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326917"/>
        <w:docPartObj>
          <w:docPartGallery w:val="Cover Pages"/>
          <w:docPartUnique/>
        </w:docPartObj>
      </w:sdtPr>
      <w:sdtEndPr/>
      <w:sdtContent>
        <w:p w14:paraId="4448013C" w14:textId="77777777" w:rsidR="008F5D38" w:rsidRPr="00E87DBD" w:rsidRDefault="00B02AC8">
          <w:r w:rsidRPr="00E87DBD">
            <w:rPr>
              <w:noProof/>
            </w:rPr>
            <mc:AlternateContent>
              <mc:Choice Requires="wps">
                <w:drawing>
                  <wp:anchor distT="0" distB="0" distL="114300" distR="114300" simplePos="0" relativeHeight="251661312" behindDoc="0" locked="0" layoutInCell="1" allowOverlap="1" wp14:anchorId="6457685E" wp14:editId="084BCBC6">
                    <wp:simplePos x="0" y="0"/>
                    <wp:positionH relativeFrom="column">
                      <wp:posOffset>572135</wp:posOffset>
                    </wp:positionH>
                    <wp:positionV relativeFrom="paragraph">
                      <wp:posOffset>-434975</wp:posOffset>
                    </wp:positionV>
                    <wp:extent cx="964565" cy="1022350"/>
                    <wp:effectExtent l="0" t="0" r="26035" b="2540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4565" cy="102235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DFA8EDA" w14:textId="77777777" w:rsidR="004D69FF" w:rsidRDefault="004D69FF">
                                <w:pPr>
                                  <w:jc w:val="center"/>
                                  <w:rPr>
                                    <w:color w:val="FFFFFF" w:themeColor="background1"/>
                                    <w:sz w:val="48"/>
                                    <w:szCs w:val="52"/>
                                  </w:rPr>
                                </w:pPr>
                              </w:p>
                            </w:txbxContent>
                          </wps:txbx>
                          <wps:bodyPr rot="0" vert="horz" wrap="square" lIns="91440" tIns="45720" rIns="91440" bIns="45720" anchor="b" anchorCtr="0" upright="1">
                            <a:noAutofit/>
                          </wps:bodyPr>
                        </wps:wsp>
                      </a:graphicData>
                    </a:graphic>
                  </wp:anchor>
                </w:drawing>
              </mc:Choice>
              <mc:Fallback>
                <w:pict>
                  <v:rect id="Rectangle 15" o:spid="_x0000_s1026" style="position:absolute;left:0;text-align:left;margin-left:45.05pt;margin-top:-34.25pt;width:75.95pt;height:80.5pt;flip:x;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Nj6gIAAEoGAAAOAAAAZHJzL2Uyb0RvYy54bWysVW1v0zAQ/o7Ef7D8vctLkzarlk5d1wLS&#10;gImB+OzaTmPh2MF2m2yI/87Z2brCkIbQ+iHy+eW5u+fuuZ6d941Ee26s0KrEyUmMEVdUM6G2Jf7y&#10;eT0qMLKOKEakVrzEt9zi8/nrV2ddO+OprrVk3CAAUXbWtSWunWtnUWRpzRtiT3TLFRxW2jTEgWm2&#10;ETOkA/RGRmkcT6JOG9YaTbm1sHs5HOJ5wK8qTt3HqrLcIVliiM2Frwnfjf9G8zMy2xrS1oLeh0H+&#10;I4qGCAVOD1CXxBG0M+IJVCOo0VZX7oTqJtJVJSgPOUA2SfxHNjc1aXnIBcix7YEm+3Kw9MP+2iDB&#10;SjxOMVKkgRp9AtaI2kqOktwT1LV2Bvdu2mvjU7TtlabfLFJ6WcM1vjBGdzUnDMJK/P3otwfesPAU&#10;bbr3mgE82TkduOor06BKivatf+ihgQ/Uh+LcHorDe4cobJ5OsnySY0ThKInTdJyH6kVk5nH869ZY&#10;94brBvlFiQ2kEVDJ/so6H9fjlZCHloKthZTB8A3Hl9KgPYFWIZRy5dLwXO4aCHzYT2L/G7oG9qG3&#10;hv2HUELfepjgzR57kAp1EHk6hffPud9sBz5eyHUjHIhMiqbExVECvmYrxYIEHBFyWANLUvkAeZDP&#10;QB1YvYNl2IeChNb+sVjn8TQbF6PpNB+PsvEqHl0U6+VosUwmk+nqYnmxSn76ZJNsVgvGuFoFTPug&#10;tCT7t06+1/ygkYPWDgH6qPQOcrypWYeY8NXPx0UBHc0EiN1z7suGiNzClKLOYGS0+ypcHSTme81j&#10;HKo3FPVvVShyDxQoe77+h5hCNxyFGz1hZLjRA8HA/wPXQUheO4MGXb/pwbMX1EazW5AUJBHUAgMY&#10;FrU2dxh1MMxKbL/viOEYyXcKZHmaZJmffsHI8mkKhjk+2RyfEEUBqsQbICwsl26YmLvWiG0Nnobu&#10;VHoBUq5E0NZjVJCCN2BghWTuh6ufiMd2uPX4FzD/BQAA//8DAFBLAwQUAAYACAAAACEAyAxOkd8A&#10;AAAJAQAADwAAAGRycy9kb3ducmV2LnhtbEyPQUvDQBCF74L/YRnBW7tpMKXGbIoaFE+CtaLHaXZM&#10;QrOzIbtto7/e8aTH4X28+V6xnlyvjjSGzrOBxTwBRVx723FjYPv6MFuBChHZYu+ZDHxRgHV5flZg&#10;bv2JX+i4iY2SEg45GmhjHHKtQ92SwzD3A7Fkn350GOUcG21HPEm563WaJEvtsGP50OJA9y3V+83B&#10;GYh3+Pg+VW/ue7/Nqmf3Ubunqjbm8mK6vQEVaYp/MPzqizqU4rTzB7ZB9Qauk4WQBmbLVQZKgPQq&#10;lXE7SdIMdFno/wvKHwAAAP//AwBQSwECLQAUAAYACAAAACEAtoM4kv4AAADhAQAAEwAAAAAAAAAA&#10;AAAAAAAAAAAAW0NvbnRlbnRfVHlwZXNdLnhtbFBLAQItABQABgAIAAAAIQA4/SH/1gAAAJQBAAAL&#10;AAAAAAAAAAAAAAAAAC8BAABfcmVscy8ucmVsc1BLAQItABQABgAIAAAAIQCkc9Nj6gIAAEoGAAAO&#10;AAAAAAAAAAAAAAAAAC4CAABkcnMvZTJvRG9jLnhtbFBLAQItABQABgAIAAAAIQDIDE6R3wAAAAkB&#10;AAAPAAAAAAAAAAAAAAAAAEQFAABkcnMvZG93bnJldi54bWxQSwUGAAAAAAQABADzAAAAUAYAAAAA&#10;" fillcolor="#769f11 [3205]" strokecolor="white [3212]" strokeweight="1pt">
                    <v:shadow color="#d8d8d8 [2732]" offset="3pt,3pt"/>
                    <v:textbox>
                      <w:txbxContent>
                        <w:p w14:paraId="3DFA8EDA" w14:textId="77777777" w:rsidR="004D69FF" w:rsidRDefault="004D69FF">
                          <w:pPr>
                            <w:jc w:val="center"/>
                            <w:rPr>
                              <w:color w:val="FFFFFF" w:themeColor="background1"/>
                              <w:sz w:val="48"/>
                              <w:szCs w:val="52"/>
                            </w:rPr>
                          </w:pPr>
                        </w:p>
                      </w:txbxContent>
                    </v:textbox>
                  </v:rect>
                </w:pict>
              </mc:Fallback>
            </mc:AlternateContent>
          </w:r>
          <w:r w:rsidRPr="00E87DBD">
            <w:rPr>
              <w:noProof/>
            </w:rPr>
            <mc:AlternateContent>
              <mc:Choice Requires="wps">
                <w:drawing>
                  <wp:anchor distT="0" distB="0" distL="114300" distR="114300" simplePos="0" relativeHeight="251659264" behindDoc="0" locked="0" layoutInCell="1" allowOverlap="1" wp14:anchorId="5ED51470" wp14:editId="2F7DFEA8">
                    <wp:simplePos x="0" y="0"/>
                    <wp:positionH relativeFrom="column">
                      <wp:posOffset>1038860</wp:posOffset>
                    </wp:positionH>
                    <wp:positionV relativeFrom="paragraph">
                      <wp:posOffset>-434975</wp:posOffset>
                    </wp:positionV>
                    <wp:extent cx="5231765" cy="10121900"/>
                    <wp:effectExtent l="0" t="0" r="26035" b="1270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10121900"/>
                            </a:xfrm>
                            <a:prstGeom prst="rect">
                              <a:avLst/>
                            </a:prstGeom>
                            <a:solidFill>
                              <a:schemeClr val="bg1"/>
                            </a:solidFill>
                            <a:ln w="12700">
                              <a:solidFill>
                                <a:schemeClr val="bg1">
                                  <a:lumMod val="100000"/>
                                  <a:lumOff val="0"/>
                                </a:schemeClr>
                              </a:solidFill>
                              <a:miter lim="800000"/>
                              <a:headEnd/>
                              <a:tailEnd/>
                            </a:ln>
                            <a:effectLst/>
                            <a:extLst/>
                          </wps:spPr>
                          <wps:txbx>
                            <w:txbxContent>
                              <w:p w14:paraId="47077E36" w14:textId="77777777" w:rsidR="004D69FF" w:rsidRDefault="004D69FF" w:rsidP="006C68D0">
                                <w:pPr>
                                  <w:pStyle w:val="Betarp"/>
                                  <w:rPr>
                                    <w:sz w:val="56"/>
                                    <w:szCs w:val="80"/>
                                  </w:rPr>
                                </w:pPr>
                                <w:r w:rsidRPr="00DF5C8F">
                                  <w:rPr>
                                    <w:sz w:val="56"/>
                                    <w:szCs w:val="80"/>
                                  </w:rPr>
                                  <w:t xml:space="preserve">BENDRUOMENINIŲ </w:t>
                                </w:r>
                              </w:p>
                              <w:p w14:paraId="5D988777" w14:textId="77777777" w:rsidR="004D69FF" w:rsidRDefault="004D69FF" w:rsidP="006C68D0">
                                <w:pPr>
                                  <w:pStyle w:val="Betarp"/>
                                  <w:rPr>
                                    <w:sz w:val="56"/>
                                    <w:szCs w:val="80"/>
                                  </w:rPr>
                                </w:pPr>
                                <w:r w:rsidRPr="00DF5C8F">
                                  <w:rPr>
                                    <w:sz w:val="56"/>
                                    <w:szCs w:val="80"/>
                                  </w:rPr>
                                  <w:t>APGYVENDINIMO BEI UŽIMTUMO PASLAUGŲ</w:t>
                                </w:r>
                                <w:r w:rsidRPr="00DF5C8F">
                                  <w:rPr>
                                    <w:sz w:val="56"/>
                                    <w:szCs w:val="80"/>
                                    <w:lang w:val="lt-LT"/>
                                  </w:rPr>
                                  <w:t xml:space="preserve"> </w:t>
                                </w:r>
                                <w:r w:rsidRPr="00DF5C8F">
                                  <w:rPr>
                                    <w:sz w:val="56"/>
                                    <w:szCs w:val="80"/>
                                  </w:rPr>
                                  <w:t xml:space="preserve"> </w:t>
                                </w:r>
                              </w:p>
                              <w:p w14:paraId="2F266AFA" w14:textId="1CB3EC59" w:rsidR="004D69FF" w:rsidRPr="00DF5C8F" w:rsidRDefault="004D69FF" w:rsidP="006C68D0">
                                <w:pPr>
                                  <w:pStyle w:val="Betarp"/>
                                  <w:rPr>
                                    <w:sz w:val="56"/>
                                    <w:szCs w:val="80"/>
                                    <w:lang w:val="pl-PL"/>
                                  </w:rPr>
                                </w:pPr>
                                <w:r w:rsidRPr="00DF5C8F">
                                  <w:rPr>
                                    <w:sz w:val="56"/>
                                    <w:szCs w:val="80"/>
                                    <w:lang w:val="pl-PL"/>
                                  </w:rPr>
                                  <w:t xml:space="preserve">ASMENIMS SU </w:t>
                                </w:r>
                                <w:r>
                                  <w:rPr>
                                    <w:sz w:val="56"/>
                                    <w:szCs w:val="80"/>
                                    <w:lang w:val="pl-PL"/>
                                  </w:rPr>
                                  <w:t>PROTO</w:t>
                                </w:r>
                                <w:r w:rsidRPr="00DF5C8F">
                                  <w:rPr>
                                    <w:sz w:val="56"/>
                                    <w:szCs w:val="80"/>
                                    <w:lang w:val="pl-PL"/>
                                  </w:rPr>
                                  <w:t xml:space="preserve"> IR PS</w:t>
                                </w:r>
                                <w:r w:rsidRPr="00DF5C8F">
                                  <w:rPr>
                                    <w:sz w:val="56"/>
                                    <w:szCs w:val="80"/>
                                    <w:lang w:val="pl-PL"/>
                                  </w:rPr>
                                  <w:t>I</w:t>
                                </w:r>
                                <w:r w:rsidRPr="00DF5C8F">
                                  <w:rPr>
                                    <w:sz w:val="56"/>
                                    <w:szCs w:val="80"/>
                                    <w:lang w:val="pl-PL"/>
                                  </w:rPr>
                                  <w:t xml:space="preserve">CHIKOS NEGALIA PLĖTRA </w:t>
                                </w:r>
                              </w:p>
                              <w:p w14:paraId="7469817B" w14:textId="4470B426" w:rsidR="004D69FF" w:rsidRDefault="004D69FF" w:rsidP="006C68D0">
                                <w:pPr>
                                  <w:pStyle w:val="Betarp"/>
                                  <w:rPr>
                                    <w:sz w:val="72"/>
                                    <w:szCs w:val="80"/>
                                  </w:rPr>
                                </w:pPr>
                                <w:r>
                                  <w:rPr>
                                    <w:sz w:val="56"/>
                                    <w:szCs w:val="80"/>
                                    <w:lang w:val="pl-PL"/>
                                  </w:rPr>
                                  <w:t xml:space="preserve">KAUNO </w:t>
                                </w:r>
                                <w:r w:rsidRPr="00DF5C8F">
                                  <w:rPr>
                                    <w:sz w:val="56"/>
                                    <w:szCs w:val="80"/>
                                  </w:rPr>
                                  <w:t>REGIONE</w:t>
                                </w:r>
                              </w:p>
                              <w:p w14:paraId="5201E428" w14:textId="1540D2BD" w:rsidR="004D69FF" w:rsidRPr="00B02AC8" w:rsidRDefault="004D69FF" w:rsidP="006C68D0">
                                <w:pPr>
                                  <w:pStyle w:val="Betarp"/>
                                  <w:rPr>
                                    <w:sz w:val="72"/>
                                    <w:szCs w:val="80"/>
                                  </w:rPr>
                                </w:pPr>
                              </w:p>
                              <w:p w14:paraId="2D9ABE94" w14:textId="77777777" w:rsidR="004D69FF" w:rsidRPr="008F5D38" w:rsidRDefault="004D69FF">
                                <w:pPr>
                                  <w:pStyle w:val="Betarp"/>
                                  <w:rPr>
                                    <w:color w:val="FFFFFF" w:themeColor="background1"/>
                                    <w:sz w:val="20"/>
                                  </w:rPr>
                                </w:pPr>
                              </w:p>
                              <w:p w14:paraId="248E0AC2" w14:textId="77777777" w:rsidR="004D69FF" w:rsidRDefault="004D69FF">
                                <w:pPr>
                                  <w:pStyle w:val="Betarp"/>
                                  <w:rPr>
                                    <w:color w:val="FFFFFF" w:themeColor="background1"/>
                                    <w:sz w:val="20"/>
                                  </w:rPr>
                                </w:pPr>
                              </w:p>
                              <w:p w14:paraId="783F89E4" w14:textId="77777777" w:rsidR="004D69FF" w:rsidRDefault="004D69FF">
                                <w:pPr>
                                  <w:pStyle w:val="Betarp"/>
                                  <w:rPr>
                                    <w:color w:val="FFFFFF" w:themeColor="background1"/>
                                    <w:sz w:val="20"/>
                                  </w:rPr>
                                </w:pPr>
                              </w:p>
                              <w:p w14:paraId="3899F2BB" w14:textId="77777777" w:rsidR="004D69FF" w:rsidRDefault="004D69FF">
                                <w:pPr>
                                  <w:pStyle w:val="Betarp"/>
                                  <w:rPr>
                                    <w:color w:val="FFFFFF" w:themeColor="background1"/>
                                    <w:sz w:val="20"/>
                                  </w:rPr>
                                </w:pPr>
                              </w:p>
                              <w:p w14:paraId="0501B000" w14:textId="77777777" w:rsidR="004D69FF" w:rsidRPr="008F5D38" w:rsidRDefault="004D69FF">
                                <w:pPr>
                                  <w:pStyle w:val="Betarp"/>
                                  <w:rPr>
                                    <w:color w:val="FFFFFF" w:themeColor="background1"/>
                                    <w:sz w:val="20"/>
                                  </w:rPr>
                                </w:pPr>
                              </w:p>
                              <w:p w14:paraId="2CC9AF17" w14:textId="7FC2BAE3" w:rsidR="004D69FF" w:rsidRPr="00507476" w:rsidRDefault="004D69FF" w:rsidP="008F5D38">
                                <w:pPr>
                                  <w:pStyle w:val="Betarp"/>
                                  <w:rPr>
                                    <w:color w:val="FFFFFF" w:themeColor="background1"/>
                                    <w:sz w:val="36"/>
                                    <w:szCs w:val="40"/>
                                    <w:lang w:val="lt-LT"/>
                                  </w:rPr>
                                </w:pPr>
                                <w:r w:rsidRPr="00507476">
                                  <w:rPr>
                                    <w:sz w:val="36"/>
                                    <w:szCs w:val="40"/>
                                    <w:lang w:val="lt-LT"/>
                                  </w:rPr>
                                  <w:t>Investicijų projektas</w:t>
                                </w:r>
                              </w:p>
                              <w:p w14:paraId="504EDCF2" w14:textId="77777777" w:rsidR="004D69FF" w:rsidRPr="008F5D38" w:rsidRDefault="004D69FF">
                                <w:pPr>
                                  <w:pStyle w:val="Betarp"/>
                                  <w:rPr>
                                    <w:color w:val="FFFFFF" w:themeColor="background1"/>
                                    <w:sz w:val="20"/>
                                  </w:rPr>
                                </w:pPr>
                              </w:p>
                            </w:txbxContent>
                          </wps:txbx>
                          <wps:bodyPr rot="0" vert="horz" wrap="square" lIns="228600" tIns="1371600" rIns="457200" bIns="45720" anchor="t" anchorCtr="0" upright="1">
                            <a:noAutofit/>
                          </wps:bodyPr>
                        </wps:wsp>
                      </a:graphicData>
                    </a:graphic>
                  </wp:anchor>
                </w:drawing>
              </mc:Choice>
              <mc:Fallback>
                <w:pict>
                  <v:rect id="Rectangle 7" o:spid="_x0000_s1027" style="position:absolute;left:0;text-align:left;margin-left:81.8pt;margin-top:-34.25pt;width:411.95pt;height:7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JGTgIAAKUEAAAOAAAAZHJzL2Uyb0RvYy54bWysVNtu1DAQfUfiHyy/s7mUvRBttqq2FCEV&#10;qCh8gNdxNha+YXs3KV/f8WRvhReEyIPlscdn5pyZyfJ60IrshQ/SmpoWk5wSYbhtpNnW9Pu3uzcL&#10;SkJkpmHKGlHTJxHo9er1q2XvKlHazqpGeAIgJlS9q2kXo6uyLPBOaBYm1gkDl631mkUw/TZrPOsB&#10;XauszPNZ1lvfOG+5CAFOb8dLukL8thU8fmnbICJRNYXcIq4e101as9WSVVvPXCf5IQ32D1loJg0E&#10;PUHdssjIzss/oLTk3gbbxgm3OrNtK7lADsCmyH9j89gxJ5ALiBPcSabw/2D55/2DJ7KpaVlSYpiG&#10;Gn0F1ZjZKkHmSZ/ehQrcHt2DTwyDu7f8RyDGrjvwEjfe274TrIGsiuSfvXiQjABPyab/ZBtAZ7to&#10;Uaqh9ToBgghkwIo8nSoihkg4HE7Lq2I+m1LC4a7Ii7J4l2PRMlYd3zsf4gdhNUmbmnrIHvHZ/j7E&#10;lA+rji6Yv1WyuZNKoZH6TKyVJ3sGHbLZjgyA5aWXMqSH8OUcYv8NRPJROw18R9giT9/Ya3AOHTme&#10;H5lgt6csMNkXobWMMB9K6pouLlCS3u9Ng90bmVTjHpgqk4IL7PyRPlhDPChxLMZY1DhsBiw9kk53&#10;G9s8Qam8HecE5ho2nfW/KOlhRmoafu6YF5SojwbKXZaLGfAiEa3ial6g6dF8O53DgFKyOVuUMMMB&#10;rqbxuF3HcRh3zsttB9EKVNjYG2iTVmL9zpkdmgtmAZU6zG0atksbvc5/l9UzAAAA//8DAFBLAwQU&#10;AAYACAAAACEAsTu0MuIAAAAMAQAADwAAAGRycy9kb3ducmV2LnhtbEyPzU7DMBCE70i8g7VI3FqH&#10;loQ0xKmqSr2gXig/Um9OvE0i4nWInTZ9e5YT3HY0n2Zn8vVkO3HGwbeOFDzMIxBIlTMt1Qre33az&#10;FIQPmozuHKGCK3pYF7c3uc6Mu9Arng+hFhxCPtMKmhD6TEpfNWi1n7seib2TG6wOLIdamkFfONx2&#10;chFFibS6Jf7Q6B63DVZfh9EqOD4OL9N1VdLyc58ev0/jx36z3Sl1fzdtnkEEnMIfDL/1uToU3Kl0&#10;IxkvOtbJMmFUwSxJYxBMrNInPkq24kUcgyxy+X9E8QMAAP//AwBQSwECLQAUAAYACAAAACEAtoM4&#10;kv4AAADhAQAAEwAAAAAAAAAAAAAAAAAAAAAAW0NvbnRlbnRfVHlwZXNdLnhtbFBLAQItABQABgAI&#10;AAAAIQA4/SH/1gAAAJQBAAALAAAAAAAAAAAAAAAAAC8BAABfcmVscy8ucmVsc1BLAQItABQABgAI&#10;AAAAIQAGHzJGTgIAAKUEAAAOAAAAAAAAAAAAAAAAAC4CAABkcnMvZTJvRG9jLnhtbFBLAQItABQA&#10;BgAIAAAAIQCxO7Qy4gAAAAwBAAAPAAAAAAAAAAAAAAAAAKgEAABkcnMvZG93bnJldi54bWxQSwUG&#10;AAAAAAQABADzAAAAtwUAAAAA&#10;" fillcolor="white [3212]" strokecolor="white [3212]" strokeweight="1pt">
                    <v:textbox inset="18pt,108pt,36pt">
                      <w:txbxContent>
                        <w:p w14:paraId="47077E36" w14:textId="77777777" w:rsidR="004D69FF" w:rsidRDefault="004D69FF" w:rsidP="006C68D0">
                          <w:pPr>
                            <w:pStyle w:val="Betarp"/>
                            <w:rPr>
                              <w:sz w:val="56"/>
                              <w:szCs w:val="80"/>
                            </w:rPr>
                          </w:pPr>
                          <w:r w:rsidRPr="00DF5C8F">
                            <w:rPr>
                              <w:sz w:val="56"/>
                              <w:szCs w:val="80"/>
                            </w:rPr>
                            <w:t xml:space="preserve">BENDRUOMENINIŲ </w:t>
                          </w:r>
                        </w:p>
                        <w:p w14:paraId="5D988777" w14:textId="77777777" w:rsidR="004D69FF" w:rsidRDefault="004D69FF" w:rsidP="006C68D0">
                          <w:pPr>
                            <w:pStyle w:val="Betarp"/>
                            <w:rPr>
                              <w:sz w:val="56"/>
                              <w:szCs w:val="80"/>
                            </w:rPr>
                          </w:pPr>
                          <w:r w:rsidRPr="00DF5C8F">
                            <w:rPr>
                              <w:sz w:val="56"/>
                              <w:szCs w:val="80"/>
                            </w:rPr>
                            <w:t>APGYVENDINIMO BEI UŽIMTUMO PASLAUGŲ</w:t>
                          </w:r>
                          <w:r w:rsidRPr="00DF5C8F">
                            <w:rPr>
                              <w:sz w:val="56"/>
                              <w:szCs w:val="80"/>
                              <w:lang w:val="lt-LT"/>
                            </w:rPr>
                            <w:t xml:space="preserve"> </w:t>
                          </w:r>
                          <w:r w:rsidRPr="00DF5C8F">
                            <w:rPr>
                              <w:sz w:val="56"/>
                              <w:szCs w:val="80"/>
                            </w:rPr>
                            <w:t xml:space="preserve"> </w:t>
                          </w:r>
                        </w:p>
                        <w:p w14:paraId="2F266AFA" w14:textId="1CB3EC59" w:rsidR="004D69FF" w:rsidRPr="00DF5C8F" w:rsidRDefault="004D69FF" w:rsidP="006C68D0">
                          <w:pPr>
                            <w:pStyle w:val="Betarp"/>
                            <w:rPr>
                              <w:sz w:val="56"/>
                              <w:szCs w:val="80"/>
                              <w:lang w:val="pl-PL"/>
                            </w:rPr>
                          </w:pPr>
                          <w:r w:rsidRPr="00DF5C8F">
                            <w:rPr>
                              <w:sz w:val="56"/>
                              <w:szCs w:val="80"/>
                              <w:lang w:val="pl-PL"/>
                            </w:rPr>
                            <w:t xml:space="preserve">ASMENIMS SU </w:t>
                          </w:r>
                          <w:r>
                            <w:rPr>
                              <w:sz w:val="56"/>
                              <w:szCs w:val="80"/>
                              <w:lang w:val="pl-PL"/>
                            </w:rPr>
                            <w:t>PROTO</w:t>
                          </w:r>
                          <w:r w:rsidRPr="00DF5C8F">
                            <w:rPr>
                              <w:sz w:val="56"/>
                              <w:szCs w:val="80"/>
                              <w:lang w:val="pl-PL"/>
                            </w:rPr>
                            <w:t xml:space="preserve"> IR PS</w:t>
                          </w:r>
                          <w:r w:rsidRPr="00DF5C8F">
                            <w:rPr>
                              <w:sz w:val="56"/>
                              <w:szCs w:val="80"/>
                              <w:lang w:val="pl-PL"/>
                            </w:rPr>
                            <w:t>I</w:t>
                          </w:r>
                          <w:r w:rsidRPr="00DF5C8F">
                            <w:rPr>
                              <w:sz w:val="56"/>
                              <w:szCs w:val="80"/>
                              <w:lang w:val="pl-PL"/>
                            </w:rPr>
                            <w:t xml:space="preserve">CHIKOS NEGALIA PLĖTRA </w:t>
                          </w:r>
                        </w:p>
                        <w:p w14:paraId="7469817B" w14:textId="4470B426" w:rsidR="004D69FF" w:rsidRDefault="004D69FF" w:rsidP="006C68D0">
                          <w:pPr>
                            <w:pStyle w:val="Betarp"/>
                            <w:rPr>
                              <w:sz w:val="72"/>
                              <w:szCs w:val="80"/>
                            </w:rPr>
                          </w:pPr>
                          <w:r>
                            <w:rPr>
                              <w:sz w:val="56"/>
                              <w:szCs w:val="80"/>
                              <w:lang w:val="pl-PL"/>
                            </w:rPr>
                            <w:t xml:space="preserve">KAUNO </w:t>
                          </w:r>
                          <w:r w:rsidRPr="00DF5C8F">
                            <w:rPr>
                              <w:sz w:val="56"/>
                              <w:szCs w:val="80"/>
                            </w:rPr>
                            <w:t>REGIONE</w:t>
                          </w:r>
                        </w:p>
                        <w:p w14:paraId="5201E428" w14:textId="1540D2BD" w:rsidR="004D69FF" w:rsidRPr="00B02AC8" w:rsidRDefault="004D69FF" w:rsidP="006C68D0">
                          <w:pPr>
                            <w:pStyle w:val="Betarp"/>
                            <w:rPr>
                              <w:sz w:val="72"/>
                              <w:szCs w:val="80"/>
                            </w:rPr>
                          </w:pPr>
                        </w:p>
                        <w:p w14:paraId="2D9ABE94" w14:textId="77777777" w:rsidR="004D69FF" w:rsidRPr="008F5D38" w:rsidRDefault="004D69FF">
                          <w:pPr>
                            <w:pStyle w:val="Betarp"/>
                            <w:rPr>
                              <w:color w:val="FFFFFF" w:themeColor="background1"/>
                              <w:sz w:val="20"/>
                            </w:rPr>
                          </w:pPr>
                        </w:p>
                        <w:p w14:paraId="248E0AC2" w14:textId="77777777" w:rsidR="004D69FF" w:rsidRDefault="004D69FF">
                          <w:pPr>
                            <w:pStyle w:val="Betarp"/>
                            <w:rPr>
                              <w:color w:val="FFFFFF" w:themeColor="background1"/>
                              <w:sz w:val="20"/>
                            </w:rPr>
                          </w:pPr>
                        </w:p>
                        <w:p w14:paraId="783F89E4" w14:textId="77777777" w:rsidR="004D69FF" w:rsidRDefault="004D69FF">
                          <w:pPr>
                            <w:pStyle w:val="Betarp"/>
                            <w:rPr>
                              <w:color w:val="FFFFFF" w:themeColor="background1"/>
                              <w:sz w:val="20"/>
                            </w:rPr>
                          </w:pPr>
                        </w:p>
                        <w:p w14:paraId="3899F2BB" w14:textId="77777777" w:rsidR="004D69FF" w:rsidRDefault="004D69FF">
                          <w:pPr>
                            <w:pStyle w:val="Betarp"/>
                            <w:rPr>
                              <w:color w:val="FFFFFF" w:themeColor="background1"/>
                              <w:sz w:val="20"/>
                            </w:rPr>
                          </w:pPr>
                        </w:p>
                        <w:p w14:paraId="0501B000" w14:textId="77777777" w:rsidR="004D69FF" w:rsidRPr="008F5D38" w:rsidRDefault="004D69FF">
                          <w:pPr>
                            <w:pStyle w:val="Betarp"/>
                            <w:rPr>
                              <w:color w:val="FFFFFF" w:themeColor="background1"/>
                              <w:sz w:val="20"/>
                            </w:rPr>
                          </w:pPr>
                        </w:p>
                        <w:p w14:paraId="2CC9AF17" w14:textId="7FC2BAE3" w:rsidR="004D69FF" w:rsidRPr="00507476" w:rsidRDefault="004D69FF" w:rsidP="008F5D38">
                          <w:pPr>
                            <w:pStyle w:val="Betarp"/>
                            <w:rPr>
                              <w:color w:val="FFFFFF" w:themeColor="background1"/>
                              <w:sz w:val="36"/>
                              <w:szCs w:val="40"/>
                              <w:lang w:val="lt-LT"/>
                            </w:rPr>
                          </w:pPr>
                          <w:r w:rsidRPr="00507476">
                            <w:rPr>
                              <w:sz w:val="36"/>
                              <w:szCs w:val="40"/>
                              <w:lang w:val="lt-LT"/>
                            </w:rPr>
                            <w:t>Investicijų projektas</w:t>
                          </w:r>
                        </w:p>
                        <w:p w14:paraId="504EDCF2" w14:textId="77777777" w:rsidR="004D69FF" w:rsidRPr="008F5D38" w:rsidRDefault="004D69FF">
                          <w:pPr>
                            <w:pStyle w:val="Betarp"/>
                            <w:rPr>
                              <w:color w:val="FFFFFF" w:themeColor="background1"/>
                              <w:sz w:val="20"/>
                            </w:rPr>
                          </w:pPr>
                        </w:p>
                      </w:txbxContent>
                    </v:textbox>
                  </v:rect>
                </w:pict>
              </mc:Fallback>
            </mc:AlternateContent>
          </w:r>
          <w:r w:rsidRPr="00E87DBD">
            <w:rPr>
              <w:noProof/>
            </w:rPr>
            <mc:AlternateContent>
              <mc:Choice Requires="wps">
                <w:drawing>
                  <wp:anchor distT="0" distB="0" distL="114300" distR="114300" simplePos="0" relativeHeight="251658240" behindDoc="0" locked="0" layoutInCell="1" allowOverlap="1" wp14:anchorId="0F9F3113" wp14:editId="692A68A9">
                    <wp:simplePos x="0" y="0"/>
                    <wp:positionH relativeFrom="column">
                      <wp:posOffset>-878650</wp:posOffset>
                    </wp:positionH>
                    <wp:positionV relativeFrom="paragraph">
                      <wp:posOffset>-434975</wp:posOffset>
                    </wp:positionV>
                    <wp:extent cx="7150417" cy="10121900"/>
                    <wp:effectExtent l="0" t="0" r="31750" b="5080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417" cy="10121900"/>
                            </a:xfrm>
                            <a:prstGeom prst="rect">
                              <a:avLst/>
                            </a:prstGeom>
                            <a:gradFill rotWithShape="0">
                              <a:gsLst>
                                <a:gs pos="0">
                                  <a:srgbClr val="92D050">
                                    <a:gamma/>
                                    <a:tint val="20000"/>
                                    <a:invGamma/>
                                  </a:srgbClr>
                                </a:gs>
                                <a:gs pos="100000">
                                  <a:srgbClr val="92D050"/>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F404A" id="Rectangle 6" o:spid="_x0000_s1026" style="position:absolute;margin-left:-69.2pt;margin-top:-34.25pt;width:563pt;height:7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gozwIAAP8FAAAOAAAAZHJzL2Uyb0RvYy54bWysVFtv0zAUfkfiP1h+Z7m0Xdto6TRtbEIa&#10;MDEQz67tJBa+BNttOn49x3YaymUSQrxYto/9ne87t4vLg5Joz60TRte4OMsx4poaJnRb408fb1+t&#10;MHKeaEak0bzGT9zhy83LFxdDX/HSdEYybhGAaFcNfY077/sqyxztuCLuzPRcg7ExVhEPR9tmzJIB&#10;0JXMyjw/zwZjWW8N5c7B7U0y4k3EbxpO/fumcdwjWWPg5uNq47oNa7a5IFVrSd8JOtIg/8BCEaHB&#10;6QR1QzxBOyt+g1KCWuNM48+oUZlpGkF51ABqivwXNY8d6XnUAsFx/RQm9/9g6bv9g0WCQe5mGGmi&#10;IEcfIGpEt5Kj8xCfoXcVPHvsH2xQ6Pp7Q784pM11B6/4lbVm6DhhwKoI77OfPoSDg69oO7w1DNDJ&#10;zpsYqkNjVQCEIKBDzMjTlBF+8IjC5bJY5PNiiREFW5EXZbHOY9IyUh3/99b5O24UCpsaW2Af8cn+&#10;3vnAh1THJ2OG2K2QElnjPwvfxSAHx9Ho4E/aoN6AonTtbLu9lhbtCZTRurzJF+NzohSJJeSF9skM&#10;VZkokkro/d34AkiMIJFQ606dFOHL856ShvAFUNojQyk0gvjXeDFP35GjRPKQyZiFWItRaXAlNRrA&#10;Ui6PfowUkzF2G58EEkq59rMYELlTkLakbKQZ9cI9NFa6PyZkgolE3akHJTy0uRSqxqvENqKEsnmt&#10;WYogETLtQaXUgTSPDTxmxOwA4rFjA2Ii5LlczdYwXJiAbp6t8vN8DWVCZAtjiHqL/5jeiWEi/pzQ&#10;RUzHX+qceEXVJ5RjH4TSTy20NewJ2gCqLlRVmJmw6Yz9htEA86fG7uuOWI6RfKOh8NbFfB4GVjzM&#10;F8sSDvbUsj21EE0BalSeDtc+jbldb0Xbga8iJlSbK2jARsTOCM2ZeAH5cIApk6osTcQwxk7P8dWP&#10;ub35DgAA//8DAFBLAwQUAAYACAAAACEA40V5XeMAAAANAQAADwAAAGRycy9kb3ducmV2LnhtbEyP&#10;0UrDQBBF3wX/YRnBl9JuUt00xmyKKIIFUdr4AdvsmIRmd0N206R/7/ikbzPM4d4z+XY2HTvj4Ftn&#10;JcSrCBjayunW1hK+ytdlCswHZbXqnEUJF/SwLa6vcpVpN9k9ng+hZhRifaYkNCH0Gee+atAov3I9&#10;Wrp9u8GoQOtQcz2oicJNx9dRlHCjWksNjerxucHqdBgN9e5exviy+DiVii/ePyfhsGzfpLy9mZ8e&#10;gQWcwx8Mv/qkDgU5Hd1otWedhGV8l94TS1OSCmCEPKSbBNiRWLEWAniR8/9fFD8AAAD//wMAUEsB&#10;Ai0AFAAGAAgAAAAhALaDOJL+AAAA4QEAABMAAAAAAAAAAAAAAAAAAAAAAFtDb250ZW50X1R5cGVz&#10;XS54bWxQSwECLQAUAAYACAAAACEAOP0h/9YAAACUAQAACwAAAAAAAAAAAAAAAAAvAQAAX3JlbHMv&#10;LnJlbHNQSwECLQAUAAYACAAAACEAeC34KM8CAAD/BQAADgAAAAAAAAAAAAAAAAAuAgAAZHJzL2Uy&#10;b0RvYy54bWxQSwECLQAUAAYACAAAACEA40V5XeMAAAANAQAADwAAAAAAAAAAAAAAAAApBQAAZHJz&#10;L2Rvd25yZXYueG1sUEsFBgAAAAAEAAQA8wAAADkGAAAAAA==&#10;" fillcolor="#e9f6dc" strokecolor="#d4e336 [3206]" strokeweight="1pt">
                    <v:fill color2="#92d050" focus="100%" type="gradient"/>
                    <v:shadow on="t" color="#707a11 [1606]" offset="1pt"/>
                  </v:rect>
                </w:pict>
              </mc:Fallback>
            </mc:AlternateContent>
          </w:r>
        </w:p>
        <w:p w14:paraId="1964328A" w14:textId="77777777" w:rsidR="008F5D38" w:rsidRPr="00E87DBD" w:rsidRDefault="008F5D38"/>
        <w:p w14:paraId="33F3A682" w14:textId="77777777" w:rsidR="008F5D38" w:rsidRPr="00E87DBD" w:rsidRDefault="00B02AC8">
          <w:pPr>
            <w:jc w:val="left"/>
          </w:pPr>
          <w:r w:rsidRPr="00E87DBD">
            <w:rPr>
              <w:noProof/>
            </w:rPr>
            <mc:AlternateContent>
              <mc:Choice Requires="wpg">
                <w:drawing>
                  <wp:anchor distT="0" distB="0" distL="114300" distR="114300" simplePos="0" relativeHeight="251660288" behindDoc="0" locked="0" layoutInCell="1" allowOverlap="1" wp14:anchorId="1AFE1588" wp14:editId="208CB8BB">
                    <wp:simplePos x="0" y="0"/>
                    <wp:positionH relativeFrom="column">
                      <wp:posOffset>-890080</wp:posOffset>
                    </wp:positionH>
                    <wp:positionV relativeFrom="paragraph">
                      <wp:posOffset>1247775</wp:posOffset>
                    </wp:positionV>
                    <wp:extent cx="1929291" cy="4088507"/>
                    <wp:effectExtent l="0" t="0" r="13970" b="2667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291" cy="4088507"/>
                              <a:chOff x="654" y="3599"/>
                              <a:chExt cx="2880" cy="5760"/>
                            </a:xfrm>
                          </wpg:grpSpPr>
                          <wps:wsp>
                            <wps:cNvPr id="25" name="Rectangle 9"/>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 name="Rectangle 10"/>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 name="Rectangle 11"/>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12"/>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13"/>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14"/>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C20AFF" id="Group 8" o:spid="_x0000_s1026" style="position:absolute;margin-left:-70.1pt;margin-top:98.25pt;width:151.9pt;height:321.95pt;z-index:251660288" coordorigin="654,3599" coordsize="28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nDGgQAAKsfAAAOAAAAZHJzL2Uyb0RvYy54bWzsWdtu4zYQfS/QfyD47uhiyZKFOIvE66QF&#10;tttF06LPtERJRCVRJenIadF/3yEpKU5stIstNoEB2YDAm4YzZzhHQ/Ly3b6u0AMVkvFmhb0LFyPa&#10;pDxjTbHCv/16O4sxkoo0Gal4Q1f4kUr87ur77y67NqE+L3mVUYFASCOTrl3hUqk2cRyZlrQm8oK3&#10;tIHOnIuaKKiKwskE6UB6XTm+6y6cjousFTylUkLre9uJr4z8PKep+jnPJVWoWmHQTZmnMM+tfjpX&#10;lyQpBGlLlvZqkK/QoiasgUlHUe+JImgn2JGomqWCS56ri5TXDs9zllJjA1jjuS+suRN81xpbiqQr&#10;2hEmgPYFTl8tNv348Ekglq2wP8eoITX4yEyLYo1N1xYJDLkT7X37SVgDofiBp39I6HZe9ut6YQej&#10;bfcTz0Ac2SlusNnnotYiwGq0Ny54HF1A9wql0Ogtffh7GKXQF7hxHLqRdVJagif1e4swwAh65+Fy&#10;OXRt+tf9OAYv63fDaGG865DEzmt07XXThsF6k0+Qyv8H6X1JWmo8JTVeA6ThAOkvsBBJU1QUGZX1&#10;7DBswFRaQFHD1yWMotdC8K6kJAOtPG0i6H7wgq5IcMdphFFesfYH/eIB1r67tKAtgqgHbUQ8CHrI&#10;PF3Ssw2QkaQVUt1RXiNdWGEBZhix5OGDVHboMETPJnnFsltWVaaiY5iuK4EeCEQfSVPaKKtVtath&#10;bdj20IWf9SM0ax+b4QfNpGpLYlvjYTDoaDhCyzcaP5u6alAHCPgRSP4vvbbFsU6enuaEUgM8/zJ1&#10;zRQQWsXqFTbK9lK0NzdNBpCRRBFW2TJYUTW6iRqqsphCba+gaNphXRsa+fv6FiIhmMezKArns2C+&#10;cWc38e16dr32Fotoc7O+2Xj/aGO9IClZltFmY2TKgdW84MuWeM+vlo9GXhsV1FrxHdh4X2Ydyphe&#10;FuE8jn0MFSBWjbnGDpGqgC9CqgRGgqvfmSpNkOiI1zJGCK1jT3kBYv/LnTDqZFbDgbrOESJ2xB4A&#10;BvwHrE2I6aiy3LDl2SNEGGhuiAq+cFAoufgLow6+Fiss/9wRQTGqfmwgSpcmdpAylSCMfABAHPZs&#10;D3tIk4KoHhxbWSv7Udq1ghUlzGUXZcOvgT1zZmJNx73VCzTXFSCw12Ky6JjJPLO0nzETuPX1qCx0&#10;5+dMZSPBTVQ2UdnwqTSUNFFZvx34NkkZ7EhsnvuUlHkmy3p1Khsy2TNnsikpm5Ky05nxxGTflMmW&#10;J5jM11upN2Oypz35WW4vp5xsYrKJyWAL/Mrbyzlsl49ysvmbMtmZH5RNTDYx2cRkb8BkcHVxxGTB&#10;mzDZeOYfLb3poOzZXcSp0+bpzL+YzvzP5Mwf0jNzI2yOC/vba33lfFg3SdzTHfvVZwAAAP//AwBQ&#10;SwMEFAAGAAgAAAAhAPm8K0HiAAAADAEAAA8AAABkcnMvZG93bnJldi54bWxMj0FrwkAQhe+F/odl&#10;Cr3pbjQGjdmISNuTFKqF0tuYHZNgdjdk1yT++66nehzex3vfZJtRN6ynztXWSIimAhiZwqralBK+&#10;j++TJTDn0ShsrCEJN3KwyZ+fMkyVHcwX9QdfslBiXIoSKu/blHNXVKTRTW1LJmRn22n04exKrjoc&#10;Qrlu+EyIhGusTViosKVdRcXlcNUSPgYctvPord9fzrvb73Hx+bOPSMrXl3G7BuZp9P8w3PWDOuTB&#10;6WSvRjnWSJhEsZgFNiSrZAHsjiTzBNhJwjIWMfA8449P5H8AAAD//wMAUEsBAi0AFAAGAAgAAAAh&#10;ALaDOJL+AAAA4QEAABMAAAAAAAAAAAAAAAAAAAAAAFtDb250ZW50X1R5cGVzXS54bWxQSwECLQAU&#10;AAYACAAAACEAOP0h/9YAAACUAQAACwAAAAAAAAAAAAAAAAAvAQAAX3JlbHMvLnJlbHNQSwECLQAU&#10;AAYACAAAACEA6FgZwxoEAACrHwAADgAAAAAAAAAAAAAAAAAuAgAAZHJzL2Uyb0RvYy54bWxQSwEC&#10;LQAUAAYACAAAACEA+bwrQeIAAAAMAQAADwAAAAAAAAAAAAAAAAB0BgAAZHJzL2Rvd25yZXYueG1s&#10;UEsFBgAAAAAEAAQA8wAAAIMHAAAAAA==&#10;">
                    <v:rect id="Rectangle 9" o:spid="_x0000_s1027"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vfxQAAANsAAAAPAAAAZHJzL2Rvd25yZXYueG1sRI9La8Mw&#10;EITvhfwHsYFeSiMnJqE4UUxwWppAKeR1X6ytbWqtjCU/8u+rQqHHYWa+YTbpaGrRU+sqywrmswgE&#10;cW51xYWC6+Xt+QWE88gaa8uk4E4O0u3kYYOJtgOfqD/7QgQIuwQVlN43iZQuL8mgm9mGOHhftjXo&#10;g2wLqVscAtzUchFFK2mw4rBQYkNZSfn3uTMKnu6vH/0hk/u4O+6vl8/h/dbIWKnH6bhbg/A0+v/w&#10;X/ugFSyW8Psl/AC5/QEAAP//AwBQSwECLQAUAAYACAAAACEA2+H2y+4AAACFAQAAEwAAAAAAAAAA&#10;AAAAAAAAAAAAW0NvbnRlbnRfVHlwZXNdLnhtbFBLAQItABQABgAIAAAAIQBa9CxbvwAAABUBAAAL&#10;AAAAAAAAAAAAAAAAAB8BAABfcmVscy8ucmVsc1BLAQItABQABgAIAAAAIQAFOTvfxQAAANsAAAAP&#10;AAAAAAAAAAAAAAAAAAcCAABkcnMvZG93bnJldi54bWxQSwUGAAAAAAMAAwC3AAAA+QIAAAAA&#10;" fillcolor="#cbf07f [1620]" strokecolor="white [3212]" strokeweight="1pt">
                      <v:fill opacity="52428f"/>
                      <v:shadow color="#d8d8d8 [2732]" offset="3pt,3pt"/>
                    </v:rect>
                    <v:rect id="Rectangle 10" o:spid="_x0000_s1028"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kxQAAANsAAAAPAAAAZHJzL2Rvd25yZXYueG1sRI9Ba8JA&#10;FITvQv/D8gq96aYeqqau0goFLy0Y9eDtNfuapM2+F7Nbjf56VxA8DjPzDTOdd65WB2p9JWzgeZCA&#10;Is7FVlwY2Kw/+mNQPiBbrIXJwIk8zGcPvSmmVo68okMWChUh7FM0UIbQpFr7vCSHfiANcfR+pHUY&#10;omwLbVs8Rrir9TBJXrTDiuNCiQ0tSsr/sn9nQL7G75NtJTL6PC/1926drX73J2OeHru3V1CBunAP&#10;39pLa2A4guuX+AP07AIAAP//AwBQSwECLQAUAAYACAAAACEA2+H2y+4AAACFAQAAEwAAAAAAAAAA&#10;AAAAAAAAAAAAW0NvbnRlbnRfVHlwZXNdLnhtbFBLAQItABQABgAIAAAAIQBa9CxbvwAAABUBAAAL&#10;AAAAAAAAAAAAAAAAAB8BAABfcmVscy8ucmVsc1BLAQItABQABgAIAAAAIQDlW9/kxQAAANsAAAAP&#10;AAAAAAAAAAAAAAAAAAcCAABkcnMvZG93bnJldi54bWxQSwUGAAAAAAMAAwC3AAAA+QIAAAAA&#10;" fillcolor="#cbf07f [1620]" strokecolor="white [3212]" strokeweight="1pt">
                      <v:fill opacity="32896f"/>
                      <v:shadow color="#d8d8d8 [2732]" offset="3pt,3pt"/>
                    </v:rect>
                    <v:rect id="Rectangle 11" o:spid="_x0000_s1029"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RBwQAAANsAAAAPAAAAZHJzL2Rvd25yZXYueG1sRE/LisIw&#10;FN0P+A/hDsxm0FSFQWpTGXwwCoPga39prm2xuSlNbOvfm4Xg8nDeyaI3lWipcaVlBeNRBII4s7rk&#10;XMH5tBnOQDiPrLGyTAoe5GCRDj4SjLXt+EDt0ecihLCLUUHhfR1L6bKCDLqRrYkDd7WNQR9gk0vd&#10;YBfCTSUnUfQjDZYcGgqsaVlQdjvejYLvx/q/3S7lanrfrc6nffd3qeVUqa/P/ncOwlPv3+KXe6sV&#10;TMLY8CX8AJk+AQAA//8DAFBLAQItABQABgAIAAAAIQDb4fbL7gAAAIUBAAATAAAAAAAAAAAAAAAA&#10;AAAAAABbQ29udGVudF9UeXBlc10ueG1sUEsBAi0AFAAGAAgAAAAhAFr0LFu/AAAAFQEAAAsAAAAA&#10;AAAAAAAAAAAAHwEAAF9yZWxzLy5yZWxzUEsBAi0AFAAGAAgAAAAhAOs4lEHBAAAA2wAAAA8AAAAA&#10;AAAAAAAAAAAABwIAAGRycy9kb3ducmV2LnhtbFBLBQYAAAAAAwADALcAAAD1AgAAAAA=&#10;" fillcolor="#cbf07f [1620]" strokecolor="white [3212]" strokeweight="1pt">
                      <v:fill opacity="52428f"/>
                      <v:shadow color="#d8d8d8 [2732]" offset="3pt,3pt"/>
                    </v:rect>
                    <v:rect id="Rectangle 12" o:spid="_x0000_s1030"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4NxQAAANsAAAAPAAAAZHJzL2Rvd25yZXYueG1sRI9Ba8JA&#10;FITvgv9heUJvutGD1dRVtCB4acFoD729Zl+T1Ox7aXarsb++WxA8DjPzDbNYda5WZ2p9JWxgPEpA&#10;EediKy4MHA/b4QyUD8gWa2EycCUPq2W/t8DUyoX3dM5CoSKEfYoGyhCaVGufl+TQj6Qhjt6ntA5D&#10;lG2hbYuXCHe1niTJVDusOC6U2NBzSfkp+3EG5HW2mb9VIo8vvzv98X7I9l/fV2MeBt36CVSgLtzD&#10;t/bOGpjM4f9L/AF6+QcAAP//AwBQSwECLQAUAAYACAAAACEA2+H2y+4AAACFAQAAEwAAAAAAAAAA&#10;AAAAAAAAAAAAW0NvbnRlbnRfVHlwZXNdLnhtbFBLAQItABQABgAIAAAAIQBa9CxbvwAAABUBAAAL&#10;AAAAAAAAAAAAAAAAAB8BAABfcmVscy8ucmVsc1BLAQItABQABgAIAAAAIQD7iO4NxQAAANsAAAAP&#10;AAAAAAAAAAAAAAAAAAcCAABkcnMvZG93bnJldi54bWxQSwUGAAAAAAMAAwC3AAAA+QIAAAAA&#10;" fillcolor="#cbf07f [1620]" strokecolor="white [3212]" strokeweight="1pt">
                      <v:fill opacity="32896f"/>
                      <v:shadow color="#d8d8d8 [2732]" offset="3pt,3pt"/>
                    </v:rect>
                    <v:rect id="Rectangle 13" o:spid="_x0000_s1031"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FNwwAAANsAAAAPAAAAZHJzL2Rvd25yZXYueG1sRE9Na8JA&#10;EL0L/Q/LCL3pxhasRldpCwUvFoz14G3Mjkk0O5Nmtxr767sHocfH+54vO1erC7W+EjYwGiagiHOx&#10;FRcGvrYfgwkoH5At1sJk4EYelouH3hxTK1fe0CULhYoh7FM0UIbQpFr7vCSHfigNceSO0joMEbaF&#10;ti1eY7ir9VOSjLXDimNDiQ29l5Sfsx9nQD4nb9NdJfKy/l3pw36bbU7fN2Me+93rDFSgLvyL7+6V&#10;NfAc18cv8QfoxR8AAAD//wMAUEsBAi0AFAAGAAgAAAAhANvh9svuAAAAhQEAABMAAAAAAAAAAAAA&#10;AAAAAAAAAFtDb250ZW50X1R5cGVzXS54bWxQSwECLQAUAAYACAAAACEAWvQsW78AAAAVAQAACwAA&#10;AAAAAAAAAAAAAAAfAQAAX3JlbHMvLnJlbHNQSwECLQAUAAYACAAAACEA72vRTcMAAADbAAAADwAA&#10;AAAAAAAAAAAAAAAHAgAAZHJzL2Rvd25yZXYueG1sUEsFBgAAAAADAAMAtwAAAPcCAAAAAA==&#10;" fillcolor="#cbf07f [1620]" strokecolor="white [3212]" strokeweight="1pt">
                      <v:fill opacity="32896f"/>
                      <v:shadow color="#d8d8d8 [2732]" offset="3pt,3pt"/>
                    </v:rect>
                    <v:rect id="Rectangle 14" o:spid="_x0000_s1032"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TWxgAAANsAAAAPAAAAZHJzL2Rvd25yZXYueG1sRI9Ba8JA&#10;FITvBf/D8gre6sYW1KauYgsFLwrG9tDba/Y1SZt9L82uGv31riB4HGbmG2Y671yt9tT6StjAcJCA&#10;Is7FVlwY+Ni+P0xA+YBssRYmA0fyMJ/17qaYWjnwhvZZKFSEsE/RQBlCk2rt85Ic+oE0xNH7kdZh&#10;iLIttG3xEOGu1o9JMtIOK44LJTb0VlL+l+2cAVlPXp8/K5Hx6rTU31/bbPP7fzSmf98tXkAF6sIt&#10;fG0vrYGnIVy+xB+gZ2cAAAD//wMAUEsBAi0AFAAGAAgAAAAhANvh9svuAAAAhQEAABMAAAAAAAAA&#10;AAAAAAAAAAAAAFtDb250ZW50X1R5cGVzXS54bWxQSwECLQAUAAYACAAAACEAWvQsW78AAAAVAQAA&#10;CwAAAAAAAAAAAAAAAAAfAQAAX3JlbHMvLnJlbHNQSwECLQAUAAYACAAAACEAgCd01sYAAADbAAAA&#10;DwAAAAAAAAAAAAAAAAAHAgAAZHJzL2Rvd25yZXYueG1sUEsFBgAAAAADAAMAtwAAAPoCAAAAAA==&#10;" fillcolor="#cbf07f [1620]" strokecolor="white [3212]" strokeweight="1pt">
                      <v:fill opacity="32896f"/>
                      <v:shadow color="#d8d8d8 [2732]" offset="3pt,3pt"/>
                    </v:rect>
                  </v:group>
                </w:pict>
              </mc:Fallback>
            </mc:AlternateContent>
          </w:r>
          <w:r w:rsidR="00DE4ECC" w:rsidRPr="00E87DBD">
            <w:rPr>
              <w:noProof/>
            </w:rPr>
            <mc:AlternateContent>
              <mc:Choice Requires="wps">
                <w:drawing>
                  <wp:anchor distT="0" distB="0" distL="114300" distR="114300" simplePos="0" relativeHeight="251664384" behindDoc="0" locked="0" layoutInCell="1" allowOverlap="1" wp14:anchorId="5197ABDC" wp14:editId="42A8ED2A">
                    <wp:simplePos x="0" y="0"/>
                    <wp:positionH relativeFrom="column">
                      <wp:posOffset>1049655</wp:posOffset>
                    </wp:positionH>
                    <wp:positionV relativeFrom="paragraph">
                      <wp:posOffset>8564245</wp:posOffset>
                    </wp:positionV>
                    <wp:extent cx="4382770" cy="509905"/>
                    <wp:effectExtent l="0" t="4445" r="2540" b="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50990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974C6A" w14:textId="77777777" w:rsidR="004D69FF" w:rsidRPr="00B02AC8" w:rsidRDefault="004D69FF" w:rsidP="00DE4ECC">
                                <w:pPr>
                                  <w:pStyle w:val="Betarp"/>
                                  <w:jc w:val="right"/>
                                  <w:rPr>
                                    <w:b/>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margin-left:82.65pt;margin-top:674.35pt;width:345.1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uQBwMAAPYGAAAOAAAAZHJzL2Uyb0RvYy54bWysVduO0zAQfUfiHyy/Z3Np2ly0KWrTBiEt&#10;sGLhA9zEaSwSO9jupgvi3xk7bbddEELs5iGyx+MzM2cuvn6z71p0T6VigmfYv/IworwUFePbDH/5&#10;XDgxRkoTXpFWcJrhB6rwm/nrV9dDn9JANKKtqEQAwlU69BlutO5T11VlQzuirkRPORzWQnZEw1Zu&#10;3UqSAdC71g08b+YOQla9FCVVCqSr8RDPLX5d01J/rGtFNWozDL5p+5f2vzF/d35N0q0kfcPKgxvk&#10;P7zoCONg9AS1IpqgnWS/QXWslEKJWl+VonNFXbOS2hggGt97Es1dQ3pqYwFyVH+iSb0cbPnh/lYi&#10;VmU4wIiTDlL0CUgjfNtSFPiGn6FXKajd9bfSRKj6G1F+VYiLvAE1upBSDA0lFXhl9d2LC2aj4Cra&#10;DO9FBfBkp4Wlal/LzgACCWhvM/Jwygjda1SCMJzEQRRB4ko4m3pJ4k2NSy5Jj7d7qfRbKjpkFhmW&#10;4LxFJ/c3So+qRxVjjIuCta3NessvBIA5Sqgtm/E2ScETWBpN45NN6Y/ES9bxOg6dMJitndBbrZxF&#10;kYfOrPCj6WqyyvOV/9N44Ydpw6qKcmP0WF5++G/pOxT6WBinAlOiZZWBMy7ZNqF5K9E9gQLfbH0b&#10;e7vrgOtR5nvmG+sc5NANo/wgIm3fkFESHxWBiROw5frMpnsZkz0GYp7w4wehtwwSp5jFkRMW4dRJ&#10;Ii92PD9ZJjMvTMJVccnPDeP0+fygAUowiCBcS85LMvU3TkjaMQ1TrGVdhi2LB3JNV6x5ZatNE9aO&#10;6zMKTdh/pnBRTL0Iqt+JounECSdrz1nGRe4scn82i9bLfLl+UmJrW7bq+SzaXJ71wJm/BxuPLgMt&#10;xwaxbW86fZwYer/ZH+YKxG+mwEZUDzAHpIA2hY6GRwMWjZDfMRpgAGdYfdsRSTFq33GYJYkfhmZi&#10;2w0s5Ll0c5QSXgIElD5G4zLX43Tf9ZJtG7AwtgQXC5g7NbMj4dEbiMRsYLjamA4PgZne53ur9fhc&#10;zX8BAAD//wMAUEsDBBQABgAIAAAAIQBLCMtp4QAAAA0BAAAPAAAAZHJzL2Rvd25yZXYueG1sTI9B&#10;T4NAEIXvJv6HzZh4s4sUEJGlMSYejF6sNb0uMGVJ2VnCLi39944nvc2beXnzvXKz2EGccPK9IwX3&#10;qwgEUuPanjoFu6/XuxyED5paPThCBRf0sKmur0pdtO5Mn3jahk5wCPlCKzAhjIWUvjFotV+5EYlv&#10;BzdZHVhOnWwnfeZwO8g4ijJpdU/8wegRXww2x+1sFbzj/mPnjpf4+21/wLiek8VkTqnbm+X5CUTA&#10;JfyZ4Ref0aFiptrN1HoxsM7SNVt5WCf5Awi25Gmagqh5lcSPEciqlP9bVD8AAAD//wMAUEsBAi0A&#10;FAAGAAgAAAAhALaDOJL+AAAA4QEAABMAAAAAAAAAAAAAAAAAAAAAAFtDb250ZW50X1R5cGVzXS54&#10;bWxQSwECLQAUAAYACAAAACEAOP0h/9YAAACUAQAACwAAAAAAAAAAAAAAAAAvAQAAX3JlbHMvLnJl&#10;bHNQSwECLQAUAAYACAAAACEABdILkAcDAAD2BgAADgAAAAAAAAAAAAAAAAAuAgAAZHJzL2Uyb0Rv&#10;Yy54bWxQSwECLQAUAAYACAAAACEASwjLaeEAAAANAQAADwAAAAAAAAAAAAAAAABhBQAAZHJzL2Rv&#10;d25yZXYueG1sUEsFBgAAAAAEAAQA8wAAAG8GAAAAAA==&#10;" filled="f" fillcolor="white [3212]" stroked="f" strokecolor="white [3212]" strokeweight="1pt">
                    <v:fill opacity="52428f"/>
                    <v:textbox inset=",0,,0">
                      <w:txbxContent>
                        <w:p w14:paraId="32974C6A" w14:textId="77777777" w:rsidR="004D69FF" w:rsidRPr="00B02AC8" w:rsidRDefault="004D69FF" w:rsidP="00DE4ECC">
                          <w:pPr>
                            <w:pStyle w:val="Betarp"/>
                            <w:jc w:val="right"/>
                            <w:rPr>
                              <w:b/>
                            </w:rPr>
                          </w:pPr>
                        </w:p>
                      </w:txbxContent>
                    </v:textbox>
                  </v:rect>
                </w:pict>
              </mc:Fallback>
            </mc:AlternateContent>
          </w:r>
          <w:r w:rsidR="00DE4ECC" w:rsidRPr="00E87DBD">
            <w:rPr>
              <w:noProof/>
            </w:rPr>
            <mc:AlternateContent>
              <mc:Choice Requires="wps">
                <w:drawing>
                  <wp:anchor distT="0" distB="0" distL="114300" distR="114300" simplePos="0" relativeHeight="251666432" behindDoc="0" locked="0" layoutInCell="1" allowOverlap="1" wp14:anchorId="659F40B8" wp14:editId="2982B23B">
                    <wp:simplePos x="0" y="0"/>
                    <wp:positionH relativeFrom="column">
                      <wp:posOffset>5606415</wp:posOffset>
                    </wp:positionH>
                    <wp:positionV relativeFrom="paragraph">
                      <wp:posOffset>8691245</wp:posOffset>
                    </wp:positionV>
                    <wp:extent cx="390525" cy="382905"/>
                    <wp:effectExtent l="0" t="0" r="28575" b="1714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90525" cy="382905"/>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54EF4751" w14:textId="77777777" w:rsidR="004D69FF" w:rsidRDefault="004D69FF" w:rsidP="00F64C7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 o:spid="_x0000_s1029" style="position:absolute;margin-left:441.45pt;margin-top:684.35pt;width:30.75pt;height:30.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sb6QIAAFEGAAAOAAAAZHJzL2Uyb0RvYy54bWysVdtu2zAMfR+wfxD0nvqSpHGDOkWaJsOA&#10;divWXZ4VWY6FyZInKbG7Yf8+Uk7TbB3QYWgeDFGXQ/KQhzm/6GpFdsI6aXROk5OYEqG5KaTe5PTT&#10;x9Ugo8R5pgumjBY5vReOXsxevzpvm6lITWVUISwBEO2mbZPTyvtmGkWOV6Jm7sQ0QsNhaWzNPJh2&#10;ExWWtYBeqyiN49OoNbZorOHCOdi96g/pLOCXpeD+fVk64YnKKcTmw9eG7xq/0eycTTeWNZXk+zDY&#10;f0RRM6nB6QHqinlGtlY+gaolt8aZ0p9wU0emLCUXIQfIJon/yOauYo0IuQA5rjnQ5F4Olr/b3Voi&#10;C6gdJZrVUKIPQBrTGyVIcob8tI2bwrW75tZihq65NvyrI9osKrgm5taathKsgKgSvB/99gANB0/J&#10;ur0xBcCzrTeBqq60NSmVbD7jQ4QGOkgXanN/qI3oPOGwOTyLx+mYEg5HwywFK/hiU4TBx411/o0w&#10;NcFFTi1kEUDZ7tp5DOvxSkjDKFmspFLBwHYTC2XJjkGjMM6F9ml4rrY1xN3vJzH++p6Bfeisfj9s&#10;AX7oWoQJ3tyxB6VJC2mmE3j/nPv1pqfjhVzX0oPElKxzmh0lgCVb6iIIwDOp+jVkoTQGKIJ4eurA&#10;6jwswz7UIzT2j/lqHE9Gw2wwmYyHg9FwGQ8us9ViMF8kp6eT5eXicpn8xGST0bSSRSH0MmC6B50l&#10;o3/r473ie4UclHYIEKMyW8jxripaUkis/niYZSkFA6SOnGPZCFMbmFHcW0qs8V+kr4LAsNUQ41C9&#10;vqh/q0I2RqBA2fP1P8QUuuEo3OgJI/2NDggG/h+4DjpC6fQS9N26C0IdYgAoq7Up7kFYkEvQDExh&#10;WFTGfqekhYmWU/dty6ygRL3VIM6zZDTCERiM0XiSgmGPT9bHJ0xzgNrT1RsL3w/ObWPlpgJffZtq&#10;MwdJlzKI7DEuyAUNmFshq/2MxcF4bIdbj/8Es18AAAD//wMAUEsDBBQABgAIAAAAIQCWgM1t5AAA&#10;AA0BAAAPAAAAZHJzL2Rvd25yZXYueG1sTI/BTsMwDIbvSLxDZCQuiCWUbmtL02lC4oDQJLZx2S1r&#10;sraicaIm68rbY07jaP+ffn8uV5Pt2WiG0DmU8DQTwAzWTnfYSPjavz1mwEJUqFXv0Ej4MQFW1e1N&#10;qQrtLrg14y42jEowFEpCG6MvOA91a6wKM+cNUnZyg1WRxqHhelAXKrc9T4RYcKs6pAut8ua1NfX3&#10;7mwlfPD94XMzH97jw3Z9qMXoN3Pnpby/m9YvwKKZ4hWGP31Sh4qcju6MOrBeQpYlOaEUPC+yJTBC&#10;8jRNgR1plSa5AF6V/P8X1S8AAAD//wMAUEsBAi0AFAAGAAgAAAAhALaDOJL+AAAA4QEAABMAAAAA&#10;AAAAAAAAAAAAAAAAAFtDb250ZW50X1R5cGVzXS54bWxQSwECLQAUAAYACAAAACEAOP0h/9YAAACU&#10;AQAACwAAAAAAAAAAAAAAAAAvAQAAX3JlbHMvLnJlbHNQSwECLQAUAAYACAAAACEAsAU7G+kCAABR&#10;BgAADgAAAAAAAAAAAAAAAAAuAgAAZHJzL2Uyb0RvYy54bWxQSwECLQAUAAYACAAAACEAloDNbeQA&#10;AAANAQAADwAAAAAAAAAAAAAAAABDBQAAZHJzL2Rvd25yZXYueG1sUEsFBgAAAAAEAAQA8wAAAFQG&#10;AAAAAA==&#10;" fillcolor="#769f11 [3205]" strokecolor="white [3212]" strokeweight="1pt">
                    <v:shadow color="#d8d8d8 [2732]" offset="3pt,3pt"/>
                    <v:textbox>
                      <w:txbxContent>
                        <w:p w14:paraId="54EF4751" w14:textId="77777777" w:rsidR="004D69FF" w:rsidRDefault="004D69FF" w:rsidP="00F64C7A">
                          <w:pPr>
                            <w:jc w:val="center"/>
                          </w:pPr>
                        </w:p>
                      </w:txbxContent>
                    </v:textbox>
                  </v:rect>
                </w:pict>
              </mc:Fallback>
            </mc:AlternateContent>
          </w:r>
          <w:r w:rsidR="008F5D38" w:rsidRPr="00E87DBD">
            <w:br w:type="page"/>
          </w:r>
        </w:p>
      </w:sdtContent>
    </w:sdt>
    <w:p w14:paraId="2547A2EB" w14:textId="77777777" w:rsidR="006050EC" w:rsidRPr="00E87DBD" w:rsidRDefault="006050EC" w:rsidP="00E16E8A">
      <w:pPr>
        <w:jc w:val="center"/>
        <w:rPr>
          <w:sz w:val="20"/>
        </w:rPr>
        <w:sectPr w:rsidR="006050EC" w:rsidRPr="00E87DBD" w:rsidSect="008F5D38">
          <w:footerReference w:type="even" r:id="rId10"/>
          <w:footerReference w:type="default" r:id="rId11"/>
          <w:footerReference w:type="first" r:id="rId12"/>
          <w:pgSz w:w="11906" w:h="16838"/>
          <w:pgMar w:top="1134" w:right="1134" w:bottom="1134" w:left="1701" w:header="567" w:footer="567" w:gutter="0"/>
          <w:cols w:space="1296"/>
          <w:titlePg/>
          <w:docGrid w:linePitch="326"/>
        </w:sectPr>
      </w:pPr>
    </w:p>
    <w:p w14:paraId="4BB77101" w14:textId="77777777" w:rsidR="007E5CAE" w:rsidRPr="00E87DBD" w:rsidRDefault="007E5CAE" w:rsidP="00E16E8A">
      <w:pPr>
        <w:jc w:val="center"/>
        <w:rPr>
          <w:b/>
          <w:sz w:val="32"/>
          <w:szCs w:val="32"/>
        </w:rPr>
      </w:pPr>
    </w:p>
    <w:p w14:paraId="57771C56" w14:textId="77777777" w:rsidR="007E5CAE" w:rsidRPr="00E87DBD" w:rsidRDefault="007E5CAE" w:rsidP="00E16E8A">
      <w:pPr>
        <w:jc w:val="center"/>
        <w:rPr>
          <w:b/>
          <w:sz w:val="32"/>
          <w:szCs w:val="32"/>
        </w:rPr>
      </w:pPr>
    </w:p>
    <w:p w14:paraId="0F86FB71" w14:textId="77777777" w:rsidR="00291B64" w:rsidRPr="00E87DBD" w:rsidRDefault="004A2EE5" w:rsidP="00E16E8A">
      <w:pPr>
        <w:jc w:val="center"/>
        <w:rPr>
          <w:b/>
          <w:sz w:val="32"/>
          <w:szCs w:val="32"/>
        </w:rPr>
      </w:pPr>
      <w:r w:rsidRPr="00E87DBD">
        <w:rPr>
          <w:b/>
          <w:sz w:val="32"/>
          <w:szCs w:val="32"/>
        </w:rPr>
        <w:t>TURINYS</w:t>
      </w:r>
    </w:p>
    <w:p w14:paraId="4868DC9E" w14:textId="77777777" w:rsidR="007E5CAE" w:rsidRPr="00E87DBD" w:rsidRDefault="007E5CAE" w:rsidP="00E16E8A">
      <w:pPr>
        <w:jc w:val="center"/>
        <w:rPr>
          <w:b/>
          <w:sz w:val="32"/>
          <w:szCs w:val="32"/>
        </w:rPr>
      </w:pPr>
    </w:p>
    <w:p w14:paraId="79E46692" w14:textId="77777777" w:rsidR="007E5CAE" w:rsidRPr="00E87DBD" w:rsidRDefault="007E5CAE" w:rsidP="00E16E8A">
      <w:pPr>
        <w:jc w:val="center"/>
        <w:rPr>
          <w:b/>
          <w:sz w:val="32"/>
          <w:szCs w:val="32"/>
        </w:rPr>
      </w:pPr>
    </w:p>
    <w:p w14:paraId="4A3FF2B0" w14:textId="77777777" w:rsidR="00E756F5" w:rsidRPr="00E87DBD" w:rsidRDefault="00E756F5" w:rsidP="00E16E8A"/>
    <w:p w14:paraId="22881F3F" w14:textId="77777777" w:rsidR="0017506B" w:rsidRDefault="00F6009D">
      <w:pPr>
        <w:pStyle w:val="Turinys1"/>
        <w:tabs>
          <w:tab w:val="right" w:leader="dot" w:pos="9062"/>
        </w:tabs>
        <w:rPr>
          <w:rFonts w:eastAsiaTheme="minorEastAsia" w:cstheme="minorBidi"/>
          <w:b w:val="0"/>
          <w:bCs w:val="0"/>
          <w:caps w:val="0"/>
          <w:noProof/>
          <w:sz w:val="22"/>
          <w:szCs w:val="22"/>
        </w:rPr>
      </w:pPr>
      <w:r w:rsidRPr="00E87DBD">
        <w:rPr>
          <w:rFonts w:ascii="Arial Narrow" w:hAnsi="Arial Narrow"/>
          <w:sz w:val="28"/>
          <w:szCs w:val="22"/>
        </w:rPr>
        <w:fldChar w:fldCharType="begin"/>
      </w:r>
      <w:r w:rsidR="00836F28" w:rsidRPr="00E87DBD">
        <w:rPr>
          <w:rFonts w:ascii="Arial Narrow" w:hAnsi="Arial Narrow"/>
          <w:sz w:val="28"/>
          <w:szCs w:val="22"/>
        </w:rPr>
        <w:instrText xml:space="preserve"> TOC \o "1-4" \h \z \u </w:instrText>
      </w:r>
      <w:r w:rsidRPr="00E87DBD">
        <w:rPr>
          <w:rFonts w:ascii="Arial Narrow" w:hAnsi="Arial Narrow"/>
          <w:sz w:val="28"/>
          <w:szCs w:val="22"/>
        </w:rPr>
        <w:fldChar w:fldCharType="separate"/>
      </w:r>
      <w:hyperlink w:anchor="_Toc23852379" w:history="1">
        <w:r w:rsidR="0017506B" w:rsidRPr="001B2EAA">
          <w:rPr>
            <w:rStyle w:val="Hipersaitas"/>
            <w:noProof/>
          </w:rPr>
          <w:t>Sutrumpinimai</w:t>
        </w:r>
        <w:r w:rsidR="0017506B">
          <w:rPr>
            <w:noProof/>
            <w:webHidden/>
          </w:rPr>
          <w:tab/>
        </w:r>
        <w:r w:rsidR="0017506B">
          <w:rPr>
            <w:noProof/>
            <w:webHidden/>
          </w:rPr>
          <w:fldChar w:fldCharType="begin"/>
        </w:r>
        <w:r w:rsidR="0017506B">
          <w:rPr>
            <w:noProof/>
            <w:webHidden/>
          </w:rPr>
          <w:instrText xml:space="preserve"> PAGEREF _Toc23852379 \h </w:instrText>
        </w:r>
        <w:r w:rsidR="0017506B">
          <w:rPr>
            <w:noProof/>
            <w:webHidden/>
          </w:rPr>
        </w:r>
        <w:r w:rsidR="0017506B">
          <w:rPr>
            <w:noProof/>
            <w:webHidden/>
          </w:rPr>
          <w:fldChar w:fldCharType="separate"/>
        </w:r>
        <w:r w:rsidR="003422E5">
          <w:rPr>
            <w:noProof/>
            <w:webHidden/>
          </w:rPr>
          <w:t>4</w:t>
        </w:r>
        <w:r w:rsidR="0017506B">
          <w:rPr>
            <w:noProof/>
            <w:webHidden/>
          </w:rPr>
          <w:fldChar w:fldCharType="end"/>
        </w:r>
      </w:hyperlink>
    </w:p>
    <w:p w14:paraId="5B237646"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380" w:history="1">
        <w:r w:rsidR="0017506B" w:rsidRPr="001B2EAA">
          <w:rPr>
            <w:rStyle w:val="Hipersaitas"/>
            <w:noProof/>
          </w:rPr>
          <w:t>Sąvokos</w:t>
        </w:r>
        <w:r w:rsidR="0017506B">
          <w:rPr>
            <w:noProof/>
            <w:webHidden/>
          </w:rPr>
          <w:tab/>
        </w:r>
        <w:r w:rsidR="0017506B">
          <w:rPr>
            <w:noProof/>
            <w:webHidden/>
          </w:rPr>
          <w:fldChar w:fldCharType="begin"/>
        </w:r>
        <w:r w:rsidR="0017506B">
          <w:rPr>
            <w:noProof/>
            <w:webHidden/>
          </w:rPr>
          <w:instrText xml:space="preserve"> PAGEREF _Toc23852380 \h </w:instrText>
        </w:r>
        <w:r w:rsidR="0017506B">
          <w:rPr>
            <w:noProof/>
            <w:webHidden/>
          </w:rPr>
        </w:r>
        <w:r w:rsidR="0017506B">
          <w:rPr>
            <w:noProof/>
            <w:webHidden/>
          </w:rPr>
          <w:fldChar w:fldCharType="separate"/>
        </w:r>
        <w:r w:rsidR="003422E5">
          <w:rPr>
            <w:noProof/>
            <w:webHidden/>
          </w:rPr>
          <w:t>5</w:t>
        </w:r>
        <w:r w:rsidR="0017506B">
          <w:rPr>
            <w:noProof/>
            <w:webHidden/>
          </w:rPr>
          <w:fldChar w:fldCharType="end"/>
        </w:r>
      </w:hyperlink>
    </w:p>
    <w:p w14:paraId="7A7D32B8"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381" w:history="1">
        <w:r w:rsidR="0017506B" w:rsidRPr="001B2EAA">
          <w:rPr>
            <w:rStyle w:val="Hipersaitas"/>
            <w:noProof/>
          </w:rPr>
          <w:t>Santrauka</w:t>
        </w:r>
        <w:r w:rsidR="0017506B">
          <w:rPr>
            <w:noProof/>
            <w:webHidden/>
          </w:rPr>
          <w:tab/>
        </w:r>
        <w:r w:rsidR="0017506B">
          <w:rPr>
            <w:noProof/>
            <w:webHidden/>
          </w:rPr>
          <w:fldChar w:fldCharType="begin"/>
        </w:r>
        <w:r w:rsidR="0017506B">
          <w:rPr>
            <w:noProof/>
            <w:webHidden/>
          </w:rPr>
          <w:instrText xml:space="preserve"> PAGEREF _Toc23852381 \h </w:instrText>
        </w:r>
        <w:r w:rsidR="0017506B">
          <w:rPr>
            <w:noProof/>
            <w:webHidden/>
          </w:rPr>
        </w:r>
        <w:r w:rsidR="0017506B">
          <w:rPr>
            <w:noProof/>
            <w:webHidden/>
          </w:rPr>
          <w:fldChar w:fldCharType="separate"/>
        </w:r>
        <w:r w:rsidR="003422E5">
          <w:rPr>
            <w:noProof/>
            <w:webHidden/>
          </w:rPr>
          <w:t>6</w:t>
        </w:r>
        <w:r w:rsidR="0017506B">
          <w:rPr>
            <w:noProof/>
            <w:webHidden/>
          </w:rPr>
          <w:fldChar w:fldCharType="end"/>
        </w:r>
      </w:hyperlink>
    </w:p>
    <w:p w14:paraId="300FAE23"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382" w:history="1">
        <w:r w:rsidR="0017506B" w:rsidRPr="001B2EAA">
          <w:rPr>
            <w:rStyle w:val="Hipersaitas"/>
            <w:noProof/>
          </w:rPr>
          <w:t>1. Projekto kontekstas</w:t>
        </w:r>
        <w:r w:rsidR="0017506B">
          <w:rPr>
            <w:noProof/>
            <w:webHidden/>
          </w:rPr>
          <w:tab/>
        </w:r>
        <w:r w:rsidR="0017506B">
          <w:rPr>
            <w:noProof/>
            <w:webHidden/>
          </w:rPr>
          <w:fldChar w:fldCharType="begin"/>
        </w:r>
        <w:r w:rsidR="0017506B">
          <w:rPr>
            <w:noProof/>
            <w:webHidden/>
          </w:rPr>
          <w:instrText xml:space="preserve"> PAGEREF _Toc23852382 \h </w:instrText>
        </w:r>
        <w:r w:rsidR="0017506B">
          <w:rPr>
            <w:noProof/>
            <w:webHidden/>
          </w:rPr>
        </w:r>
        <w:r w:rsidR="0017506B">
          <w:rPr>
            <w:noProof/>
            <w:webHidden/>
          </w:rPr>
          <w:fldChar w:fldCharType="separate"/>
        </w:r>
        <w:r w:rsidR="003422E5">
          <w:rPr>
            <w:noProof/>
            <w:webHidden/>
          </w:rPr>
          <w:t>10</w:t>
        </w:r>
        <w:r w:rsidR="0017506B">
          <w:rPr>
            <w:noProof/>
            <w:webHidden/>
          </w:rPr>
          <w:fldChar w:fldCharType="end"/>
        </w:r>
      </w:hyperlink>
    </w:p>
    <w:p w14:paraId="649840C4" w14:textId="77777777" w:rsidR="0017506B" w:rsidRDefault="006320D9">
      <w:pPr>
        <w:pStyle w:val="Turinys2"/>
        <w:tabs>
          <w:tab w:val="right" w:leader="dot" w:pos="9062"/>
        </w:tabs>
        <w:rPr>
          <w:rFonts w:eastAsiaTheme="minorEastAsia" w:cstheme="minorBidi"/>
          <w:smallCaps w:val="0"/>
          <w:noProof/>
          <w:sz w:val="22"/>
          <w:szCs w:val="22"/>
        </w:rPr>
      </w:pPr>
      <w:hyperlink w:anchor="_Toc23852383" w:history="1">
        <w:r w:rsidR="0017506B" w:rsidRPr="001B2EAA">
          <w:rPr>
            <w:rStyle w:val="Hipersaitas"/>
            <w:noProof/>
          </w:rPr>
          <w:t>1.1. Viešosios paslaugos teikimo pasiūla ir paklausa</w:t>
        </w:r>
        <w:r w:rsidR="0017506B">
          <w:rPr>
            <w:noProof/>
            <w:webHidden/>
          </w:rPr>
          <w:tab/>
        </w:r>
        <w:r w:rsidR="0017506B">
          <w:rPr>
            <w:noProof/>
            <w:webHidden/>
          </w:rPr>
          <w:fldChar w:fldCharType="begin"/>
        </w:r>
        <w:r w:rsidR="0017506B">
          <w:rPr>
            <w:noProof/>
            <w:webHidden/>
          </w:rPr>
          <w:instrText xml:space="preserve"> PAGEREF _Toc23852383 \h </w:instrText>
        </w:r>
        <w:r w:rsidR="0017506B">
          <w:rPr>
            <w:noProof/>
            <w:webHidden/>
          </w:rPr>
        </w:r>
        <w:r w:rsidR="0017506B">
          <w:rPr>
            <w:noProof/>
            <w:webHidden/>
          </w:rPr>
          <w:fldChar w:fldCharType="separate"/>
        </w:r>
        <w:r w:rsidR="003422E5">
          <w:rPr>
            <w:noProof/>
            <w:webHidden/>
          </w:rPr>
          <w:t>12</w:t>
        </w:r>
        <w:r w:rsidR="0017506B">
          <w:rPr>
            <w:noProof/>
            <w:webHidden/>
          </w:rPr>
          <w:fldChar w:fldCharType="end"/>
        </w:r>
      </w:hyperlink>
    </w:p>
    <w:p w14:paraId="3FF9870E" w14:textId="77777777" w:rsidR="0017506B" w:rsidRDefault="006320D9">
      <w:pPr>
        <w:pStyle w:val="Turinys3"/>
        <w:tabs>
          <w:tab w:val="right" w:leader="dot" w:pos="9062"/>
        </w:tabs>
        <w:rPr>
          <w:rFonts w:eastAsiaTheme="minorEastAsia" w:cstheme="minorBidi"/>
          <w:i w:val="0"/>
          <w:iCs w:val="0"/>
          <w:noProof/>
          <w:sz w:val="22"/>
          <w:szCs w:val="22"/>
        </w:rPr>
      </w:pPr>
      <w:hyperlink w:anchor="_Toc23852384" w:history="1">
        <w:r w:rsidR="0017506B" w:rsidRPr="001B2EAA">
          <w:rPr>
            <w:rStyle w:val="Hipersaitas"/>
            <w:noProof/>
          </w:rPr>
          <w:t>1.1.1. Viešosios paslaugos identifikavimas</w:t>
        </w:r>
        <w:r w:rsidR="0017506B">
          <w:rPr>
            <w:noProof/>
            <w:webHidden/>
          </w:rPr>
          <w:tab/>
        </w:r>
        <w:r w:rsidR="0017506B">
          <w:rPr>
            <w:noProof/>
            <w:webHidden/>
          </w:rPr>
          <w:fldChar w:fldCharType="begin"/>
        </w:r>
        <w:r w:rsidR="0017506B">
          <w:rPr>
            <w:noProof/>
            <w:webHidden/>
          </w:rPr>
          <w:instrText xml:space="preserve"> PAGEREF _Toc23852384 \h </w:instrText>
        </w:r>
        <w:r w:rsidR="0017506B">
          <w:rPr>
            <w:noProof/>
            <w:webHidden/>
          </w:rPr>
        </w:r>
        <w:r w:rsidR="0017506B">
          <w:rPr>
            <w:noProof/>
            <w:webHidden/>
          </w:rPr>
          <w:fldChar w:fldCharType="separate"/>
        </w:r>
        <w:r w:rsidR="003422E5">
          <w:rPr>
            <w:noProof/>
            <w:webHidden/>
          </w:rPr>
          <w:t>12</w:t>
        </w:r>
        <w:r w:rsidR="0017506B">
          <w:rPr>
            <w:noProof/>
            <w:webHidden/>
          </w:rPr>
          <w:fldChar w:fldCharType="end"/>
        </w:r>
      </w:hyperlink>
    </w:p>
    <w:p w14:paraId="62BEF47B" w14:textId="77777777" w:rsidR="0017506B" w:rsidRDefault="006320D9">
      <w:pPr>
        <w:pStyle w:val="Turinys3"/>
        <w:tabs>
          <w:tab w:val="right" w:leader="dot" w:pos="9062"/>
        </w:tabs>
        <w:rPr>
          <w:rFonts w:eastAsiaTheme="minorEastAsia" w:cstheme="minorBidi"/>
          <w:i w:val="0"/>
          <w:iCs w:val="0"/>
          <w:noProof/>
          <w:sz w:val="22"/>
          <w:szCs w:val="22"/>
        </w:rPr>
      </w:pPr>
      <w:hyperlink w:anchor="_Toc23852385" w:history="1">
        <w:r w:rsidR="0017506B" w:rsidRPr="001B2EAA">
          <w:rPr>
            <w:rStyle w:val="Hipersaitas"/>
            <w:noProof/>
          </w:rPr>
          <w:t>1.1.2. Viešosios paslaugos pasiūlos ir paklausos analizė</w:t>
        </w:r>
        <w:r w:rsidR="0017506B">
          <w:rPr>
            <w:noProof/>
            <w:webHidden/>
          </w:rPr>
          <w:tab/>
        </w:r>
        <w:r w:rsidR="0017506B">
          <w:rPr>
            <w:noProof/>
            <w:webHidden/>
          </w:rPr>
          <w:fldChar w:fldCharType="begin"/>
        </w:r>
        <w:r w:rsidR="0017506B">
          <w:rPr>
            <w:noProof/>
            <w:webHidden/>
          </w:rPr>
          <w:instrText xml:space="preserve"> PAGEREF _Toc23852385 \h </w:instrText>
        </w:r>
        <w:r w:rsidR="0017506B">
          <w:rPr>
            <w:noProof/>
            <w:webHidden/>
          </w:rPr>
        </w:r>
        <w:r w:rsidR="0017506B">
          <w:rPr>
            <w:noProof/>
            <w:webHidden/>
          </w:rPr>
          <w:fldChar w:fldCharType="separate"/>
        </w:r>
        <w:r w:rsidR="003422E5">
          <w:rPr>
            <w:noProof/>
            <w:webHidden/>
          </w:rPr>
          <w:t>15</w:t>
        </w:r>
        <w:r w:rsidR="0017506B">
          <w:rPr>
            <w:noProof/>
            <w:webHidden/>
          </w:rPr>
          <w:fldChar w:fldCharType="end"/>
        </w:r>
      </w:hyperlink>
    </w:p>
    <w:p w14:paraId="52B60F10" w14:textId="77777777" w:rsidR="0017506B" w:rsidRDefault="006320D9">
      <w:pPr>
        <w:pStyle w:val="Turinys2"/>
        <w:tabs>
          <w:tab w:val="right" w:leader="dot" w:pos="9062"/>
        </w:tabs>
        <w:rPr>
          <w:rFonts w:eastAsiaTheme="minorEastAsia" w:cstheme="minorBidi"/>
          <w:smallCaps w:val="0"/>
          <w:noProof/>
          <w:sz w:val="22"/>
          <w:szCs w:val="22"/>
        </w:rPr>
      </w:pPr>
      <w:hyperlink w:anchor="_Toc23852386" w:history="1">
        <w:r w:rsidR="0017506B" w:rsidRPr="001B2EAA">
          <w:rPr>
            <w:rStyle w:val="Hipersaitas"/>
            <w:noProof/>
          </w:rPr>
          <w:t>1.2. Projekto teisinė aplinka</w:t>
        </w:r>
        <w:r w:rsidR="0017506B">
          <w:rPr>
            <w:noProof/>
            <w:webHidden/>
          </w:rPr>
          <w:tab/>
        </w:r>
        <w:r w:rsidR="0017506B">
          <w:rPr>
            <w:noProof/>
            <w:webHidden/>
          </w:rPr>
          <w:fldChar w:fldCharType="begin"/>
        </w:r>
        <w:r w:rsidR="0017506B">
          <w:rPr>
            <w:noProof/>
            <w:webHidden/>
          </w:rPr>
          <w:instrText xml:space="preserve"> PAGEREF _Toc23852386 \h </w:instrText>
        </w:r>
        <w:r w:rsidR="0017506B">
          <w:rPr>
            <w:noProof/>
            <w:webHidden/>
          </w:rPr>
        </w:r>
        <w:r w:rsidR="0017506B">
          <w:rPr>
            <w:noProof/>
            <w:webHidden/>
          </w:rPr>
          <w:fldChar w:fldCharType="separate"/>
        </w:r>
        <w:r w:rsidR="003422E5">
          <w:rPr>
            <w:noProof/>
            <w:webHidden/>
          </w:rPr>
          <w:t>28</w:t>
        </w:r>
        <w:r w:rsidR="0017506B">
          <w:rPr>
            <w:noProof/>
            <w:webHidden/>
          </w:rPr>
          <w:fldChar w:fldCharType="end"/>
        </w:r>
      </w:hyperlink>
    </w:p>
    <w:p w14:paraId="2D6CC6BC" w14:textId="77777777" w:rsidR="0017506B" w:rsidRDefault="006320D9">
      <w:pPr>
        <w:pStyle w:val="Turinys2"/>
        <w:tabs>
          <w:tab w:val="right" w:leader="dot" w:pos="9062"/>
        </w:tabs>
        <w:rPr>
          <w:rFonts w:eastAsiaTheme="minorEastAsia" w:cstheme="minorBidi"/>
          <w:smallCaps w:val="0"/>
          <w:noProof/>
          <w:sz w:val="22"/>
          <w:szCs w:val="22"/>
        </w:rPr>
      </w:pPr>
      <w:hyperlink w:anchor="_Toc23852387" w:history="1">
        <w:r w:rsidR="0017506B" w:rsidRPr="001B2EAA">
          <w:rPr>
            <w:rStyle w:val="Hipersaitas"/>
            <w:noProof/>
          </w:rPr>
          <w:t>1.3. Projektu sprendžiamos problemos ir jų atsiradimo priežastys</w:t>
        </w:r>
        <w:r w:rsidR="0017506B">
          <w:rPr>
            <w:noProof/>
            <w:webHidden/>
          </w:rPr>
          <w:tab/>
        </w:r>
        <w:r w:rsidR="0017506B">
          <w:rPr>
            <w:noProof/>
            <w:webHidden/>
          </w:rPr>
          <w:fldChar w:fldCharType="begin"/>
        </w:r>
        <w:r w:rsidR="0017506B">
          <w:rPr>
            <w:noProof/>
            <w:webHidden/>
          </w:rPr>
          <w:instrText xml:space="preserve"> PAGEREF _Toc23852387 \h </w:instrText>
        </w:r>
        <w:r w:rsidR="0017506B">
          <w:rPr>
            <w:noProof/>
            <w:webHidden/>
          </w:rPr>
        </w:r>
        <w:r w:rsidR="0017506B">
          <w:rPr>
            <w:noProof/>
            <w:webHidden/>
          </w:rPr>
          <w:fldChar w:fldCharType="separate"/>
        </w:r>
        <w:r w:rsidR="003422E5">
          <w:rPr>
            <w:noProof/>
            <w:webHidden/>
          </w:rPr>
          <w:t>33</w:t>
        </w:r>
        <w:r w:rsidR="0017506B">
          <w:rPr>
            <w:noProof/>
            <w:webHidden/>
          </w:rPr>
          <w:fldChar w:fldCharType="end"/>
        </w:r>
      </w:hyperlink>
    </w:p>
    <w:p w14:paraId="4110DFAE"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388" w:history="1">
        <w:r w:rsidR="0017506B" w:rsidRPr="001B2EAA">
          <w:rPr>
            <w:rStyle w:val="Hipersaitas"/>
            <w:noProof/>
            <w:lang w:eastAsia="en-US"/>
          </w:rPr>
          <w:t>2. Projekto turinys</w:t>
        </w:r>
        <w:r w:rsidR="0017506B">
          <w:rPr>
            <w:noProof/>
            <w:webHidden/>
          </w:rPr>
          <w:tab/>
        </w:r>
        <w:r w:rsidR="0017506B">
          <w:rPr>
            <w:noProof/>
            <w:webHidden/>
          </w:rPr>
          <w:fldChar w:fldCharType="begin"/>
        </w:r>
        <w:r w:rsidR="0017506B">
          <w:rPr>
            <w:noProof/>
            <w:webHidden/>
          </w:rPr>
          <w:instrText xml:space="preserve"> PAGEREF _Toc23852388 \h </w:instrText>
        </w:r>
        <w:r w:rsidR="0017506B">
          <w:rPr>
            <w:noProof/>
            <w:webHidden/>
          </w:rPr>
        </w:r>
        <w:r w:rsidR="0017506B">
          <w:rPr>
            <w:noProof/>
            <w:webHidden/>
          </w:rPr>
          <w:fldChar w:fldCharType="separate"/>
        </w:r>
        <w:r w:rsidR="003422E5">
          <w:rPr>
            <w:noProof/>
            <w:webHidden/>
          </w:rPr>
          <w:t>35</w:t>
        </w:r>
        <w:r w:rsidR="0017506B">
          <w:rPr>
            <w:noProof/>
            <w:webHidden/>
          </w:rPr>
          <w:fldChar w:fldCharType="end"/>
        </w:r>
      </w:hyperlink>
    </w:p>
    <w:p w14:paraId="3F61F7B1" w14:textId="77777777" w:rsidR="0017506B" w:rsidRDefault="006320D9">
      <w:pPr>
        <w:pStyle w:val="Turinys2"/>
        <w:tabs>
          <w:tab w:val="right" w:leader="dot" w:pos="9062"/>
        </w:tabs>
        <w:rPr>
          <w:rFonts w:eastAsiaTheme="minorEastAsia" w:cstheme="minorBidi"/>
          <w:smallCaps w:val="0"/>
          <w:noProof/>
          <w:sz w:val="22"/>
          <w:szCs w:val="22"/>
        </w:rPr>
      </w:pPr>
      <w:hyperlink w:anchor="_Toc23852389" w:history="1">
        <w:r w:rsidR="0017506B" w:rsidRPr="001B2EAA">
          <w:rPr>
            <w:rStyle w:val="Hipersaitas"/>
            <w:noProof/>
          </w:rPr>
          <w:t>2.1. Projekto tikslas ir uždaviniai</w:t>
        </w:r>
        <w:r w:rsidR="0017506B">
          <w:rPr>
            <w:noProof/>
            <w:webHidden/>
          </w:rPr>
          <w:tab/>
        </w:r>
        <w:r w:rsidR="0017506B">
          <w:rPr>
            <w:noProof/>
            <w:webHidden/>
          </w:rPr>
          <w:fldChar w:fldCharType="begin"/>
        </w:r>
        <w:r w:rsidR="0017506B">
          <w:rPr>
            <w:noProof/>
            <w:webHidden/>
          </w:rPr>
          <w:instrText xml:space="preserve"> PAGEREF _Toc23852389 \h </w:instrText>
        </w:r>
        <w:r w:rsidR="0017506B">
          <w:rPr>
            <w:noProof/>
            <w:webHidden/>
          </w:rPr>
        </w:r>
        <w:r w:rsidR="0017506B">
          <w:rPr>
            <w:noProof/>
            <w:webHidden/>
          </w:rPr>
          <w:fldChar w:fldCharType="separate"/>
        </w:r>
        <w:r w:rsidR="003422E5">
          <w:rPr>
            <w:noProof/>
            <w:webHidden/>
          </w:rPr>
          <w:t>36</w:t>
        </w:r>
        <w:r w:rsidR="0017506B">
          <w:rPr>
            <w:noProof/>
            <w:webHidden/>
          </w:rPr>
          <w:fldChar w:fldCharType="end"/>
        </w:r>
      </w:hyperlink>
    </w:p>
    <w:p w14:paraId="2C682734" w14:textId="77777777" w:rsidR="0017506B" w:rsidRDefault="006320D9">
      <w:pPr>
        <w:pStyle w:val="Turinys2"/>
        <w:tabs>
          <w:tab w:val="right" w:leader="dot" w:pos="9062"/>
        </w:tabs>
        <w:rPr>
          <w:rFonts w:eastAsiaTheme="minorEastAsia" w:cstheme="minorBidi"/>
          <w:smallCaps w:val="0"/>
          <w:noProof/>
          <w:sz w:val="22"/>
          <w:szCs w:val="22"/>
        </w:rPr>
      </w:pPr>
      <w:hyperlink w:anchor="_Toc23852390" w:history="1">
        <w:r w:rsidR="0017506B" w:rsidRPr="001B2EAA">
          <w:rPr>
            <w:rStyle w:val="Hipersaitas"/>
            <w:noProof/>
          </w:rPr>
          <w:t>2.2. Projekto sąsajos su kitais projektais</w:t>
        </w:r>
        <w:r w:rsidR="0017506B">
          <w:rPr>
            <w:noProof/>
            <w:webHidden/>
          </w:rPr>
          <w:tab/>
        </w:r>
        <w:r w:rsidR="0017506B">
          <w:rPr>
            <w:noProof/>
            <w:webHidden/>
          </w:rPr>
          <w:fldChar w:fldCharType="begin"/>
        </w:r>
        <w:r w:rsidR="0017506B">
          <w:rPr>
            <w:noProof/>
            <w:webHidden/>
          </w:rPr>
          <w:instrText xml:space="preserve"> PAGEREF _Toc23852390 \h </w:instrText>
        </w:r>
        <w:r w:rsidR="0017506B">
          <w:rPr>
            <w:noProof/>
            <w:webHidden/>
          </w:rPr>
        </w:r>
        <w:r w:rsidR="0017506B">
          <w:rPr>
            <w:noProof/>
            <w:webHidden/>
          </w:rPr>
          <w:fldChar w:fldCharType="separate"/>
        </w:r>
        <w:r w:rsidR="003422E5">
          <w:rPr>
            <w:noProof/>
            <w:webHidden/>
          </w:rPr>
          <w:t>37</w:t>
        </w:r>
        <w:r w:rsidR="0017506B">
          <w:rPr>
            <w:noProof/>
            <w:webHidden/>
          </w:rPr>
          <w:fldChar w:fldCharType="end"/>
        </w:r>
      </w:hyperlink>
    </w:p>
    <w:p w14:paraId="32B4D0EE" w14:textId="77777777" w:rsidR="0017506B" w:rsidRDefault="006320D9">
      <w:pPr>
        <w:pStyle w:val="Turinys2"/>
        <w:tabs>
          <w:tab w:val="right" w:leader="dot" w:pos="9062"/>
        </w:tabs>
        <w:rPr>
          <w:rFonts w:eastAsiaTheme="minorEastAsia" w:cstheme="minorBidi"/>
          <w:smallCaps w:val="0"/>
          <w:noProof/>
          <w:sz w:val="22"/>
          <w:szCs w:val="22"/>
        </w:rPr>
      </w:pPr>
      <w:hyperlink w:anchor="_Toc23852391" w:history="1">
        <w:r w:rsidR="0017506B" w:rsidRPr="001B2EAA">
          <w:rPr>
            <w:rStyle w:val="Hipersaitas"/>
            <w:noProof/>
          </w:rPr>
          <w:t>2.3. Projekto tikslinės grupės ir poveikio ribos</w:t>
        </w:r>
        <w:r w:rsidR="0017506B">
          <w:rPr>
            <w:noProof/>
            <w:webHidden/>
          </w:rPr>
          <w:tab/>
        </w:r>
        <w:r w:rsidR="0017506B">
          <w:rPr>
            <w:noProof/>
            <w:webHidden/>
          </w:rPr>
          <w:fldChar w:fldCharType="begin"/>
        </w:r>
        <w:r w:rsidR="0017506B">
          <w:rPr>
            <w:noProof/>
            <w:webHidden/>
          </w:rPr>
          <w:instrText xml:space="preserve"> PAGEREF _Toc23852391 \h </w:instrText>
        </w:r>
        <w:r w:rsidR="0017506B">
          <w:rPr>
            <w:noProof/>
            <w:webHidden/>
          </w:rPr>
        </w:r>
        <w:r w:rsidR="0017506B">
          <w:rPr>
            <w:noProof/>
            <w:webHidden/>
          </w:rPr>
          <w:fldChar w:fldCharType="separate"/>
        </w:r>
        <w:r w:rsidR="003422E5">
          <w:rPr>
            <w:noProof/>
            <w:webHidden/>
          </w:rPr>
          <w:t>37</w:t>
        </w:r>
        <w:r w:rsidR="0017506B">
          <w:rPr>
            <w:noProof/>
            <w:webHidden/>
          </w:rPr>
          <w:fldChar w:fldCharType="end"/>
        </w:r>
      </w:hyperlink>
    </w:p>
    <w:p w14:paraId="5DC00889" w14:textId="77777777" w:rsidR="0017506B" w:rsidRDefault="006320D9">
      <w:pPr>
        <w:pStyle w:val="Turinys2"/>
        <w:tabs>
          <w:tab w:val="right" w:leader="dot" w:pos="9062"/>
        </w:tabs>
        <w:rPr>
          <w:rFonts w:eastAsiaTheme="minorEastAsia" w:cstheme="minorBidi"/>
          <w:smallCaps w:val="0"/>
          <w:noProof/>
          <w:sz w:val="22"/>
          <w:szCs w:val="22"/>
        </w:rPr>
      </w:pPr>
      <w:hyperlink w:anchor="_Toc23852392" w:history="1">
        <w:r w:rsidR="0017506B" w:rsidRPr="001B2EAA">
          <w:rPr>
            <w:rStyle w:val="Hipersaitas"/>
            <w:noProof/>
          </w:rPr>
          <w:t>2.4. Projekto organizacija</w:t>
        </w:r>
        <w:r w:rsidR="0017506B">
          <w:rPr>
            <w:noProof/>
            <w:webHidden/>
          </w:rPr>
          <w:tab/>
        </w:r>
        <w:r w:rsidR="0017506B">
          <w:rPr>
            <w:noProof/>
            <w:webHidden/>
          </w:rPr>
          <w:fldChar w:fldCharType="begin"/>
        </w:r>
        <w:r w:rsidR="0017506B">
          <w:rPr>
            <w:noProof/>
            <w:webHidden/>
          </w:rPr>
          <w:instrText xml:space="preserve"> PAGEREF _Toc23852392 \h </w:instrText>
        </w:r>
        <w:r w:rsidR="0017506B">
          <w:rPr>
            <w:noProof/>
            <w:webHidden/>
          </w:rPr>
        </w:r>
        <w:r w:rsidR="0017506B">
          <w:rPr>
            <w:noProof/>
            <w:webHidden/>
          </w:rPr>
          <w:fldChar w:fldCharType="separate"/>
        </w:r>
        <w:r w:rsidR="003422E5">
          <w:rPr>
            <w:noProof/>
            <w:webHidden/>
          </w:rPr>
          <w:t>38</w:t>
        </w:r>
        <w:r w:rsidR="0017506B">
          <w:rPr>
            <w:noProof/>
            <w:webHidden/>
          </w:rPr>
          <w:fldChar w:fldCharType="end"/>
        </w:r>
      </w:hyperlink>
    </w:p>
    <w:p w14:paraId="2B1453F3" w14:textId="77777777" w:rsidR="0017506B" w:rsidRDefault="006320D9">
      <w:pPr>
        <w:pStyle w:val="Turinys3"/>
        <w:tabs>
          <w:tab w:val="right" w:leader="dot" w:pos="9062"/>
        </w:tabs>
        <w:rPr>
          <w:rFonts w:eastAsiaTheme="minorEastAsia" w:cstheme="minorBidi"/>
          <w:i w:val="0"/>
          <w:iCs w:val="0"/>
          <w:noProof/>
          <w:sz w:val="22"/>
          <w:szCs w:val="22"/>
        </w:rPr>
      </w:pPr>
      <w:hyperlink w:anchor="_Toc23852393" w:history="1">
        <w:r w:rsidR="0017506B" w:rsidRPr="001B2EAA">
          <w:rPr>
            <w:rStyle w:val="Hipersaitas"/>
            <w:noProof/>
          </w:rPr>
          <w:t>2.4.1. Kauno miesto savivaldybės administracija</w:t>
        </w:r>
        <w:r w:rsidR="0017506B">
          <w:rPr>
            <w:noProof/>
            <w:webHidden/>
          </w:rPr>
          <w:tab/>
        </w:r>
        <w:r w:rsidR="0017506B">
          <w:rPr>
            <w:noProof/>
            <w:webHidden/>
          </w:rPr>
          <w:fldChar w:fldCharType="begin"/>
        </w:r>
        <w:r w:rsidR="0017506B">
          <w:rPr>
            <w:noProof/>
            <w:webHidden/>
          </w:rPr>
          <w:instrText xml:space="preserve"> PAGEREF _Toc23852393 \h </w:instrText>
        </w:r>
        <w:r w:rsidR="0017506B">
          <w:rPr>
            <w:noProof/>
            <w:webHidden/>
          </w:rPr>
        </w:r>
        <w:r w:rsidR="0017506B">
          <w:rPr>
            <w:noProof/>
            <w:webHidden/>
          </w:rPr>
          <w:fldChar w:fldCharType="separate"/>
        </w:r>
        <w:r w:rsidR="003422E5">
          <w:rPr>
            <w:noProof/>
            <w:webHidden/>
          </w:rPr>
          <w:t>38</w:t>
        </w:r>
        <w:r w:rsidR="0017506B">
          <w:rPr>
            <w:noProof/>
            <w:webHidden/>
          </w:rPr>
          <w:fldChar w:fldCharType="end"/>
        </w:r>
      </w:hyperlink>
    </w:p>
    <w:p w14:paraId="45E5657F" w14:textId="77777777" w:rsidR="0017506B" w:rsidRDefault="006320D9">
      <w:pPr>
        <w:pStyle w:val="Turinys3"/>
        <w:tabs>
          <w:tab w:val="right" w:leader="dot" w:pos="9062"/>
        </w:tabs>
        <w:rPr>
          <w:rFonts w:eastAsiaTheme="minorEastAsia" w:cstheme="minorBidi"/>
          <w:i w:val="0"/>
          <w:iCs w:val="0"/>
          <w:noProof/>
          <w:sz w:val="22"/>
          <w:szCs w:val="22"/>
        </w:rPr>
      </w:pPr>
      <w:hyperlink w:anchor="_Toc23852394" w:history="1">
        <w:r w:rsidR="0017506B" w:rsidRPr="001B2EAA">
          <w:rPr>
            <w:rStyle w:val="Hipersaitas"/>
            <w:noProof/>
          </w:rPr>
          <w:t>2.4.2. Kauno rajono savivaldybės administracija</w:t>
        </w:r>
        <w:r w:rsidR="0017506B">
          <w:rPr>
            <w:noProof/>
            <w:webHidden/>
          </w:rPr>
          <w:tab/>
        </w:r>
        <w:r w:rsidR="0017506B">
          <w:rPr>
            <w:noProof/>
            <w:webHidden/>
          </w:rPr>
          <w:fldChar w:fldCharType="begin"/>
        </w:r>
        <w:r w:rsidR="0017506B">
          <w:rPr>
            <w:noProof/>
            <w:webHidden/>
          </w:rPr>
          <w:instrText xml:space="preserve"> PAGEREF _Toc23852394 \h </w:instrText>
        </w:r>
        <w:r w:rsidR="0017506B">
          <w:rPr>
            <w:noProof/>
            <w:webHidden/>
          </w:rPr>
        </w:r>
        <w:r w:rsidR="0017506B">
          <w:rPr>
            <w:noProof/>
            <w:webHidden/>
          </w:rPr>
          <w:fldChar w:fldCharType="separate"/>
        </w:r>
        <w:r w:rsidR="003422E5">
          <w:rPr>
            <w:noProof/>
            <w:webHidden/>
          </w:rPr>
          <w:t>41</w:t>
        </w:r>
        <w:r w:rsidR="0017506B">
          <w:rPr>
            <w:noProof/>
            <w:webHidden/>
          </w:rPr>
          <w:fldChar w:fldCharType="end"/>
        </w:r>
      </w:hyperlink>
    </w:p>
    <w:p w14:paraId="0C739946" w14:textId="77777777" w:rsidR="0017506B" w:rsidRDefault="006320D9">
      <w:pPr>
        <w:pStyle w:val="Turinys3"/>
        <w:tabs>
          <w:tab w:val="right" w:leader="dot" w:pos="9062"/>
        </w:tabs>
        <w:rPr>
          <w:rFonts w:eastAsiaTheme="minorEastAsia" w:cstheme="minorBidi"/>
          <w:i w:val="0"/>
          <w:iCs w:val="0"/>
          <w:noProof/>
          <w:sz w:val="22"/>
          <w:szCs w:val="22"/>
        </w:rPr>
      </w:pPr>
      <w:hyperlink w:anchor="_Toc23852395" w:history="1">
        <w:r w:rsidR="0017506B" w:rsidRPr="001B2EAA">
          <w:rPr>
            <w:rStyle w:val="Hipersaitas"/>
            <w:noProof/>
          </w:rPr>
          <w:t>2.4.3. Raseinių rajono savivaldybės administracija</w:t>
        </w:r>
        <w:r w:rsidR="0017506B">
          <w:rPr>
            <w:noProof/>
            <w:webHidden/>
          </w:rPr>
          <w:tab/>
        </w:r>
        <w:r w:rsidR="0017506B">
          <w:rPr>
            <w:noProof/>
            <w:webHidden/>
          </w:rPr>
          <w:fldChar w:fldCharType="begin"/>
        </w:r>
        <w:r w:rsidR="0017506B">
          <w:rPr>
            <w:noProof/>
            <w:webHidden/>
          </w:rPr>
          <w:instrText xml:space="preserve"> PAGEREF _Toc23852395 \h </w:instrText>
        </w:r>
        <w:r w:rsidR="0017506B">
          <w:rPr>
            <w:noProof/>
            <w:webHidden/>
          </w:rPr>
        </w:r>
        <w:r w:rsidR="0017506B">
          <w:rPr>
            <w:noProof/>
            <w:webHidden/>
          </w:rPr>
          <w:fldChar w:fldCharType="separate"/>
        </w:r>
        <w:r w:rsidR="003422E5">
          <w:rPr>
            <w:noProof/>
            <w:webHidden/>
          </w:rPr>
          <w:t>42</w:t>
        </w:r>
        <w:r w:rsidR="0017506B">
          <w:rPr>
            <w:noProof/>
            <w:webHidden/>
          </w:rPr>
          <w:fldChar w:fldCharType="end"/>
        </w:r>
      </w:hyperlink>
    </w:p>
    <w:p w14:paraId="49CBC7A1" w14:textId="77777777" w:rsidR="0017506B" w:rsidRDefault="006320D9">
      <w:pPr>
        <w:pStyle w:val="Turinys3"/>
        <w:tabs>
          <w:tab w:val="right" w:leader="dot" w:pos="9062"/>
        </w:tabs>
        <w:rPr>
          <w:rFonts w:eastAsiaTheme="minorEastAsia" w:cstheme="minorBidi"/>
          <w:i w:val="0"/>
          <w:iCs w:val="0"/>
          <w:noProof/>
          <w:sz w:val="22"/>
          <w:szCs w:val="22"/>
        </w:rPr>
      </w:pPr>
      <w:hyperlink w:anchor="_Toc23852396" w:history="1">
        <w:r w:rsidR="0017506B" w:rsidRPr="001B2EAA">
          <w:rPr>
            <w:rStyle w:val="Hipersaitas"/>
            <w:noProof/>
          </w:rPr>
          <w:t>2.4.4. Vilijampolės socialinės globos namai</w:t>
        </w:r>
        <w:r w:rsidR="0017506B">
          <w:rPr>
            <w:noProof/>
            <w:webHidden/>
          </w:rPr>
          <w:tab/>
        </w:r>
        <w:r w:rsidR="0017506B">
          <w:rPr>
            <w:noProof/>
            <w:webHidden/>
          </w:rPr>
          <w:fldChar w:fldCharType="begin"/>
        </w:r>
        <w:r w:rsidR="0017506B">
          <w:rPr>
            <w:noProof/>
            <w:webHidden/>
          </w:rPr>
          <w:instrText xml:space="preserve"> PAGEREF _Toc23852396 \h </w:instrText>
        </w:r>
        <w:r w:rsidR="0017506B">
          <w:rPr>
            <w:noProof/>
            <w:webHidden/>
          </w:rPr>
        </w:r>
        <w:r w:rsidR="0017506B">
          <w:rPr>
            <w:noProof/>
            <w:webHidden/>
          </w:rPr>
          <w:fldChar w:fldCharType="separate"/>
        </w:r>
        <w:r w:rsidR="003422E5">
          <w:rPr>
            <w:noProof/>
            <w:webHidden/>
          </w:rPr>
          <w:t>45</w:t>
        </w:r>
        <w:r w:rsidR="0017506B">
          <w:rPr>
            <w:noProof/>
            <w:webHidden/>
          </w:rPr>
          <w:fldChar w:fldCharType="end"/>
        </w:r>
      </w:hyperlink>
    </w:p>
    <w:p w14:paraId="29B643FB" w14:textId="77777777" w:rsidR="0017506B" w:rsidRDefault="006320D9">
      <w:pPr>
        <w:pStyle w:val="Turinys3"/>
        <w:tabs>
          <w:tab w:val="right" w:leader="dot" w:pos="9062"/>
        </w:tabs>
        <w:rPr>
          <w:rFonts w:eastAsiaTheme="minorEastAsia" w:cstheme="minorBidi"/>
          <w:i w:val="0"/>
          <w:iCs w:val="0"/>
          <w:noProof/>
          <w:sz w:val="22"/>
          <w:szCs w:val="22"/>
        </w:rPr>
      </w:pPr>
      <w:hyperlink w:anchor="_Toc23852397" w:history="1">
        <w:r w:rsidR="0017506B" w:rsidRPr="001B2EAA">
          <w:rPr>
            <w:rStyle w:val="Hipersaitas"/>
            <w:noProof/>
          </w:rPr>
          <w:t>2.4.5. Strėvininkų socialinės globos namai</w:t>
        </w:r>
        <w:r w:rsidR="0017506B">
          <w:rPr>
            <w:noProof/>
            <w:webHidden/>
          </w:rPr>
          <w:tab/>
        </w:r>
        <w:r w:rsidR="0017506B">
          <w:rPr>
            <w:noProof/>
            <w:webHidden/>
          </w:rPr>
          <w:fldChar w:fldCharType="begin"/>
        </w:r>
        <w:r w:rsidR="0017506B">
          <w:rPr>
            <w:noProof/>
            <w:webHidden/>
          </w:rPr>
          <w:instrText xml:space="preserve"> PAGEREF _Toc23852397 \h </w:instrText>
        </w:r>
        <w:r w:rsidR="0017506B">
          <w:rPr>
            <w:noProof/>
            <w:webHidden/>
          </w:rPr>
        </w:r>
        <w:r w:rsidR="0017506B">
          <w:rPr>
            <w:noProof/>
            <w:webHidden/>
          </w:rPr>
          <w:fldChar w:fldCharType="separate"/>
        </w:r>
        <w:r w:rsidR="003422E5">
          <w:rPr>
            <w:noProof/>
            <w:webHidden/>
          </w:rPr>
          <w:t>46</w:t>
        </w:r>
        <w:r w:rsidR="0017506B">
          <w:rPr>
            <w:noProof/>
            <w:webHidden/>
          </w:rPr>
          <w:fldChar w:fldCharType="end"/>
        </w:r>
      </w:hyperlink>
    </w:p>
    <w:p w14:paraId="505ABB84" w14:textId="77777777" w:rsidR="0017506B" w:rsidRDefault="006320D9">
      <w:pPr>
        <w:pStyle w:val="Turinys2"/>
        <w:tabs>
          <w:tab w:val="right" w:leader="dot" w:pos="9062"/>
        </w:tabs>
        <w:rPr>
          <w:rFonts w:eastAsiaTheme="minorEastAsia" w:cstheme="minorBidi"/>
          <w:smallCaps w:val="0"/>
          <w:noProof/>
          <w:sz w:val="22"/>
          <w:szCs w:val="22"/>
        </w:rPr>
      </w:pPr>
      <w:hyperlink w:anchor="_Toc23852398" w:history="1">
        <w:r w:rsidR="0017506B" w:rsidRPr="001B2EAA">
          <w:rPr>
            <w:rStyle w:val="Hipersaitas"/>
            <w:noProof/>
          </w:rPr>
          <w:t>2.5. Projekto siekiami rezultatai</w:t>
        </w:r>
        <w:r w:rsidR="0017506B">
          <w:rPr>
            <w:noProof/>
            <w:webHidden/>
          </w:rPr>
          <w:tab/>
        </w:r>
        <w:r w:rsidR="0017506B">
          <w:rPr>
            <w:noProof/>
            <w:webHidden/>
          </w:rPr>
          <w:fldChar w:fldCharType="begin"/>
        </w:r>
        <w:r w:rsidR="0017506B">
          <w:rPr>
            <w:noProof/>
            <w:webHidden/>
          </w:rPr>
          <w:instrText xml:space="preserve"> PAGEREF _Toc23852398 \h </w:instrText>
        </w:r>
        <w:r w:rsidR="0017506B">
          <w:rPr>
            <w:noProof/>
            <w:webHidden/>
          </w:rPr>
        </w:r>
        <w:r w:rsidR="0017506B">
          <w:rPr>
            <w:noProof/>
            <w:webHidden/>
          </w:rPr>
          <w:fldChar w:fldCharType="separate"/>
        </w:r>
        <w:r w:rsidR="003422E5">
          <w:rPr>
            <w:noProof/>
            <w:webHidden/>
          </w:rPr>
          <w:t>48</w:t>
        </w:r>
        <w:r w:rsidR="0017506B">
          <w:rPr>
            <w:noProof/>
            <w:webHidden/>
          </w:rPr>
          <w:fldChar w:fldCharType="end"/>
        </w:r>
      </w:hyperlink>
    </w:p>
    <w:p w14:paraId="43D88DCC"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399" w:history="1">
        <w:r w:rsidR="0017506B" w:rsidRPr="001B2EAA">
          <w:rPr>
            <w:rStyle w:val="Hipersaitas"/>
            <w:noProof/>
            <w:lang w:eastAsia="en-US"/>
          </w:rPr>
          <w:t>3. galimybės ir alternatyvos</w:t>
        </w:r>
        <w:r w:rsidR="0017506B">
          <w:rPr>
            <w:noProof/>
            <w:webHidden/>
          </w:rPr>
          <w:tab/>
        </w:r>
        <w:r w:rsidR="0017506B">
          <w:rPr>
            <w:noProof/>
            <w:webHidden/>
          </w:rPr>
          <w:fldChar w:fldCharType="begin"/>
        </w:r>
        <w:r w:rsidR="0017506B">
          <w:rPr>
            <w:noProof/>
            <w:webHidden/>
          </w:rPr>
          <w:instrText xml:space="preserve"> PAGEREF _Toc23852399 \h </w:instrText>
        </w:r>
        <w:r w:rsidR="0017506B">
          <w:rPr>
            <w:noProof/>
            <w:webHidden/>
          </w:rPr>
        </w:r>
        <w:r w:rsidR="0017506B">
          <w:rPr>
            <w:noProof/>
            <w:webHidden/>
          </w:rPr>
          <w:fldChar w:fldCharType="separate"/>
        </w:r>
        <w:r w:rsidR="003422E5">
          <w:rPr>
            <w:noProof/>
            <w:webHidden/>
          </w:rPr>
          <w:t>48</w:t>
        </w:r>
        <w:r w:rsidR="0017506B">
          <w:rPr>
            <w:noProof/>
            <w:webHidden/>
          </w:rPr>
          <w:fldChar w:fldCharType="end"/>
        </w:r>
      </w:hyperlink>
    </w:p>
    <w:p w14:paraId="65C49297" w14:textId="77777777" w:rsidR="0017506B" w:rsidRDefault="006320D9">
      <w:pPr>
        <w:pStyle w:val="Turinys2"/>
        <w:tabs>
          <w:tab w:val="right" w:leader="dot" w:pos="9062"/>
        </w:tabs>
        <w:rPr>
          <w:rFonts w:eastAsiaTheme="minorEastAsia" w:cstheme="minorBidi"/>
          <w:smallCaps w:val="0"/>
          <w:noProof/>
          <w:sz w:val="22"/>
          <w:szCs w:val="22"/>
        </w:rPr>
      </w:pPr>
      <w:hyperlink w:anchor="_Toc23852400" w:history="1">
        <w:r w:rsidR="0017506B" w:rsidRPr="001B2EAA">
          <w:rPr>
            <w:rStyle w:val="Hipersaitas"/>
            <w:noProof/>
          </w:rPr>
          <w:t>3.1. Esama situacija</w:t>
        </w:r>
        <w:r w:rsidR="0017506B">
          <w:rPr>
            <w:noProof/>
            <w:webHidden/>
          </w:rPr>
          <w:tab/>
        </w:r>
        <w:r w:rsidR="0017506B">
          <w:rPr>
            <w:noProof/>
            <w:webHidden/>
          </w:rPr>
          <w:fldChar w:fldCharType="begin"/>
        </w:r>
        <w:r w:rsidR="0017506B">
          <w:rPr>
            <w:noProof/>
            <w:webHidden/>
          </w:rPr>
          <w:instrText xml:space="preserve"> PAGEREF _Toc23852400 \h </w:instrText>
        </w:r>
        <w:r w:rsidR="0017506B">
          <w:rPr>
            <w:noProof/>
            <w:webHidden/>
          </w:rPr>
        </w:r>
        <w:r w:rsidR="0017506B">
          <w:rPr>
            <w:noProof/>
            <w:webHidden/>
          </w:rPr>
          <w:fldChar w:fldCharType="separate"/>
        </w:r>
        <w:r w:rsidR="003422E5">
          <w:rPr>
            <w:noProof/>
            <w:webHidden/>
          </w:rPr>
          <w:t>48</w:t>
        </w:r>
        <w:r w:rsidR="0017506B">
          <w:rPr>
            <w:noProof/>
            <w:webHidden/>
          </w:rPr>
          <w:fldChar w:fldCharType="end"/>
        </w:r>
      </w:hyperlink>
    </w:p>
    <w:p w14:paraId="41388FA2"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1" w:history="1">
        <w:r w:rsidR="0017506B" w:rsidRPr="001B2EAA">
          <w:rPr>
            <w:rStyle w:val="Hipersaitas"/>
            <w:noProof/>
          </w:rPr>
          <w:t>3.1.1. Esama situacija pertvarkomose įstaigose</w:t>
        </w:r>
        <w:r w:rsidR="0017506B">
          <w:rPr>
            <w:noProof/>
            <w:webHidden/>
          </w:rPr>
          <w:tab/>
        </w:r>
        <w:r w:rsidR="0017506B">
          <w:rPr>
            <w:noProof/>
            <w:webHidden/>
          </w:rPr>
          <w:fldChar w:fldCharType="begin"/>
        </w:r>
        <w:r w:rsidR="0017506B">
          <w:rPr>
            <w:noProof/>
            <w:webHidden/>
          </w:rPr>
          <w:instrText xml:space="preserve"> PAGEREF _Toc23852401 \h </w:instrText>
        </w:r>
        <w:r w:rsidR="0017506B">
          <w:rPr>
            <w:noProof/>
            <w:webHidden/>
          </w:rPr>
        </w:r>
        <w:r w:rsidR="0017506B">
          <w:rPr>
            <w:noProof/>
            <w:webHidden/>
          </w:rPr>
          <w:fldChar w:fldCharType="separate"/>
        </w:r>
        <w:r w:rsidR="003422E5">
          <w:rPr>
            <w:noProof/>
            <w:webHidden/>
          </w:rPr>
          <w:t>49</w:t>
        </w:r>
        <w:r w:rsidR="0017506B">
          <w:rPr>
            <w:noProof/>
            <w:webHidden/>
          </w:rPr>
          <w:fldChar w:fldCharType="end"/>
        </w:r>
      </w:hyperlink>
    </w:p>
    <w:p w14:paraId="31EB1F75"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2" w:history="1">
        <w:r w:rsidR="0017506B" w:rsidRPr="001B2EAA">
          <w:rPr>
            <w:rStyle w:val="Hipersaitas"/>
            <w:noProof/>
          </w:rPr>
          <w:t>3.1.2. Esama situacija savivaldybėse</w:t>
        </w:r>
        <w:r w:rsidR="0017506B">
          <w:rPr>
            <w:noProof/>
            <w:webHidden/>
          </w:rPr>
          <w:tab/>
        </w:r>
        <w:r w:rsidR="0017506B">
          <w:rPr>
            <w:noProof/>
            <w:webHidden/>
          </w:rPr>
          <w:fldChar w:fldCharType="begin"/>
        </w:r>
        <w:r w:rsidR="0017506B">
          <w:rPr>
            <w:noProof/>
            <w:webHidden/>
          </w:rPr>
          <w:instrText xml:space="preserve"> PAGEREF _Toc23852402 \h </w:instrText>
        </w:r>
        <w:r w:rsidR="0017506B">
          <w:rPr>
            <w:noProof/>
            <w:webHidden/>
          </w:rPr>
        </w:r>
        <w:r w:rsidR="0017506B">
          <w:rPr>
            <w:noProof/>
            <w:webHidden/>
          </w:rPr>
          <w:fldChar w:fldCharType="separate"/>
        </w:r>
        <w:r w:rsidR="003422E5">
          <w:rPr>
            <w:noProof/>
            <w:webHidden/>
          </w:rPr>
          <w:t>50</w:t>
        </w:r>
        <w:r w:rsidR="0017506B">
          <w:rPr>
            <w:noProof/>
            <w:webHidden/>
          </w:rPr>
          <w:fldChar w:fldCharType="end"/>
        </w:r>
      </w:hyperlink>
    </w:p>
    <w:p w14:paraId="24228AAC" w14:textId="77777777" w:rsidR="0017506B" w:rsidRDefault="006320D9">
      <w:pPr>
        <w:pStyle w:val="Turinys2"/>
        <w:tabs>
          <w:tab w:val="right" w:leader="dot" w:pos="9062"/>
        </w:tabs>
        <w:rPr>
          <w:rFonts w:eastAsiaTheme="minorEastAsia" w:cstheme="minorBidi"/>
          <w:smallCaps w:val="0"/>
          <w:noProof/>
          <w:sz w:val="22"/>
          <w:szCs w:val="22"/>
        </w:rPr>
      </w:pPr>
      <w:hyperlink w:anchor="_Toc23852403" w:history="1">
        <w:r w:rsidR="0017506B" w:rsidRPr="001B2EAA">
          <w:rPr>
            <w:rStyle w:val="Hipersaitas"/>
            <w:noProof/>
          </w:rPr>
          <w:t>3.2. Galimos projekto veiklos</w:t>
        </w:r>
        <w:r w:rsidR="0017506B">
          <w:rPr>
            <w:noProof/>
            <w:webHidden/>
          </w:rPr>
          <w:tab/>
        </w:r>
        <w:r w:rsidR="0017506B">
          <w:rPr>
            <w:noProof/>
            <w:webHidden/>
          </w:rPr>
          <w:fldChar w:fldCharType="begin"/>
        </w:r>
        <w:r w:rsidR="0017506B">
          <w:rPr>
            <w:noProof/>
            <w:webHidden/>
          </w:rPr>
          <w:instrText xml:space="preserve"> PAGEREF _Toc23852403 \h </w:instrText>
        </w:r>
        <w:r w:rsidR="0017506B">
          <w:rPr>
            <w:noProof/>
            <w:webHidden/>
          </w:rPr>
        </w:r>
        <w:r w:rsidR="0017506B">
          <w:rPr>
            <w:noProof/>
            <w:webHidden/>
          </w:rPr>
          <w:fldChar w:fldCharType="separate"/>
        </w:r>
        <w:r w:rsidR="003422E5">
          <w:rPr>
            <w:noProof/>
            <w:webHidden/>
          </w:rPr>
          <w:t>52</w:t>
        </w:r>
        <w:r w:rsidR="0017506B">
          <w:rPr>
            <w:noProof/>
            <w:webHidden/>
          </w:rPr>
          <w:fldChar w:fldCharType="end"/>
        </w:r>
      </w:hyperlink>
    </w:p>
    <w:p w14:paraId="5C2EA0AE" w14:textId="77777777" w:rsidR="0017506B" w:rsidRDefault="006320D9">
      <w:pPr>
        <w:pStyle w:val="Turinys2"/>
        <w:tabs>
          <w:tab w:val="right" w:leader="dot" w:pos="9062"/>
        </w:tabs>
        <w:rPr>
          <w:rFonts w:eastAsiaTheme="minorEastAsia" w:cstheme="minorBidi"/>
          <w:smallCaps w:val="0"/>
          <w:noProof/>
          <w:sz w:val="22"/>
          <w:szCs w:val="22"/>
        </w:rPr>
      </w:pPr>
      <w:hyperlink w:anchor="_Toc23852404" w:history="1">
        <w:r w:rsidR="0017506B" w:rsidRPr="001B2EAA">
          <w:rPr>
            <w:rStyle w:val="Hipersaitas"/>
            <w:noProof/>
          </w:rPr>
          <w:t>3.3. Veiklų vertinimo kriterijai</w:t>
        </w:r>
        <w:r w:rsidR="0017506B">
          <w:rPr>
            <w:noProof/>
            <w:webHidden/>
          </w:rPr>
          <w:tab/>
        </w:r>
        <w:r w:rsidR="0017506B">
          <w:rPr>
            <w:noProof/>
            <w:webHidden/>
          </w:rPr>
          <w:fldChar w:fldCharType="begin"/>
        </w:r>
        <w:r w:rsidR="0017506B">
          <w:rPr>
            <w:noProof/>
            <w:webHidden/>
          </w:rPr>
          <w:instrText xml:space="preserve"> PAGEREF _Toc23852404 \h </w:instrText>
        </w:r>
        <w:r w:rsidR="0017506B">
          <w:rPr>
            <w:noProof/>
            <w:webHidden/>
          </w:rPr>
        </w:r>
        <w:r w:rsidR="0017506B">
          <w:rPr>
            <w:noProof/>
            <w:webHidden/>
          </w:rPr>
          <w:fldChar w:fldCharType="separate"/>
        </w:r>
        <w:r w:rsidR="003422E5">
          <w:rPr>
            <w:noProof/>
            <w:webHidden/>
          </w:rPr>
          <w:t>53</w:t>
        </w:r>
        <w:r w:rsidR="0017506B">
          <w:rPr>
            <w:noProof/>
            <w:webHidden/>
          </w:rPr>
          <w:fldChar w:fldCharType="end"/>
        </w:r>
      </w:hyperlink>
    </w:p>
    <w:p w14:paraId="03D715E5" w14:textId="77777777" w:rsidR="0017506B" w:rsidRDefault="006320D9">
      <w:pPr>
        <w:pStyle w:val="Turinys2"/>
        <w:tabs>
          <w:tab w:val="right" w:leader="dot" w:pos="9062"/>
        </w:tabs>
        <w:rPr>
          <w:rFonts w:eastAsiaTheme="minorEastAsia" w:cstheme="minorBidi"/>
          <w:smallCaps w:val="0"/>
          <w:noProof/>
          <w:sz w:val="22"/>
          <w:szCs w:val="22"/>
        </w:rPr>
      </w:pPr>
      <w:hyperlink w:anchor="_Toc23852405" w:history="1">
        <w:r w:rsidR="0017506B" w:rsidRPr="001B2EAA">
          <w:rPr>
            <w:rStyle w:val="Hipersaitas"/>
            <w:noProof/>
          </w:rPr>
          <w:t>3.4. Trumpasis veiklų sąrašas ir projekto alternatyvų aprašymas</w:t>
        </w:r>
        <w:r w:rsidR="0017506B">
          <w:rPr>
            <w:noProof/>
            <w:webHidden/>
          </w:rPr>
          <w:tab/>
        </w:r>
        <w:r w:rsidR="0017506B">
          <w:rPr>
            <w:noProof/>
            <w:webHidden/>
          </w:rPr>
          <w:fldChar w:fldCharType="begin"/>
        </w:r>
        <w:r w:rsidR="0017506B">
          <w:rPr>
            <w:noProof/>
            <w:webHidden/>
          </w:rPr>
          <w:instrText xml:space="preserve"> PAGEREF _Toc23852405 \h </w:instrText>
        </w:r>
        <w:r w:rsidR="0017506B">
          <w:rPr>
            <w:noProof/>
            <w:webHidden/>
          </w:rPr>
        </w:r>
        <w:r w:rsidR="0017506B">
          <w:rPr>
            <w:noProof/>
            <w:webHidden/>
          </w:rPr>
          <w:fldChar w:fldCharType="separate"/>
        </w:r>
        <w:r w:rsidR="003422E5">
          <w:rPr>
            <w:noProof/>
            <w:webHidden/>
          </w:rPr>
          <w:t>53</w:t>
        </w:r>
        <w:r w:rsidR="0017506B">
          <w:rPr>
            <w:noProof/>
            <w:webHidden/>
          </w:rPr>
          <w:fldChar w:fldCharType="end"/>
        </w:r>
      </w:hyperlink>
    </w:p>
    <w:p w14:paraId="6D6FAE22"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6" w:history="1">
        <w:r w:rsidR="0017506B" w:rsidRPr="001B2EAA">
          <w:rPr>
            <w:rStyle w:val="Hipersaitas"/>
            <w:noProof/>
          </w:rPr>
          <w:t>3.4.1. Kauno miesto savivaldybės veiklų ir alternatyvų aprašymas</w:t>
        </w:r>
        <w:r w:rsidR="0017506B">
          <w:rPr>
            <w:noProof/>
            <w:webHidden/>
          </w:rPr>
          <w:tab/>
        </w:r>
        <w:r w:rsidR="0017506B">
          <w:rPr>
            <w:noProof/>
            <w:webHidden/>
          </w:rPr>
          <w:fldChar w:fldCharType="begin"/>
        </w:r>
        <w:r w:rsidR="0017506B">
          <w:rPr>
            <w:noProof/>
            <w:webHidden/>
          </w:rPr>
          <w:instrText xml:space="preserve"> PAGEREF _Toc23852406 \h </w:instrText>
        </w:r>
        <w:r w:rsidR="0017506B">
          <w:rPr>
            <w:noProof/>
            <w:webHidden/>
          </w:rPr>
        </w:r>
        <w:r w:rsidR="0017506B">
          <w:rPr>
            <w:noProof/>
            <w:webHidden/>
          </w:rPr>
          <w:fldChar w:fldCharType="separate"/>
        </w:r>
        <w:r w:rsidR="003422E5">
          <w:rPr>
            <w:noProof/>
            <w:webHidden/>
          </w:rPr>
          <w:t>53</w:t>
        </w:r>
        <w:r w:rsidR="0017506B">
          <w:rPr>
            <w:noProof/>
            <w:webHidden/>
          </w:rPr>
          <w:fldChar w:fldCharType="end"/>
        </w:r>
      </w:hyperlink>
    </w:p>
    <w:p w14:paraId="7078342D"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7" w:history="1">
        <w:r w:rsidR="0017506B" w:rsidRPr="001B2EAA">
          <w:rPr>
            <w:rStyle w:val="Hipersaitas"/>
            <w:noProof/>
          </w:rPr>
          <w:t>3.4.2. Kauno rajono savivaldybės veiklų ir alternatyvų aprašymas</w:t>
        </w:r>
        <w:r w:rsidR="0017506B">
          <w:rPr>
            <w:noProof/>
            <w:webHidden/>
          </w:rPr>
          <w:tab/>
        </w:r>
        <w:r w:rsidR="0017506B">
          <w:rPr>
            <w:noProof/>
            <w:webHidden/>
          </w:rPr>
          <w:fldChar w:fldCharType="begin"/>
        </w:r>
        <w:r w:rsidR="0017506B">
          <w:rPr>
            <w:noProof/>
            <w:webHidden/>
          </w:rPr>
          <w:instrText xml:space="preserve"> PAGEREF _Toc23852407 \h </w:instrText>
        </w:r>
        <w:r w:rsidR="0017506B">
          <w:rPr>
            <w:noProof/>
            <w:webHidden/>
          </w:rPr>
        </w:r>
        <w:r w:rsidR="0017506B">
          <w:rPr>
            <w:noProof/>
            <w:webHidden/>
          </w:rPr>
          <w:fldChar w:fldCharType="separate"/>
        </w:r>
        <w:r w:rsidR="003422E5">
          <w:rPr>
            <w:noProof/>
            <w:webHidden/>
          </w:rPr>
          <w:t>55</w:t>
        </w:r>
        <w:r w:rsidR="0017506B">
          <w:rPr>
            <w:noProof/>
            <w:webHidden/>
          </w:rPr>
          <w:fldChar w:fldCharType="end"/>
        </w:r>
      </w:hyperlink>
    </w:p>
    <w:p w14:paraId="4E769CDB"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8" w:history="1">
        <w:r w:rsidR="0017506B" w:rsidRPr="001B2EAA">
          <w:rPr>
            <w:rStyle w:val="Hipersaitas"/>
            <w:noProof/>
          </w:rPr>
          <w:t>3.4.3. Raseinių rajono savivaldybės veiklų ir alternatyvų aprašymas</w:t>
        </w:r>
        <w:r w:rsidR="0017506B">
          <w:rPr>
            <w:noProof/>
            <w:webHidden/>
          </w:rPr>
          <w:tab/>
        </w:r>
        <w:r w:rsidR="0017506B">
          <w:rPr>
            <w:noProof/>
            <w:webHidden/>
          </w:rPr>
          <w:fldChar w:fldCharType="begin"/>
        </w:r>
        <w:r w:rsidR="0017506B">
          <w:rPr>
            <w:noProof/>
            <w:webHidden/>
          </w:rPr>
          <w:instrText xml:space="preserve"> PAGEREF _Toc23852408 \h </w:instrText>
        </w:r>
        <w:r w:rsidR="0017506B">
          <w:rPr>
            <w:noProof/>
            <w:webHidden/>
          </w:rPr>
        </w:r>
        <w:r w:rsidR="0017506B">
          <w:rPr>
            <w:noProof/>
            <w:webHidden/>
          </w:rPr>
          <w:fldChar w:fldCharType="separate"/>
        </w:r>
        <w:r w:rsidR="003422E5">
          <w:rPr>
            <w:noProof/>
            <w:webHidden/>
          </w:rPr>
          <w:t>58</w:t>
        </w:r>
        <w:r w:rsidR="0017506B">
          <w:rPr>
            <w:noProof/>
            <w:webHidden/>
          </w:rPr>
          <w:fldChar w:fldCharType="end"/>
        </w:r>
      </w:hyperlink>
    </w:p>
    <w:p w14:paraId="376C56CD" w14:textId="77777777" w:rsidR="0017506B" w:rsidRDefault="006320D9">
      <w:pPr>
        <w:pStyle w:val="Turinys3"/>
        <w:tabs>
          <w:tab w:val="right" w:leader="dot" w:pos="9062"/>
        </w:tabs>
        <w:rPr>
          <w:rFonts w:eastAsiaTheme="minorEastAsia" w:cstheme="minorBidi"/>
          <w:i w:val="0"/>
          <w:iCs w:val="0"/>
          <w:noProof/>
          <w:sz w:val="22"/>
          <w:szCs w:val="22"/>
        </w:rPr>
      </w:pPr>
      <w:hyperlink w:anchor="_Toc23852409" w:history="1">
        <w:r w:rsidR="0017506B" w:rsidRPr="001B2EAA">
          <w:rPr>
            <w:rStyle w:val="Hipersaitas"/>
            <w:noProof/>
          </w:rPr>
          <w:t>3.4.4. Vilijampolės SGN veiklų ir alternatyvų aprašymas</w:t>
        </w:r>
        <w:r w:rsidR="0017506B">
          <w:rPr>
            <w:noProof/>
            <w:webHidden/>
          </w:rPr>
          <w:tab/>
        </w:r>
        <w:r w:rsidR="0017506B">
          <w:rPr>
            <w:noProof/>
            <w:webHidden/>
          </w:rPr>
          <w:fldChar w:fldCharType="begin"/>
        </w:r>
        <w:r w:rsidR="0017506B">
          <w:rPr>
            <w:noProof/>
            <w:webHidden/>
          </w:rPr>
          <w:instrText xml:space="preserve"> PAGEREF _Toc23852409 \h </w:instrText>
        </w:r>
        <w:r w:rsidR="0017506B">
          <w:rPr>
            <w:noProof/>
            <w:webHidden/>
          </w:rPr>
        </w:r>
        <w:r w:rsidR="0017506B">
          <w:rPr>
            <w:noProof/>
            <w:webHidden/>
          </w:rPr>
          <w:fldChar w:fldCharType="separate"/>
        </w:r>
        <w:r w:rsidR="003422E5">
          <w:rPr>
            <w:noProof/>
            <w:webHidden/>
          </w:rPr>
          <w:t>60</w:t>
        </w:r>
        <w:r w:rsidR="0017506B">
          <w:rPr>
            <w:noProof/>
            <w:webHidden/>
          </w:rPr>
          <w:fldChar w:fldCharType="end"/>
        </w:r>
      </w:hyperlink>
    </w:p>
    <w:p w14:paraId="524AB6C3" w14:textId="77777777" w:rsidR="0017506B" w:rsidRDefault="006320D9">
      <w:pPr>
        <w:pStyle w:val="Turinys3"/>
        <w:tabs>
          <w:tab w:val="right" w:leader="dot" w:pos="9062"/>
        </w:tabs>
        <w:rPr>
          <w:rFonts w:eastAsiaTheme="minorEastAsia" w:cstheme="minorBidi"/>
          <w:i w:val="0"/>
          <w:iCs w:val="0"/>
          <w:noProof/>
          <w:sz w:val="22"/>
          <w:szCs w:val="22"/>
        </w:rPr>
      </w:pPr>
      <w:hyperlink w:anchor="_Toc23852410" w:history="1">
        <w:r w:rsidR="0017506B" w:rsidRPr="001B2EAA">
          <w:rPr>
            <w:rStyle w:val="Hipersaitas"/>
            <w:noProof/>
          </w:rPr>
          <w:t>3.4.5. Strėvininkų SGN veiklų ir alternatyvų aprašymas</w:t>
        </w:r>
        <w:r w:rsidR="0017506B">
          <w:rPr>
            <w:noProof/>
            <w:webHidden/>
          </w:rPr>
          <w:tab/>
        </w:r>
        <w:r w:rsidR="0017506B">
          <w:rPr>
            <w:noProof/>
            <w:webHidden/>
          </w:rPr>
          <w:fldChar w:fldCharType="begin"/>
        </w:r>
        <w:r w:rsidR="0017506B">
          <w:rPr>
            <w:noProof/>
            <w:webHidden/>
          </w:rPr>
          <w:instrText xml:space="preserve"> PAGEREF _Toc23852410 \h </w:instrText>
        </w:r>
        <w:r w:rsidR="0017506B">
          <w:rPr>
            <w:noProof/>
            <w:webHidden/>
          </w:rPr>
        </w:r>
        <w:r w:rsidR="0017506B">
          <w:rPr>
            <w:noProof/>
            <w:webHidden/>
          </w:rPr>
          <w:fldChar w:fldCharType="separate"/>
        </w:r>
        <w:r w:rsidR="003422E5">
          <w:rPr>
            <w:noProof/>
            <w:webHidden/>
          </w:rPr>
          <w:t>62</w:t>
        </w:r>
        <w:r w:rsidR="0017506B">
          <w:rPr>
            <w:noProof/>
            <w:webHidden/>
          </w:rPr>
          <w:fldChar w:fldCharType="end"/>
        </w:r>
      </w:hyperlink>
    </w:p>
    <w:p w14:paraId="17522AD6" w14:textId="77777777" w:rsidR="0017506B" w:rsidRDefault="006320D9">
      <w:pPr>
        <w:pStyle w:val="Turinys2"/>
        <w:tabs>
          <w:tab w:val="right" w:leader="dot" w:pos="9062"/>
        </w:tabs>
        <w:rPr>
          <w:rFonts w:eastAsiaTheme="minorEastAsia" w:cstheme="minorBidi"/>
          <w:smallCaps w:val="0"/>
          <w:noProof/>
          <w:sz w:val="22"/>
          <w:szCs w:val="22"/>
        </w:rPr>
      </w:pPr>
      <w:hyperlink w:anchor="_Toc23852411" w:history="1">
        <w:r w:rsidR="0017506B" w:rsidRPr="001B2EAA">
          <w:rPr>
            <w:rStyle w:val="Hipersaitas"/>
            <w:noProof/>
          </w:rPr>
          <w:t>3.5. Analizės metodo pasirinkimas</w:t>
        </w:r>
        <w:r w:rsidR="0017506B">
          <w:rPr>
            <w:noProof/>
            <w:webHidden/>
          </w:rPr>
          <w:tab/>
        </w:r>
        <w:r w:rsidR="0017506B">
          <w:rPr>
            <w:noProof/>
            <w:webHidden/>
          </w:rPr>
          <w:fldChar w:fldCharType="begin"/>
        </w:r>
        <w:r w:rsidR="0017506B">
          <w:rPr>
            <w:noProof/>
            <w:webHidden/>
          </w:rPr>
          <w:instrText xml:space="preserve"> PAGEREF _Toc23852411 \h </w:instrText>
        </w:r>
        <w:r w:rsidR="0017506B">
          <w:rPr>
            <w:noProof/>
            <w:webHidden/>
          </w:rPr>
        </w:r>
        <w:r w:rsidR="0017506B">
          <w:rPr>
            <w:noProof/>
            <w:webHidden/>
          </w:rPr>
          <w:fldChar w:fldCharType="separate"/>
        </w:r>
        <w:r w:rsidR="003422E5">
          <w:rPr>
            <w:noProof/>
            <w:webHidden/>
          </w:rPr>
          <w:t>64</w:t>
        </w:r>
        <w:r w:rsidR="0017506B">
          <w:rPr>
            <w:noProof/>
            <w:webHidden/>
          </w:rPr>
          <w:fldChar w:fldCharType="end"/>
        </w:r>
      </w:hyperlink>
    </w:p>
    <w:p w14:paraId="46421EF8"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412" w:history="1">
        <w:r w:rsidR="0017506B" w:rsidRPr="001B2EAA">
          <w:rPr>
            <w:rStyle w:val="Hipersaitas"/>
            <w:noProof/>
            <w:lang w:eastAsia="en-US"/>
          </w:rPr>
          <w:t>4. finansinė analizė</w:t>
        </w:r>
        <w:r w:rsidR="0017506B">
          <w:rPr>
            <w:noProof/>
            <w:webHidden/>
          </w:rPr>
          <w:tab/>
        </w:r>
        <w:r w:rsidR="0017506B">
          <w:rPr>
            <w:noProof/>
            <w:webHidden/>
          </w:rPr>
          <w:fldChar w:fldCharType="begin"/>
        </w:r>
        <w:r w:rsidR="0017506B">
          <w:rPr>
            <w:noProof/>
            <w:webHidden/>
          </w:rPr>
          <w:instrText xml:space="preserve"> PAGEREF _Toc23852412 \h </w:instrText>
        </w:r>
        <w:r w:rsidR="0017506B">
          <w:rPr>
            <w:noProof/>
            <w:webHidden/>
          </w:rPr>
        </w:r>
        <w:r w:rsidR="0017506B">
          <w:rPr>
            <w:noProof/>
            <w:webHidden/>
          </w:rPr>
          <w:fldChar w:fldCharType="separate"/>
        </w:r>
        <w:r w:rsidR="003422E5">
          <w:rPr>
            <w:noProof/>
            <w:webHidden/>
          </w:rPr>
          <w:t>64</w:t>
        </w:r>
        <w:r w:rsidR="0017506B">
          <w:rPr>
            <w:noProof/>
            <w:webHidden/>
          </w:rPr>
          <w:fldChar w:fldCharType="end"/>
        </w:r>
      </w:hyperlink>
    </w:p>
    <w:p w14:paraId="71AAF804" w14:textId="77777777" w:rsidR="0017506B" w:rsidRDefault="006320D9">
      <w:pPr>
        <w:pStyle w:val="Turinys2"/>
        <w:tabs>
          <w:tab w:val="right" w:leader="dot" w:pos="9062"/>
        </w:tabs>
        <w:rPr>
          <w:rFonts w:eastAsiaTheme="minorEastAsia" w:cstheme="minorBidi"/>
          <w:smallCaps w:val="0"/>
          <w:noProof/>
          <w:sz w:val="22"/>
          <w:szCs w:val="22"/>
        </w:rPr>
      </w:pPr>
      <w:hyperlink w:anchor="_Toc23852413" w:history="1">
        <w:r w:rsidR="0017506B" w:rsidRPr="001B2EAA">
          <w:rPr>
            <w:rStyle w:val="Hipersaitas"/>
            <w:noProof/>
          </w:rPr>
          <w:t>4.1. Projekto ataskaitinis laikotarpis</w:t>
        </w:r>
        <w:r w:rsidR="0017506B">
          <w:rPr>
            <w:noProof/>
            <w:webHidden/>
          </w:rPr>
          <w:tab/>
        </w:r>
        <w:r w:rsidR="0017506B">
          <w:rPr>
            <w:noProof/>
            <w:webHidden/>
          </w:rPr>
          <w:fldChar w:fldCharType="begin"/>
        </w:r>
        <w:r w:rsidR="0017506B">
          <w:rPr>
            <w:noProof/>
            <w:webHidden/>
          </w:rPr>
          <w:instrText xml:space="preserve"> PAGEREF _Toc23852413 \h </w:instrText>
        </w:r>
        <w:r w:rsidR="0017506B">
          <w:rPr>
            <w:noProof/>
            <w:webHidden/>
          </w:rPr>
        </w:r>
        <w:r w:rsidR="0017506B">
          <w:rPr>
            <w:noProof/>
            <w:webHidden/>
          </w:rPr>
          <w:fldChar w:fldCharType="separate"/>
        </w:r>
        <w:r w:rsidR="003422E5">
          <w:rPr>
            <w:noProof/>
            <w:webHidden/>
          </w:rPr>
          <w:t>66</w:t>
        </w:r>
        <w:r w:rsidR="0017506B">
          <w:rPr>
            <w:noProof/>
            <w:webHidden/>
          </w:rPr>
          <w:fldChar w:fldCharType="end"/>
        </w:r>
      </w:hyperlink>
    </w:p>
    <w:p w14:paraId="46F9AF2F" w14:textId="77777777" w:rsidR="0017506B" w:rsidRDefault="006320D9">
      <w:pPr>
        <w:pStyle w:val="Turinys2"/>
        <w:tabs>
          <w:tab w:val="right" w:leader="dot" w:pos="9062"/>
        </w:tabs>
        <w:rPr>
          <w:rFonts w:eastAsiaTheme="minorEastAsia" w:cstheme="minorBidi"/>
          <w:smallCaps w:val="0"/>
          <w:noProof/>
          <w:sz w:val="22"/>
          <w:szCs w:val="22"/>
        </w:rPr>
      </w:pPr>
      <w:hyperlink w:anchor="_Toc23852414" w:history="1">
        <w:r w:rsidR="0017506B" w:rsidRPr="001B2EAA">
          <w:rPr>
            <w:rStyle w:val="Hipersaitas"/>
            <w:noProof/>
          </w:rPr>
          <w:t>4.2. Projekto finansinė diskonto norma</w:t>
        </w:r>
        <w:r w:rsidR="0017506B">
          <w:rPr>
            <w:noProof/>
            <w:webHidden/>
          </w:rPr>
          <w:tab/>
        </w:r>
        <w:r w:rsidR="0017506B">
          <w:rPr>
            <w:noProof/>
            <w:webHidden/>
          </w:rPr>
          <w:fldChar w:fldCharType="begin"/>
        </w:r>
        <w:r w:rsidR="0017506B">
          <w:rPr>
            <w:noProof/>
            <w:webHidden/>
          </w:rPr>
          <w:instrText xml:space="preserve"> PAGEREF _Toc23852414 \h </w:instrText>
        </w:r>
        <w:r w:rsidR="0017506B">
          <w:rPr>
            <w:noProof/>
            <w:webHidden/>
          </w:rPr>
        </w:r>
        <w:r w:rsidR="0017506B">
          <w:rPr>
            <w:noProof/>
            <w:webHidden/>
          </w:rPr>
          <w:fldChar w:fldCharType="separate"/>
        </w:r>
        <w:r w:rsidR="003422E5">
          <w:rPr>
            <w:noProof/>
            <w:webHidden/>
          </w:rPr>
          <w:t>66</w:t>
        </w:r>
        <w:r w:rsidR="0017506B">
          <w:rPr>
            <w:noProof/>
            <w:webHidden/>
          </w:rPr>
          <w:fldChar w:fldCharType="end"/>
        </w:r>
      </w:hyperlink>
    </w:p>
    <w:p w14:paraId="73C2701E" w14:textId="77777777" w:rsidR="0017506B" w:rsidRDefault="006320D9">
      <w:pPr>
        <w:pStyle w:val="Turinys2"/>
        <w:tabs>
          <w:tab w:val="right" w:leader="dot" w:pos="9062"/>
        </w:tabs>
        <w:rPr>
          <w:rFonts w:eastAsiaTheme="minorEastAsia" w:cstheme="minorBidi"/>
          <w:smallCaps w:val="0"/>
          <w:noProof/>
          <w:sz w:val="22"/>
          <w:szCs w:val="22"/>
        </w:rPr>
      </w:pPr>
      <w:hyperlink w:anchor="_Toc23852415" w:history="1">
        <w:r w:rsidR="0017506B" w:rsidRPr="001B2EAA">
          <w:rPr>
            <w:rStyle w:val="Hipersaitas"/>
            <w:noProof/>
          </w:rPr>
          <w:t>4.3. Projekto lėšų srautai</w:t>
        </w:r>
        <w:r w:rsidR="0017506B">
          <w:rPr>
            <w:noProof/>
            <w:webHidden/>
          </w:rPr>
          <w:tab/>
        </w:r>
        <w:r w:rsidR="0017506B">
          <w:rPr>
            <w:noProof/>
            <w:webHidden/>
          </w:rPr>
          <w:fldChar w:fldCharType="begin"/>
        </w:r>
        <w:r w:rsidR="0017506B">
          <w:rPr>
            <w:noProof/>
            <w:webHidden/>
          </w:rPr>
          <w:instrText xml:space="preserve"> PAGEREF _Toc23852415 \h </w:instrText>
        </w:r>
        <w:r w:rsidR="0017506B">
          <w:rPr>
            <w:noProof/>
            <w:webHidden/>
          </w:rPr>
        </w:r>
        <w:r w:rsidR="0017506B">
          <w:rPr>
            <w:noProof/>
            <w:webHidden/>
          </w:rPr>
          <w:fldChar w:fldCharType="separate"/>
        </w:r>
        <w:r w:rsidR="003422E5">
          <w:rPr>
            <w:noProof/>
            <w:webHidden/>
          </w:rPr>
          <w:t>66</w:t>
        </w:r>
        <w:r w:rsidR="0017506B">
          <w:rPr>
            <w:noProof/>
            <w:webHidden/>
          </w:rPr>
          <w:fldChar w:fldCharType="end"/>
        </w:r>
      </w:hyperlink>
    </w:p>
    <w:p w14:paraId="05542B22" w14:textId="77777777" w:rsidR="0017506B" w:rsidRDefault="006320D9">
      <w:pPr>
        <w:pStyle w:val="Turinys3"/>
        <w:tabs>
          <w:tab w:val="right" w:leader="dot" w:pos="9062"/>
        </w:tabs>
        <w:rPr>
          <w:rFonts w:eastAsiaTheme="minorEastAsia" w:cstheme="minorBidi"/>
          <w:i w:val="0"/>
          <w:iCs w:val="0"/>
          <w:noProof/>
          <w:sz w:val="22"/>
          <w:szCs w:val="22"/>
        </w:rPr>
      </w:pPr>
      <w:hyperlink w:anchor="_Toc23852416" w:history="1">
        <w:r w:rsidR="0017506B" w:rsidRPr="001B2EAA">
          <w:rPr>
            <w:rStyle w:val="Hipersaitas"/>
            <w:noProof/>
          </w:rPr>
          <w:t>4.3.1. Investicijų išlaidos</w:t>
        </w:r>
        <w:r w:rsidR="0017506B">
          <w:rPr>
            <w:noProof/>
            <w:webHidden/>
          </w:rPr>
          <w:tab/>
        </w:r>
        <w:r w:rsidR="0017506B">
          <w:rPr>
            <w:noProof/>
            <w:webHidden/>
          </w:rPr>
          <w:fldChar w:fldCharType="begin"/>
        </w:r>
        <w:r w:rsidR="0017506B">
          <w:rPr>
            <w:noProof/>
            <w:webHidden/>
          </w:rPr>
          <w:instrText xml:space="preserve"> PAGEREF _Toc23852416 \h </w:instrText>
        </w:r>
        <w:r w:rsidR="0017506B">
          <w:rPr>
            <w:noProof/>
            <w:webHidden/>
          </w:rPr>
        </w:r>
        <w:r w:rsidR="0017506B">
          <w:rPr>
            <w:noProof/>
            <w:webHidden/>
          </w:rPr>
          <w:fldChar w:fldCharType="separate"/>
        </w:r>
        <w:r w:rsidR="003422E5">
          <w:rPr>
            <w:noProof/>
            <w:webHidden/>
          </w:rPr>
          <w:t>66</w:t>
        </w:r>
        <w:r w:rsidR="0017506B">
          <w:rPr>
            <w:noProof/>
            <w:webHidden/>
          </w:rPr>
          <w:fldChar w:fldCharType="end"/>
        </w:r>
      </w:hyperlink>
    </w:p>
    <w:p w14:paraId="09077120" w14:textId="77777777" w:rsidR="0017506B" w:rsidRDefault="006320D9">
      <w:pPr>
        <w:pStyle w:val="Turinys3"/>
        <w:tabs>
          <w:tab w:val="right" w:leader="dot" w:pos="9062"/>
        </w:tabs>
        <w:rPr>
          <w:rFonts w:eastAsiaTheme="minorEastAsia" w:cstheme="minorBidi"/>
          <w:i w:val="0"/>
          <w:iCs w:val="0"/>
          <w:noProof/>
          <w:sz w:val="22"/>
          <w:szCs w:val="22"/>
        </w:rPr>
      </w:pPr>
      <w:hyperlink w:anchor="_Toc23852417" w:history="1">
        <w:r w:rsidR="0017506B" w:rsidRPr="001B2EAA">
          <w:rPr>
            <w:rStyle w:val="Hipersaitas"/>
            <w:noProof/>
          </w:rPr>
          <w:t>4.3.2. Investicijų likutinė vertė</w:t>
        </w:r>
        <w:r w:rsidR="0017506B">
          <w:rPr>
            <w:noProof/>
            <w:webHidden/>
          </w:rPr>
          <w:tab/>
        </w:r>
        <w:r w:rsidR="0017506B">
          <w:rPr>
            <w:noProof/>
            <w:webHidden/>
          </w:rPr>
          <w:fldChar w:fldCharType="begin"/>
        </w:r>
        <w:r w:rsidR="0017506B">
          <w:rPr>
            <w:noProof/>
            <w:webHidden/>
          </w:rPr>
          <w:instrText xml:space="preserve"> PAGEREF _Toc23852417 \h </w:instrText>
        </w:r>
        <w:r w:rsidR="0017506B">
          <w:rPr>
            <w:noProof/>
            <w:webHidden/>
          </w:rPr>
        </w:r>
        <w:r w:rsidR="0017506B">
          <w:rPr>
            <w:noProof/>
            <w:webHidden/>
          </w:rPr>
          <w:fldChar w:fldCharType="separate"/>
        </w:r>
        <w:r w:rsidR="003422E5">
          <w:rPr>
            <w:noProof/>
            <w:webHidden/>
          </w:rPr>
          <w:t>67</w:t>
        </w:r>
        <w:r w:rsidR="0017506B">
          <w:rPr>
            <w:noProof/>
            <w:webHidden/>
          </w:rPr>
          <w:fldChar w:fldCharType="end"/>
        </w:r>
      </w:hyperlink>
    </w:p>
    <w:p w14:paraId="7D8B8DD2" w14:textId="77777777" w:rsidR="0017506B" w:rsidRDefault="006320D9">
      <w:pPr>
        <w:pStyle w:val="Turinys3"/>
        <w:tabs>
          <w:tab w:val="right" w:leader="dot" w:pos="9062"/>
        </w:tabs>
        <w:rPr>
          <w:rFonts w:eastAsiaTheme="minorEastAsia" w:cstheme="minorBidi"/>
          <w:i w:val="0"/>
          <w:iCs w:val="0"/>
          <w:noProof/>
          <w:sz w:val="22"/>
          <w:szCs w:val="22"/>
        </w:rPr>
      </w:pPr>
      <w:hyperlink w:anchor="_Toc23852418" w:history="1">
        <w:r w:rsidR="0017506B" w:rsidRPr="001B2EAA">
          <w:rPr>
            <w:rStyle w:val="Hipersaitas"/>
            <w:noProof/>
          </w:rPr>
          <w:t>4.3.3. Veiklos pajamos</w:t>
        </w:r>
        <w:r w:rsidR="0017506B">
          <w:rPr>
            <w:noProof/>
            <w:webHidden/>
          </w:rPr>
          <w:tab/>
        </w:r>
        <w:r w:rsidR="0017506B">
          <w:rPr>
            <w:noProof/>
            <w:webHidden/>
          </w:rPr>
          <w:fldChar w:fldCharType="begin"/>
        </w:r>
        <w:r w:rsidR="0017506B">
          <w:rPr>
            <w:noProof/>
            <w:webHidden/>
          </w:rPr>
          <w:instrText xml:space="preserve"> PAGEREF _Toc23852418 \h </w:instrText>
        </w:r>
        <w:r w:rsidR="0017506B">
          <w:rPr>
            <w:noProof/>
            <w:webHidden/>
          </w:rPr>
        </w:r>
        <w:r w:rsidR="0017506B">
          <w:rPr>
            <w:noProof/>
            <w:webHidden/>
          </w:rPr>
          <w:fldChar w:fldCharType="separate"/>
        </w:r>
        <w:r w:rsidR="003422E5">
          <w:rPr>
            <w:noProof/>
            <w:webHidden/>
          </w:rPr>
          <w:t>67</w:t>
        </w:r>
        <w:r w:rsidR="0017506B">
          <w:rPr>
            <w:noProof/>
            <w:webHidden/>
          </w:rPr>
          <w:fldChar w:fldCharType="end"/>
        </w:r>
      </w:hyperlink>
    </w:p>
    <w:p w14:paraId="6DCCB024" w14:textId="77777777" w:rsidR="0017506B" w:rsidRDefault="006320D9">
      <w:pPr>
        <w:pStyle w:val="Turinys2"/>
        <w:tabs>
          <w:tab w:val="right" w:leader="dot" w:pos="9062"/>
        </w:tabs>
        <w:rPr>
          <w:rFonts w:eastAsiaTheme="minorEastAsia" w:cstheme="minorBidi"/>
          <w:smallCaps w:val="0"/>
          <w:noProof/>
          <w:sz w:val="22"/>
          <w:szCs w:val="22"/>
        </w:rPr>
      </w:pPr>
      <w:hyperlink w:anchor="_Toc23852419" w:history="1">
        <w:r w:rsidR="0017506B" w:rsidRPr="001B2EAA">
          <w:rPr>
            <w:rStyle w:val="Hipersaitas"/>
            <w:noProof/>
          </w:rPr>
          <w:t>4.3.4. Veiklos išlaidos</w:t>
        </w:r>
        <w:r w:rsidR="0017506B">
          <w:rPr>
            <w:noProof/>
            <w:webHidden/>
          </w:rPr>
          <w:tab/>
        </w:r>
        <w:r w:rsidR="0017506B">
          <w:rPr>
            <w:noProof/>
            <w:webHidden/>
          </w:rPr>
          <w:fldChar w:fldCharType="begin"/>
        </w:r>
        <w:r w:rsidR="0017506B">
          <w:rPr>
            <w:noProof/>
            <w:webHidden/>
          </w:rPr>
          <w:instrText xml:space="preserve"> PAGEREF _Toc23852419 \h </w:instrText>
        </w:r>
        <w:r w:rsidR="0017506B">
          <w:rPr>
            <w:noProof/>
            <w:webHidden/>
          </w:rPr>
        </w:r>
        <w:r w:rsidR="0017506B">
          <w:rPr>
            <w:noProof/>
            <w:webHidden/>
          </w:rPr>
          <w:fldChar w:fldCharType="separate"/>
        </w:r>
        <w:r w:rsidR="003422E5">
          <w:rPr>
            <w:noProof/>
            <w:webHidden/>
          </w:rPr>
          <w:t>67</w:t>
        </w:r>
        <w:r w:rsidR="0017506B">
          <w:rPr>
            <w:noProof/>
            <w:webHidden/>
          </w:rPr>
          <w:fldChar w:fldCharType="end"/>
        </w:r>
      </w:hyperlink>
    </w:p>
    <w:p w14:paraId="608E42D9" w14:textId="77777777" w:rsidR="0017506B" w:rsidRDefault="006320D9">
      <w:pPr>
        <w:pStyle w:val="Turinys3"/>
        <w:tabs>
          <w:tab w:val="right" w:leader="dot" w:pos="9062"/>
        </w:tabs>
        <w:rPr>
          <w:rFonts w:eastAsiaTheme="minorEastAsia" w:cstheme="minorBidi"/>
          <w:i w:val="0"/>
          <w:iCs w:val="0"/>
          <w:noProof/>
          <w:sz w:val="22"/>
          <w:szCs w:val="22"/>
        </w:rPr>
      </w:pPr>
      <w:hyperlink w:anchor="_Toc23852420" w:history="1">
        <w:r w:rsidR="0017506B" w:rsidRPr="001B2EAA">
          <w:rPr>
            <w:rStyle w:val="Hipersaitas"/>
            <w:noProof/>
          </w:rPr>
          <w:t>4.3.5. Mokesčiai</w:t>
        </w:r>
        <w:r w:rsidR="0017506B">
          <w:rPr>
            <w:noProof/>
            <w:webHidden/>
          </w:rPr>
          <w:tab/>
        </w:r>
        <w:r w:rsidR="0017506B">
          <w:rPr>
            <w:noProof/>
            <w:webHidden/>
          </w:rPr>
          <w:fldChar w:fldCharType="begin"/>
        </w:r>
        <w:r w:rsidR="0017506B">
          <w:rPr>
            <w:noProof/>
            <w:webHidden/>
          </w:rPr>
          <w:instrText xml:space="preserve"> PAGEREF _Toc23852420 \h </w:instrText>
        </w:r>
        <w:r w:rsidR="0017506B">
          <w:rPr>
            <w:noProof/>
            <w:webHidden/>
          </w:rPr>
        </w:r>
        <w:r w:rsidR="0017506B">
          <w:rPr>
            <w:noProof/>
            <w:webHidden/>
          </w:rPr>
          <w:fldChar w:fldCharType="separate"/>
        </w:r>
        <w:r w:rsidR="003422E5">
          <w:rPr>
            <w:noProof/>
            <w:webHidden/>
          </w:rPr>
          <w:t>68</w:t>
        </w:r>
        <w:r w:rsidR="0017506B">
          <w:rPr>
            <w:noProof/>
            <w:webHidden/>
          </w:rPr>
          <w:fldChar w:fldCharType="end"/>
        </w:r>
      </w:hyperlink>
    </w:p>
    <w:p w14:paraId="4CA75CB7" w14:textId="77777777" w:rsidR="0017506B" w:rsidRDefault="006320D9">
      <w:pPr>
        <w:pStyle w:val="Turinys3"/>
        <w:tabs>
          <w:tab w:val="right" w:leader="dot" w:pos="9062"/>
        </w:tabs>
        <w:rPr>
          <w:rFonts w:eastAsiaTheme="minorEastAsia" w:cstheme="minorBidi"/>
          <w:i w:val="0"/>
          <w:iCs w:val="0"/>
          <w:noProof/>
          <w:sz w:val="22"/>
          <w:szCs w:val="22"/>
        </w:rPr>
      </w:pPr>
      <w:hyperlink w:anchor="_Toc23852421" w:history="1">
        <w:r w:rsidR="0017506B" w:rsidRPr="001B2EAA">
          <w:rPr>
            <w:rStyle w:val="Hipersaitas"/>
            <w:noProof/>
          </w:rPr>
          <w:t>4.3.6. Finansavimas</w:t>
        </w:r>
        <w:r w:rsidR="0017506B">
          <w:rPr>
            <w:noProof/>
            <w:webHidden/>
          </w:rPr>
          <w:tab/>
        </w:r>
        <w:r w:rsidR="0017506B">
          <w:rPr>
            <w:noProof/>
            <w:webHidden/>
          </w:rPr>
          <w:fldChar w:fldCharType="begin"/>
        </w:r>
        <w:r w:rsidR="0017506B">
          <w:rPr>
            <w:noProof/>
            <w:webHidden/>
          </w:rPr>
          <w:instrText xml:space="preserve"> PAGEREF _Toc23852421 \h </w:instrText>
        </w:r>
        <w:r w:rsidR="0017506B">
          <w:rPr>
            <w:noProof/>
            <w:webHidden/>
          </w:rPr>
        </w:r>
        <w:r w:rsidR="0017506B">
          <w:rPr>
            <w:noProof/>
            <w:webHidden/>
          </w:rPr>
          <w:fldChar w:fldCharType="separate"/>
        </w:r>
        <w:r w:rsidR="003422E5">
          <w:rPr>
            <w:noProof/>
            <w:webHidden/>
          </w:rPr>
          <w:t>68</w:t>
        </w:r>
        <w:r w:rsidR="0017506B">
          <w:rPr>
            <w:noProof/>
            <w:webHidden/>
          </w:rPr>
          <w:fldChar w:fldCharType="end"/>
        </w:r>
      </w:hyperlink>
    </w:p>
    <w:p w14:paraId="4B9CC92C" w14:textId="77777777" w:rsidR="0017506B" w:rsidRDefault="006320D9">
      <w:pPr>
        <w:pStyle w:val="Turinys2"/>
        <w:tabs>
          <w:tab w:val="right" w:leader="dot" w:pos="9062"/>
        </w:tabs>
        <w:rPr>
          <w:rFonts w:eastAsiaTheme="minorEastAsia" w:cstheme="minorBidi"/>
          <w:smallCaps w:val="0"/>
          <w:noProof/>
          <w:sz w:val="22"/>
          <w:szCs w:val="22"/>
        </w:rPr>
      </w:pPr>
      <w:hyperlink w:anchor="_Toc23852422" w:history="1">
        <w:r w:rsidR="0017506B" w:rsidRPr="001B2EAA">
          <w:rPr>
            <w:rStyle w:val="Hipersaitas"/>
            <w:noProof/>
          </w:rPr>
          <w:t>4.4. Finansiniai rodikliai</w:t>
        </w:r>
        <w:r w:rsidR="0017506B">
          <w:rPr>
            <w:noProof/>
            <w:webHidden/>
          </w:rPr>
          <w:tab/>
        </w:r>
        <w:r w:rsidR="0017506B">
          <w:rPr>
            <w:noProof/>
            <w:webHidden/>
          </w:rPr>
          <w:fldChar w:fldCharType="begin"/>
        </w:r>
        <w:r w:rsidR="0017506B">
          <w:rPr>
            <w:noProof/>
            <w:webHidden/>
          </w:rPr>
          <w:instrText xml:space="preserve"> PAGEREF _Toc23852422 \h </w:instrText>
        </w:r>
        <w:r w:rsidR="0017506B">
          <w:rPr>
            <w:noProof/>
            <w:webHidden/>
          </w:rPr>
        </w:r>
        <w:r w:rsidR="0017506B">
          <w:rPr>
            <w:noProof/>
            <w:webHidden/>
          </w:rPr>
          <w:fldChar w:fldCharType="separate"/>
        </w:r>
        <w:r w:rsidR="003422E5">
          <w:rPr>
            <w:noProof/>
            <w:webHidden/>
          </w:rPr>
          <w:t>68</w:t>
        </w:r>
        <w:r w:rsidR="0017506B">
          <w:rPr>
            <w:noProof/>
            <w:webHidden/>
          </w:rPr>
          <w:fldChar w:fldCharType="end"/>
        </w:r>
      </w:hyperlink>
    </w:p>
    <w:p w14:paraId="58DE7E04" w14:textId="77777777" w:rsidR="0017506B" w:rsidRDefault="006320D9">
      <w:pPr>
        <w:pStyle w:val="Turinys3"/>
        <w:tabs>
          <w:tab w:val="right" w:leader="dot" w:pos="9062"/>
        </w:tabs>
        <w:rPr>
          <w:rFonts w:eastAsiaTheme="minorEastAsia" w:cstheme="minorBidi"/>
          <w:i w:val="0"/>
          <w:iCs w:val="0"/>
          <w:noProof/>
          <w:sz w:val="22"/>
          <w:szCs w:val="22"/>
        </w:rPr>
      </w:pPr>
      <w:hyperlink w:anchor="_Toc23852423" w:history="1">
        <w:r w:rsidR="0017506B" w:rsidRPr="001B2EAA">
          <w:rPr>
            <w:rStyle w:val="Hipersaitas"/>
            <w:noProof/>
          </w:rPr>
          <w:t>4.4.1. Investicijų finansiniai rodikliai</w:t>
        </w:r>
        <w:r w:rsidR="0017506B">
          <w:rPr>
            <w:noProof/>
            <w:webHidden/>
          </w:rPr>
          <w:tab/>
        </w:r>
        <w:r w:rsidR="0017506B">
          <w:rPr>
            <w:noProof/>
            <w:webHidden/>
          </w:rPr>
          <w:fldChar w:fldCharType="begin"/>
        </w:r>
        <w:r w:rsidR="0017506B">
          <w:rPr>
            <w:noProof/>
            <w:webHidden/>
          </w:rPr>
          <w:instrText xml:space="preserve"> PAGEREF _Toc23852423 \h </w:instrText>
        </w:r>
        <w:r w:rsidR="0017506B">
          <w:rPr>
            <w:noProof/>
            <w:webHidden/>
          </w:rPr>
        </w:r>
        <w:r w:rsidR="0017506B">
          <w:rPr>
            <w:noProof/>
            <w:webHidden/>
          </w:rPr>
          <w:fldChar w:fldCharType="separate"/>
        </w:r>
        <w:r w:rsidR="003422E5">
          <w:rPr>
            <w:noProof/>
            <w:webHidden/>
          </w:rPr>
          <w:t>68</w:t>
        </w:r>
        <w:r w:rsidR="0017506B">
          <w:rPr>
            <w:noProof/>
            <w:webHidden/>
          </w:rPr>
          <w:fldChar w:fldCharType="end"/>
        </w:r>
      </w:hyperlink>
    </w:p>
    <w:p w14:paraId="6A9541E8" w14:textId="77777777" w:rsidR="0017506B" w:rsidRDefault="006320D9">
      <w:pPr>
        <w:pStyle w:val="Turinys3"/>
        <w:tabs>
          <w:tab w:val="right" w:leader="dot" w:pos="9062"/>
        </w:tabs>
        <w:rPr>
          <w:rFonts w:eastAsiaTheme="minorEastAsia" w:cstheme="minorBidi"/>
          <w:i w:val="0"/>
          <w:iCs w:val="0"/>
          <w:noProof/>
          <w:sz w:val="22"/>
          <w:szCs w:val="22"/>
        </w:rPr>
      </w:pPr>
      <w:hyperlink w:anchor="_Toc23852424" w:history="1">
        <w:r w:rsidR="0017506B" w:rsidRPr="001B2EAA">
          <w:rPr>
            <w:rStyle w:val="Hipersaitas"/>
            <w:noProof/>
          </w:rPr>
          <w:t>4.4.2. Išvada dėl finansinio gyvybingumo</w:t>
        </w:r>
        <w:r w:rsidR="0017506B">
          <w:rPr>
            <w:noProof/>
            <w:webHidden/>
          </w:rPr>
          <w:tab/>
        </w:r>
        <w:r w:rsidR="0017506B">
          <w:rPr>
            <w:noProof/>
            <w:webHidden/>
          </w:rPr>
          <w:fldChar w:fldCharType="begin"/>
        </w:r>
        <w:r w:rsidR="0017506B">
          <w:rPr>
            <w:noProof/>
            <w:webHidden/>
          </w:rPr>
          <w:instrText xml:space="preserve"> PAGEREF _Toc23852424 \h </w:instrText>
        </w:r>
        <w:r w:rsidR="0017506B">
          <w:rPr>
            <w:noProof/>
            <w:webHidden/>
          </w:rPr>
        </w:r>
        <w:r w:rsidR="0017506B">
          <w:rPr>
            <w:noProof/>
            <w:webHidden/>
          </w:rPr>
          <w:fldChar w:fldCharType="separate"/>
        </w:r>
        <w:r w:rsidR="003422E5">
          <w:rPr>
            <w:noProof/>
            <w:webHidden/>
          </w:rPr>
          <w:t>69</w:t>
        </w:r>
        <w:r w:rsidR="0017506B">
          <w:rPr>
            <w:noProof/>
            <w:webHidden/>
          </w:rPr>
          <w:fldChar w:fldCharType="end"/>
        </w:r>
      </w:hyperlink>
    </w:p>
    <w:p w14:paraId="7B0E550B" w14:textId="77777777" w:rsidR="0017506B" w:rsidRDefault="006320D9">
      <w:pPr>
        <w:pStyle w:val="Turinys3"/>
        <w:tabs>
          <w:tab w:val="right" w:leader="dot" w:pos="9062"/>
        </w:tabs>
        <w:rPr>
          <w:rFonts w:eastAsiaTheme="minorEastAsia" w:cstheme="minorBidi"/>
          <w:i w:val="0"/>
          <w:iCs w:val="0"/>
          <w:noProof/>
          <w:sz w:val="22"/>
          <w:szCs w:val="22"/>
        </w:rPr>
      </w:pPr>
      <w:hyperlink w:anchor="_Toc23852425" w:history="1">
        <w:r w:rsidR="0017506B" w:rsidRPr="001B2EAA">
          <w:rPr>
            <w:rStyle w:val="Hipersaitas"/>
            <w:noProof/>
          </w:rPr>
          <w:t>4.4.3. Kapitalo finansiniai rodikliai</w:t>
        </w:r>
        <w:r w:rsidR="0017506B">
          <w:rPr>
            <w:noProof/>
            <w:webHidden/>
          </w:rPr>
          <w:tab/>
        </w:r>
        <w:r w:rsidR="0017506B">
          <w:rPr>
            <w:noProof/>
            <w:webHidden/>
          </w:rPr>
          <w:fldChar w:fldCharType="begin"/>
        </w:r>
        <w:r w:rsidR="0017506B">
          <w:rPr>
            <w:noProof/>
            <w:webHidden/>
          </w:rPr>
          <w:instrText xml:space="preserve"> PAGEREF _Toc23852425 \h </w:instrText>
        </w:r>
        <w:r w:rsidR="0017506B">
          <w:rPr>
            <w:noProof/>
            <w:webHidden/>
          </w:rPr>
        </w:r>
        <w:r w:rsidR="0017506B">
          <w:rPr>
            <w:noProof/>
            <w:webHidden/>
          </w:rPr>
          <w:fldChar w:fldCharType="separate"/>
        </w:r>
        <w:r w:rsidR="003422E5">
          <w:rPr>
            <w:noProof/>
            <w:webHidden/>
          </w:rPr>
          <w:t>69</w:t>
        </w:r>
        <w:r w:rsidR="0017506B">
          <w:rPr>
            <w:noProof/>
            <w:webHidden/>
          </w:rPr>
          <w:fldChar w:fldCharType="end"/>
        </w:r>
      </w:hyperlink>
    </w:p>
    <w:p w14:paraId="6FE1792F"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426" w:history="1">
        <w:r w:rsidR="0017506B" w:rsidRPr="001B2EAA">
          <w:rPr>
            <w:rStyle w:val="Hipersaitas"/>
            <w:noProof/>
            <w:lang w:eastAsia="en-US"/>
          </w:rPr>
          <w:t>5. Ekonominė analizė</w:t>
        </w:r>
        <w:r w:rsidR="0017506B">
          <w:rPr>
            <w:noProof/>
            <w:webHidden/>
          </w:rPr>
          <w:tab/>
        </w:r>
        <w:r w:rsidR="0017506B">
          <w:rPr>
            <w:noProof/>
            <w:webHidden/>
          </w:rPr>
          <w:fldChar w:fldCharType="begin"/>
        </w:r>
        <w:r w:rsidR="0017506B">
          <w:rPr>
            <w:noProof/>
            <w:webHidden/>
          </w:rPr>
          <w:instrText xml:space="preserve"> PAGEREF _Toc23852426 \h </w:instrText>
        </w:r>
        <w:r w:rsidR="0017506B">
          <w:rPr>
            <w:noProof/>
            <w:webHidden/>
          </w:rPr>
        </w:r>
        <w:r w:rsidR="0017506B">
          <w:rPr>
            <w:noProof/>
            <w:webHidden/>
          </w:rPr>
          <w:fldChar w:fldCharType="separate"/>
        </w:r>
        <w:r w:rsidR="003422E5">
          <w:rPr>
            <w:noProof/>
            <w:webHidden/>
          </w:rPr>
          <w:t>70</w:t>
        </w:r>
        <w:r w:rsidR="0017506B">
          <w:rPr>
            <w:noProof/>
            <w:webHidden/>
          </w:rPr>
          <w:fldChar w:fldCharType="end"/>
        </w:r>
      </w:hyperlink>
    </w:p>
    <w:p w14:paraId="37F2F962" w14:textId="77777777" w:rsidR="0017506B" w:rsidRDefault="006320D9">
      <w:pPr>
        <w:pStyle w:val="Turinys2"/>
        <w:tabs>
          <w:tab w:val="right" w:leader="dot" w:pos="9062"/>
        </w:tabs>
        <w:rPr>
          <w:rFonts w:eastAsiaTheme="minorEastAsia" w:cstheme="minorBidi"/>
          <w:smallCaps w:val="0"/>
          <w:noProof/>
          <w:sz w:val="22"/>
          <w:szCs w:val="22"/>
        </w:rPr>
      </w:pPr>
      <w:hyperlink w:anchor="_Toc23852427" w:history="1">
        <w:r w:rsidR="0017506B" w:rsidRPr="001B2EAA">
          <w:rPr>
            <w:rStyle w:val="Hipersaitas"/>
            <w:noProof/>
          </w:rPr>
          <w:t>5.1. Rinkos kainų perskaičiavimas į ekonomines</w:t>
        </w:r>
        <w:r w:rsidR="0017506B">
          <w:rPr>
            <w:noProof/>
            <w:webHidden/>
          </w:rPr>
          <w:tab/>
        </w:r>
        <w:r w:rsidR="0017506B">
          <w:rPr>
            <w:noProof/>
            <w:webHidden/>
          </w:rPr>
          <w:fldChar w:fldCharType="begin"/>
        </w:r>
        <w:r w:rsidR="0017506B">
          <w:rPr>
            <w:noProof/>
            <w:webHidden/>
          </w:rPr>
          <w:instrText xml:space="preserve"> PAGEREF _Toc23852427 \h </w:instrText>
        </w:r>
        <w:r w:rsidR="0017506B">
          <w:rPr>
            <w:noProof/>
            <w:webHidden/>
          </w:rPr>
        </w:r>
        <w:r w:rsidR="0017506B">
          <w:rPr>
            <w:noProof/>
            <w:webHidden/>
          </w:rPr>
          <w:fldChar w:fldCharType="separate"/>
        </w:r>
        <w:r w:rsidR="003422E5">
          <w:rPr>
            <w:noProof/>
            <w:webHidden/>
          </w:rPr>
          <w:t>70</w:t>
        </w:r>
        <w:r w:rsidR="0017506B">
          <w:rPr>
            <w:noProof/>
            <w:webHidden/>
          </w:rPr>
          <w:fldChar w:fldCharType="end"/>
        </w:r>
      </w:hyperlink>
    </w:p>
    <w:p w14:paraId="7F56016F" w14:textId="77777777" w:rsidR="0017506B" w:rsidRDefault="006320D9">
      <w:pPr>
        <w:pStyle w:val="Turinys2"/>
        <w:tabs>
          <w:tab w:val="right" w:leader="dot" w:pos="9062"/>
        </w:tabs>
        <w:rPr>
          <w:rFonts w:eastAsiaTheme="minorEastAsia" w:cstheme="minorBidi"/>
          <w:smallCaps w:val="0"/>
          <w:noProof/>
          <w:sz w:val="22"/>
          <w:szCs w:val="22"/>
        </w:rPr>
      </w:pPr>
      <w:hyperlink w:anchor="_Toc23852428" w:history="1">
        <w:r w:rsidR="0017506B" w:rsidRPr="001B2EAA">
          <w:rPr>
            <w:rStyle w:val="Hipersaitas"/>
            <w:noProof/>
          </w:rPr>
          <w:t>5.2. Socialinė diskonto norma</w:t>
        </w:r>
        <w:r w:rsidR="0017506B">
          <w:rPr>
            <w:noProof/>
            <w:webHidden/>
          </w:rPr>
          <w:tab/>
        </w:r>
        <w:r w:rsidR="0017506B">
          <w:rPr>
            <w:noProof/>
            <w:webHidden/>
          </w:rPr>
          <w:fldChar w:fldCharType="begin"/>
        </w:r>
        <w:r w:rsidR="0017506B">
          <w:rPr>
            <w:noProof/>
            <w:webHidden/>
          </w:rPr>
          <w:instrText xml:space="preserve"> PAGEREF _Toc23852428 \h </w:instrText>
        </w:r>
        <w:r w:rsidR="0017506B">
          <w:rPr>
            <w:noProof/>
            <w:webHidden/>
          </w:rPr>
        </w:r>
        <w:r w:rsidR="0017506B">
          <w:rPr>
            <w:noProof/>
            <w:webHidden/>
          </w:rPr>
          <w:fldChar w:fldCharType="separate"/>
        </w:r>
        <w:r w:rsidR="003422E5">
          <w:rPr>
            <w:noProof/>
            <w:webHidden/>
          </w:rPr>
          <w:t>70</w:t>
        </w:r>
        <w:r w:rsidR="0017506B">
          <w:rPr>
            <w:noProof/>
            <w:webHidden/>
          </w:rPr>
          <w:fldChar w:fldCharType="end"/>
        </w:r>
      </w:hyperlink>
    </w:p>
    <w:p w14:paraId="2182018D" w14:textId="77777777" w:rsidR="0017506B" w:rsidRDefault="006320D9">
      <w:pPr>
        <w:pStyle w:val="Turinys2"/>
        <w:tabs>
          <w:tab w:val="right" w:leader="dot" w:pos="9062"/>
        </w:tabs>
        <w:rPr>
          <w:rFonts w:eastAsiaTheme="minorEastAsia" w:cstheme="minorBidi"/>
          <w:smallCaps w:val="0"/>
          <w:noProof/>
          <w:sz w:val="22"/>
          <w:szCs w:val="22"/>
        </w:rPr>
      </w:pPr>
      <w:hyperlink w:anchor="_Toc23852429" w:history="1">
        <w:r w:rsidR="0017506B" w:rsidRPr="001B2EAA">
          <w:rPr>
            <w:rStyle w:val="Hipersaitas"/>
            <w:noProof/>
          </w:rPr>
          <w:t>5.3. Išorinio poveikio įvertinimas</w:t>
        </w:r>
        <w:r w:rsidR="0017506B">
          <w:rPr>
            <w:noProof/>
            <w:webHidden/>
          </w:rPr>
          <w:tab/>
        </w:r>
        <w:r w:rsidR="0017506B">
          <w:rPr>
            <w:noProof/>
            <w:webHidden/>
          </w:rPr>
          <w:fldChar w:fldCharType="begin"/>
        </w:r>
        <w:r w:rsidR="0017506B">
          <w:rPr>
            <w:noProof/>
            <w:webHidden/>
          </w:rPr>
          <w:instrText xml:space="preserve"> PAGEREF _Toc23852429 \h </w:instrText>
        </w:r>
        <w:r w:rsidR="0017506B">
          <w:rPr>
            <w:noProof/>
            <w:webHidden/>
          </w:rPr>
        </w:r>
        <w:r w:rsidR="0017506B">
          <w:rPr>
            <w:noProof/>
            <w:webHidden/>
          </w:rPr>
          <w:fldChar w:fldCharType="separate"/>
        </w:r>
        <w:r w:rsidR="003422E5">
          <w:rPr>
            <w:noProof/>
            <w:webHidden/>
          </w:rPr>
          <w:t>70</w:t>
        </w:r>
        <w:r w:rsidR="0017506B">
          <w:rPr>
            <w:noProof/>
            <w:webHidden/>
          </w:rPr>
          <w:fldChar w:fldCharType="end"/>
        </w:r>
      </w:hyperlink>
    </w:p>
    <w:p w14:paraId="13824C60" w14:textId="77777777" w:rsidR="0017506B" w:rsidRDefault="006320D9">
      <w:pPr>
        <w:pStyle w:val="Turinys3"/>
        <w:tabs>
          <w:tab w:val="right" w:leader="dot" w:pos="9062"/>
        </w:tabs>
        <w:rPr>
          <w:rFonts w:eastAsiaTheme="minorEastAsia" w:cstheme="minorBidi"/>
          <w:i w:val="0"/>
          <w:iCs w:val="0"/>
          <w:noProof/>
          <w:sz w:val="22"/>
          <w:szCs w:val="22"/>
        </w:rPr>
      </w:pPr>
      <w:hyperlink w:anchor="_Toc23852430" w:history="1">
        <w:r w:rsidR="0017506B" w:rsidRPr="001B2EAA">
          <w:rPr>
            <w:rStyle w:val="Hipersaitas"/>
            <w:noProof/>
          </w:rPr>
          <w:t>5.3.1. Poveikio komponentai</w:t>
        </w:r>
        <w:r w:rsidR="0017506B">
          <w:rPr>
            <w:noProof/>
            <w:webHidden/>
          </w:rPr>
          <w:tab/>
        </w:r>
        <w:r w:rsidR="0017506B">
          <w:rPr>
            <w:noProof/>
            <w:webHidden/>
          </w:rPr>
          <w:fldChar w:fldCharType="begin"/>
        </w:r>
        <w:r w:rsidR="0017506B">
          <w:rPr>
            <w:noProof/>
            <w:webHidden/>
          </w:rPr>
          <w:instrText xml:space="preserve"> PAGEREF _Toc23852430 \h </w:instrText>
        </w:r>
        <w:r w:rsidR="0017506B">
          <w:rPr>
            <w:noProof/>
            <w:webHidden/>
          </w:rPr>
        </w:r>
        <w:r w:rsidR="0017506B">
          <w:rPr>
            <w:noProof/>
            <w:webHidden/>
          </w:rPr>
          <w:fldChar w:fldCharType="separate"/>
        </w:r>
        <w:r w:rsidR="003422E5">
          <w:rPr>
            <w:noProof/>
            <w:webHidden/>
          </w:rPr>
          <w:t>70</w:t>
        </w:r>
        <w:r w:rsidR="0017506B">
          <w:rPr>
            <w:noProof/>
            <w:webHidden/>
          </w:rPr>
          <w:fldChar w:fldCharType="end"/>
        </w:r>
      </w:hyperlink>
    </w:p>
    <w:p w14:paraId="08B8C3AA" w14:textId="77777777" w:rsidR="0017506B" w:rsidRDefault="006320D9">
      <w:pPr>
        <w:pStyle w:val="Turinys3"/>
        <w:tabs>
          <w:tab w:val="right" w:leader="dot" w:pos="9062"/>
        </w:tabs>
        <w:rPr>
          <w:rFonts w:eastAsiaTheme="minorEastAsia" w:cstheme="minorBidi"/>
          <w:i w:val="0"/>
          <w:iCs w:val="0"/>
          <w:noProof/>
          <w:sz w:val="22"/>
          <w:szCs w:val="22"/>
        </w:rPr>
      </w:pPr>
      <w:hyperlink w:anchor="_Toc23852431" w:history="1">
        <w:r w:rsidR="0017506B" w:rsidRPr="001B2EAA">
          <w:rPr>
            <w:rStyle w:val="Hipersaitas"/>
            <w:noProof/>
          </w:rPr>
          <w:t>5.3.2. Poveikio mastas</w:t>
        </w:r>
        <w:r w:rsidR="0017506B">
          <w:rPr>
            <w:noProof/>
            <w:webHidden/>
          </w:rPr>
          <w:tab/>
        </w:r>
        <w:r w:rsidR="0017506B">
          <w:rPr>
            <w:noProof/>
            <w:webHidden/>
          </w:rPr>
          <w:fldChar w:fldCharType="begin"/>
        </w:r>
        <w:r w:rsidR="0017506B">
          <w:rPr>
            <w:noProof/>
            <w:webHidden/>
          </w:rPr>
          <w:instrText xml:space="preserve"> PAGEREF _Toc23852431 \h </w:instrText>
        </w:r>
        <w:r w:rsidR="0017506B">
          <w:rPr>
            <w:noProof/>
            <w:webHidden/>
          </w:rPr>
        </w:r>
        <w:r w:rsidR="0017506B">
          <w:rPr>
            <w:noProof/>
            <w:webHidden/>
          </w:rPr>
          <w:fldChar w:fldCharType="separate"/>
        </w:r>
        <w:r w:rsidR="003422E5">
          <w:rPr>
            <w:noProof/>
            <w:webHidden/>
          </w:rPr>
          <w:t>71</w:t>
        </w:r>
        <w:r w:rsidR="0017506B">
          <w:rPr>
            <w:noProof/>
            <w:webHidden/>
          </w:rPr>
          <w:fldChar w:fldCharType="end"/>
        </w:r>
      </w:hyperlink>
    </w:p>
    <w:p w14:paraId="3336FA7E" w14:textId="77777777" w:rsidR="0017506B" w:rsidRDefault="006320D9">
      <w:pPr>
        <w:pStyle w:val="Turinys2"/>
        <w:tabs>
          <w:tab w:val="right" w:leader="dot" w:pos="9062"/>
        </w:tabs>
        <w:rPr>
          <w:rFonts w:eastAsiaTheme="minorEastAsia" w:cstheme="minorBidi"/>
          <w:smallCaps w:val="0"/>
          <w:noProof/>
          <w:sz w:val="22"/>
          <w:szCs w:val="22"/>
        </w:rPr>
      </w:pPr>
      <w:hyperlink w:anchor="_Toc23852432" w:history="1">
        <w:r w:rsidR="0017506B" w:rsidRPr="001B2EAA">
          <w:rPr>
            <w:rStyle w:val="Hipersaitas"/>
            <w:noProof/>
          </w:rPr>
          <w:t>5.4. Ekonominiai rodikliai</w:t>
        </w:r>
        <w:r w:rsidR="0017506B">
          <w:rPr>
            <w:noProof/>
            <w:webHidden/>
          </w:rPr>
          <w:tab/>
        </w:r>
        <w:r w:rsidR="0017506B">
          <w:rPr>
            <w:noProof/>
            <w:webHidden/>
          </w:rPr>
          <w:fldChar w:fldCharType="begin"/>
        </w:r>
        <w:r w:rsidR="0017506B">
          <w:rPr>
            <w:noProof/>
            <w:webHidden/>
          </w:rPr>
          <w:instrText xml:space="preserve"> PAGEREF _Toc23852432 \h </w:instrText>
        </w:r>
        <w:r w:rsidR="0017506B">
          <w:rPr>
            <w:noProof/>
            <w:webHidden/>
          </w:rPr>
        </w:r>
        <w:r w:rsidR="0017506B">
          <w:rPr>
            <w:noProof/>
            <w:webHidden/>
          </w:rPr>
          <w:fldChar w:fldCharType="separate"/>
        </w:r>
        <w:r w:rsidR="003422E5">
          <w:rPr>
            <w:noProof/>
            <w:webHidden/>
          </w:rPr>
          <w:t>71</w:t>
        </w:r>
        <w:r w:rsidR="0017506B">
          <w:rPr>
            <w:noProof/>
            <w:webHidden/>
          </w:rPr>
          <w:fldChar w:fldCharType="end"/>
        </w:r>
      </w:hyperlink>
    </w:p>
    <w:p w14:paraId="5F349448" w14:textId="77777777" w:rsidR="0017506B" w:rsidRDefault="006320D9">
      <w:pPr>
        <w:pStyle w:val="Turinys2"/>
        <w:tabs>
          <w:tab w:val="right" w:leader="dot" w:pos="9062"/>
        </w:tabs>
        <w:rPr>
          <w:rFonts w:eastAsiaTheme="minorEastAsia" w:cstheme="minorBidi"/>
          <w:smallCaps w:val="0"/>
          <w:noProof/>
          <w:sz w:val="22"/>
          <w:szCs w:val="22"/>
        </w:rPr>
      </w:pPr>
      <w:hyperlink w:anchor="_Toc23852433" w:history="1">
        <w:r w:rsidR="0017506B" w:rsidRPr="001B2EAA">
          <w:rPr>
            <w:rStyle w:val="Hipersaitas"/>
            <w:noProof/>
          </w:rPr>
          <w:t>5.5. Optimalios alternatyvos parinkimas</w:t>
        </w:r>
        <w:r w:rsidR="0017506B">
          <w:rPr>
            <w:noProof/>
            <w:webHidden/>
          </w:rPr>
          <w:tab/>
        </w:r>
        <w:r w:rsidR="0017506B">
          <w:rPr>
            <w:noProof/>
            <w:webHidden/>
          </w:rPr>
          <w:fldChar w:fldCharType="begin"/>
        </w:r>
        <w:r w:rsidR="0017506B">
          <w:rPr>
            <w:noProof/>
            <w:webHidden/>
          </w:rPr>
          <w:instrText xml:space="preserve"> PAGEREF _Toc23852433 \h </w:instrText>
        </w:r>
        <w:r w:rsidR="0017506B">
          <w:rPr>
            <w:noProof/>
            <w:webHidden/>
          </w:rPr>
        </w:r>
        <w:r w:rsidR="0017506B">
          <w:rPr>
            <w:noProof/>
            <w:webHidden/>
          </w:rPr>
          <w:fldChar w:fldCharType="separate"/>
        </w:r>
        <w:r w:rsidR="003422E5">
          <w:rPr>
            <w:noProof/>
            <w:webHidden/>
          </w:rPr>
          <w:t>72</w:t>
        </w:r>
        <w:r w:rsidR="0017506B">
          <w:rPr>
            <w:noProof/>
            <w:webHidden/>
          </w:rPr>
          <w:fldChar w:fldCharType="end"/>
        </w:r>
      </w:hyperlink>
    </w:p>
    <w:p w14:paraId="7F296632"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434" w:history="1">
        <w:r w:rsidR="0017506B" w:rsidRPr="001B2EAA">
          <w:rPr>
            <w:rStyle w:val="Hipersaitas"/>
            <w:noProof/>
            <w:lang w:eastAsia="en-US"/>
          </w:rPr>
          <w:t>6. jautrumAS ir rizikos</w:t>
        </w:r>
        <w:r w:rsidR="0017506B">
          <w:rPr>
            <w:noProof/>
            <w:webHidden/>
          </w:rPr>
          <w:tab/>
        </w:r>
        <w:r w:rsidR="0017506B">
          <w:rPr>
            <w:noProof/>
            <w:webHidden/>
          </w:rPr>
          <w:fldChar w:fldCharType="begin"/>
        </w:r>
        <w:r w:rsidR="0017506B">
          <w:rPr>
            <w:noProof/>
            <w:webHidden/>
          </w:rPr>
          <w:instrText xml:space="preserve"> PAGEREF _Toc23852434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72427669" w14:textId="77777777" w:rsidR="0017506B" w:rsidRDefault="006320D9">
      <w:pPr>
        <w:pStyle w:val="Turinys2"/>
        <w:tabs>
          <w:tab w:val="right" w:leader="dot" w:pos="9062"/>
        </w:tabs>
        <w:rPr>
          <w:rFonts w:eastAsiaTheme="minorEastAsia" w:cstheme="minorBidi"/>
          <w:smallCaps w:val="0"/>
          <w:noProof/>
          <w:sz w:val="22"/>
          <w:szCs w:val="22"/>
        </w:rPr>
      </w:pPr>
      <w:hyperlink w:anchor="_Toc23852435" w:history="1">
        <w:r w:rsidR="0017506B" w:rsidRPr="001B2EAA">
          <w:rPr>
            <w:rStyle w:val="Hipersaitas"/>
            <w:noProof/>
          </w:rPr>
          <w:t>6.1. Jautrumo analizė</w:t>
        </w:r>
        <w:r w:rsidR="0017506B">
          <w:rPr>
            <w:noProof/>
            <w:webHidden/>
          </w:rPr>
          <w:tab/>
        </w:r>
        <w:r w:rsidR="0017506B">
          <w:rPr>
            <w:noProof/>
            <w:webHidden/>
          </w:rPr>
          <w:fldChar w:fldCharType="begin"/>
        </w:r>
        <w:r w:rsidR="0017506B">
          <w:rPr>
            <w:noProof/>
            <w:webHidden/>
          </w:rPr>
          <w:instrText xml:space="preserve"> PAGEREF _Toc23852435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7AC589DC" w14:textId="77777777" w:rsidR="0017506B" w:rsidRDefault="006320D9">
      <w:pPr>
        <w:pStyle w:val="Turinys2"/>
        <w:tabs>
          <w:tab w:val="right" w:leader="dot" w:pos="9062"/>
        </w:tabs>
        <w:rPr>
          <w:rFonts w:eastAsiaTheme="minorEastAsia" w:cstheme="minorBidi"/>
          <w:smallCaps w:val="0"/>
          <w:noProof/>
          <w:sz w:val="22"/>
          <w:szCs w:val="22"/>
        </w:rPr>
      </w:pPr>
      <w:hyperlink w:anchor="_Toc23852436" w:history="1">
        <w:r w:rsidR="0017506B" w:rsidRPr="001B2EAA">
          <w:rPr>
            <w:rStyle w:val="Hipersaitas"/>
            <w:noProof/>
          </w:rPr>
          <w:t>6.2. Scenarijų analizė</w:t>
        </w:r>
        <w:r w:rsidR="0017506B">
          <w:rPr>
            <w:noProof/>
            <w:webHidden/>
          </w:rPr>
          <w:tab/>
        </w:r>
        <w:r w:rsidR="0017506B">
          <w:rPr>
            <w:noProof/>
            <w:webHidden/>
          </w:rPr>
          <w:fldChar w:fldCharType="begin"/>
        </w:r>
        <w:r w:rsidR="0017506B">
          <w:rPr>
            <w:noProof/>
            <w:webHidden/>
          </w:rPr>
          <w:instrText xml:space="preserve"> PAGEREF _Toc23852436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0746B689" w14:textId="77777777" w:rsidR="0017506B" w:rsidRDefault="006320D9">
      <w:pPr>
        <w:pStyle w:val="Turinys2"/>
        <w:tabs>
          <w:tab w:val="right" w:leader="dot" w:pos="9062"/>
        </w:tabs>
        <w:rPr>
          <w:rFonts w:eastAsiaTheme="minorEastAsia" w:cstheme="minorBidi"/>
          <w:smallCaps w:val="0"/>
          <w:noProof/>
          <w:sz w:val="22"/>
          <w:szCs w:val="22"/>
        </w:rPr>
      </w:pPr>
      <w:hyperlink w:anchor="_Toc23852437" w:history="1">
        <w:r w:rsidR="0017506B" w:rsidRPr="001B2EAA">
          <w:rPr>
            <w:rStyle w:val="Hipersaitas"/>
            <w:noProof/>
          </w:rPr>
          <w:t>6.3. Kintamųjų tikimybės</w:t>
        </w:r>
        <w:r w:rsidR="0017506B">
          <w:rPr>
            <w:noProof/>
            <w:webHidden/>
          </w:rPr>
          <w:tab/>
        </w:r>
        <w:r w:rsidR="0017506B">
          <w:rPr>
            <w:noProof/>
            <w:webHidden/>
          </w:rPr>
          <w:fldChar w:fldCharType="begin"/>
        </w:r>
        <w:r w:rsidR="0017506B">
          <w:rPr>
            <w:noProof/>
            <w:webHidden/>
          </w:rPr>
          <w:instrText xml:space="preserve"> PAGEREF _Toc23852437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3ED551C1" w14:textId="77777777" w:rsidR="0017506B" w:rsidRDefault="006320D9">
      <w:pPr>
        <w:pStyle w:val="Turinys2"/>
        <w:tabs>
          <w:tab w:val="right" w:leader="dot" w:pos="9062"/>
        </w:tabs>
        <w:rPr>
          <w:rFonts w:eastAsiaTheme="minorEastAsia" w:cstheme="minorBidi"/>
          <w:smallCaps w:val="0"/>
          <w:noProof/>
          <w:sz w:val="22"/>
          <w:szCs w:val="22"/>
        </w:rPr>
      </w:pPr>
      <w:hyperlink w:anchor="_Toc23852438" w:history="1">
        <w:r w:rsidR="0017506B" w:rsidRPr="001B2EAA">
          <w:rPr>
            <w:rStyle w:val="Hipersaitas"/>
            <w:noProof/>
          </w:rPr>
          <w:t>6.4. Projekto rizikos vertinimas</w:t>
        </w:r>
        <w:r w:rsidR="0017506B">
          <w:rPr>
            <w:noProof/>
            <w:webHidden/>
          </w:rPr>
          <w:tab/>
        </w:r>
        <w:r w:rsidR="0017506B">
          <w:rPr>
            <w:noProof/>
            <w:webHidden/>
          </w:rPr>
          <w:fldChar w:fldCharType="begin"/>
        </w:r>
        <w:r w:rsidR="0017506B">
          <w:rPr>
            <w:noProof/>
            <w:webHidden/>
          </w:rPr>
          <w:instrText xml:space="preserve"> PAGEREF _Toc23852438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18AE247E" w14:textId="77777777" w:rsidR="0017506B" w:rsidRDefault="006320D9">
      <w:pPr>
        <w:pStyle w:val="Turinys2"/>
        <w:tabs>
          <w:tab w:val="right" w:leader="dot" w:pos="9062"/>
        </w:tabs>
        <w:rPr>
          <w:rFonts w:eastAsiaTheme="minorEastAsia" w:cstheme="minorBidi"/>
          <w:smallCaps w:val="0"/>
          <w:noProof/>
          <w:sz w:val="22"/>
          <w:szCs w:val="22"/>
        </w:rPr>
      </w:pPr>
      <w:hyperlink w:anchor="_Toc23852439" w:history="1">
        <w:r w:rsidR="0017506B" w:rsidRPr="001B2EAA">
          <w:rPr>
            <w:rStyle w:val="Hipersaitas"/>
            <w:noProof/>
          </w:rPr>
          <w:t>6.5. Rizikos priimtinumas</w:t>
        </w:r>
        <w:r w:rsidR="0017506B">
          <w:rPr>
            <w:noProof/>
            <w:webHidden/>
          </w:rPr>
          <w:tab/>
        </w:r>
        <w:r w:rsidR="0017506B">
          <w:rPr>
            <w:noProof/>
            <w:webHidden/>
          </w:rPr>
          <w:fldChar w:fldCharType="begin"/>
        </w:r>
        <w:r w:rsidR="0017506B">
          <w:rPr>
            <w:noProof/>
            <w:webHidden/>
          </w:rPr>
          <w:instrText xml:space="preserve"> PAGEREF _Toc23852439 \h </w:instrText>
        </w:r>
        <w:r w:rsidR="0017506B">
          <w:rPr>
            <w:noProof/>
            <w:webHidden/>
          </w:rPr>
        </w:r>
        <w:r w:rsidR="0017506B">
          <w:rPr>
            <w:noProof/>
            <w:webHidden/>
          </w:rPr>
          <w:fldChar w:fldCharType="separate"/>
        </w:r>
        <w:r w:rsidR="003422E5">
          <w:rPr>
            <w:noProof/>
            <w:webHidden/>
          </w:rPr>
          <w:t>73</w:t>
        </w:r>
        <w:r w:rsidR="0017506B">
          <w:rPr>
            <w:noProof/>
            <w:webHidden/>
          </w:rPr>
          <w:fldChar w:fldCharType="end"/>
        </w:r>
      </w:hyperlink>
    </w:p>
    <w:p w14:paraId="6BBAC545" w14:textId="77777777" w:rsidR="0017506B" w:rsidRDefault="006320D9">
      <w:pPr>
        <w:pStyle w:val="Turinys2"/>
        <w:tabs>
          <w:tab w:val="right" w:leader="dot" w:pos="9062"/>
        </w:tabs>
        <w:rPr>
          <w:rFonts w:eastAsiaTheme="minorEastAsia" w:cstheme="minorBidi"/>
          <w:smallCaps w:val="0"/>
          <w:noProof/>
          <w:sz w:val="22"/>
          <w:szCs w:val="22"/>
        </w:rPr>
      </w:pPr>
      <w:hyperlink w:anchor="_Toc23852440" w:history="1">
        <w:r w:rsidR="0017506B" w:rsidRPr="001B2EAA">
          <w:rPr>
            <w:rStyle w:val="Hipersaitas"/>
            <w:noProof/>
          </w:rPr>
          <w:t>6.6. Rizikų valdymo veiksmai</w:t>
        </w:r>
        <w:r w:rsidR="0017506B">
          <w:rPr>
            <w:noProof/>
            <w:webHidden/>
          </w:rPr>
          <w:tab/>
        </w:r>
        <w:r w:rsidR="0017506B">
          <w:rPr>
            <w:noProof/>
            <w:webHidden/>
          </w:rPr>
          <w:fldChar w:fldCharType="begin"/>
        </w:r>
        <w:r w:rsidR="0017506B">
          <w:rPr>
            <w:noProof/>
            <w:webHidden/>
          </w:rPr>
          <w:instrText xml:space="preserve"> PAGEREF _Toc23852440 \h </w:instrText>
        </w:r>
        <w:r w:rsidR="0017506B">
          <w:rPr>
            <w:noProof/>
            <w:webHidden/>
          </w:rPr>
        </w:r>
        <w:r w:rsidR="0017506B">
          <w:rPr>
            <w:noProof/>
            <w:webHidden/>
          </w:rPr>
          <w:fldChar w:fldCharType="separate"/>
        </w:r>
        <w:r w:rsidR="003422E5">
          <w:rPr>
            <w:noProof/>
            <w:webHidden/>
          </w:rPr>
          <w:t>74</w:t>
        </w:r>
        <w:r w:rsidR="0017506B">
          <w:rPr>
            <w:noProof/>
            <w:webHidden/>
          </w:rPr>
          <w:fldChar w:fldCharType="end"/>
        </w:r>
      </w:hyperlink>
    </w:p>
    <w:p w14:paraId="772EDD8D" w14:textId="77777777" w:rsidR="0017506B" w:rsidRDefault="006320D9">
      <w:pPr>
        <w:pStyle w:val="Turinys1"/>
        <w:tabs>
          <w:tab w:val="right" w:leader="dot" w:pos="9062"/>
        </w:tabs>
        <w:rPr>
          <w:rFonts w:eastAsiaTheme="minorEastAsia" w:cstheme="minorBidi"/>
          <w:b w:val="0"/>
          <w:bCs w:val="0"/>
          <w:caps w:val="0"/>
          <w:noProof/>
          <w:sz w:val="22"/>
          <w:szCs w:val="22"/>
        </w:rPr>
      </w:pPr>
      <w:hyperlink w:anchor="_Toc23852441" w:history="1">
        <w:r w:rsidR="0017506B" w:rsidRPr="001B2EAA">
          <w:rPr>
            <w:rStyle w:val="Hipersaitas"/>
            <w:noProof/>
            <w:lang w:eastAsia="en-US"/>
          </w:rPr>
          <w:t>7. projekto vykdymo planas</w:t>
        </w:r>
        <w:r w:rsidR="0017506B">
          <w:rPr>
            <w:noProof/>
            <w:webHidden/>
          </w:rPr>
          <w:tab/>
        </w:r>
        <w:r w:rsidR="0017506B">
          <w:rPr>
            <w:noProof/>
            <w:webHidden/>
          </w:rPr>
          <w:fldChar w:fldCharType="begin"/>
        </w:r>
        <w:r w:rsidR="0017506B">
          <w:rPr>
            <w:noProof/>
            <w:webHidden/>
          </w:rPr>
          <w:instrText xml:space="preserve"> PAGEREF _Toc23852441 \h </w:instrText>
        </w:r>
        <w:r w:rsidR="0017506B">
          <w:rPr>
            <w:noProof/>
            <w:webHidden/>
          </w:rPr>
        </w:r>
        <w:r w:rsidR="0017506B">
          <w:rPr>
            <w:noProof/>
            <w:webHidden/>
          </w:rPr>
          <w:fldChar w:fldCharType="separate"/>
        </w:r>
        <w:r w:rsidR="003422E5">
          <w:rPr>
            <w:noProof/>
            <w:webHidden/>
          </w:rPr>
          <w:t>77</w:t>
        </w:r>
        <w:r w:rsidR="0017506B">
          <w:rPr>
            <w:noProof/>
            <w:webHidden/>
          </w:rPr>
          <w:fldChar w:fldCharType="end"/>
        </w:r>
      </w:hyperlink>
    </w:p>
    <w:p w14:paraId="5BF6633B" w14:textId="77777777" w:rsidR="0017506B" w:rsidRDefault="006320D9">
      <w:pPr>
        <w:pStyle w:val="Turinys2"/>
        <w:tabs>
          <w:tab w:val="right" w:leader="dot" w:pos="9062"/>
        </w:tabs>
        <w:rPr>
          <w:rFonts w:eastAsiaTheme="minorEastAsia" w:cstheme="minorBidi"/>
          <w:smallCaps w:val="0"/>
          <w:noProof/>
          <w:sz w:val="22"/>
          <w:szCs w:val="22"/>
        </w:rPr>
      </w:pPr>
      <w:hyperlink w:anchor="_Toc23852442" w:history="1">
        <w:r w:rsidR="0017506B" w:rsidRPr="001B2EAA">
          <w:rPr>
            <w:rStyle w:val="Hipersaitas"/>
            <w:noProof/>
          </w:rPr>
          <w:t>7.1. Projekto trukmė ir etapai</w:t>
        </w:r>
        <w:r w:rsidR="0017506B">
          <w:rPr>
            <w:noProof/>
            <w:webHidden/>
          </w:rPr>
          <w:tab/>
        </w:r>
        <w:r w:rsidR="0017506B">
          <w:rPr>
            <w:noProof/>
            <w:webHidden/>
          </w:rPr>
          <w:fldChar w:fldCharType="begin"/>
        </w:r>
        <w:r w:rsidR="0017506B">
          <w:rPr>
            <w:noProof/>
            <w:webHidden/>
          </w:rPr>
          <w:instrText xml:space="preserve"> PAGEREF _Toc23852442 \h </w:instrText>
        </w:r>
        <w:r w:rsidR="0017506B">
          <w:rPr>
            <w:noProof/>
            <w:webHidden/>
          </w:rPr>
        </w:r>
        <w:r w:rsidR="0017506B">
          <w:rPr>
            <w:noProof/>
            <w:webHidden/>
          </w:rPr>
          <w:fldChar w:fldCharType="separate"/>
        </w:r>
        <w:r w:rsidR="003422E5">
          <w:rPr>
            <w:noProof/>
            <w:webHidden/>
          </w:rPr>
          <w:t>77</w:t>
        </w:r>
        <w:r w:rsidR="0017506B">
          <w:rPr>
            <w:noProof/>
            <w:webHidden/>
          </w:rPr>
          <w:fldChar w:fldCharType="end"/>
        </w:r>
      </w:hyperlink>
    </w:p>
    <w:p w14:paraId="1649B5C3" w14:textId="77777777" w:rsidR="0017506B" w:rsidRDefault="006320D9">
      <w:pPr>
        <w:pStyle w:val="Turinys2"/>
        <w:tabs>
          <w:tab w:val="right" w:leader="dot" w:pos="9062"/>
        </w:tabs>
        <w:rPr>
          <w:rFonts w:eastAsiaTheme="minorEastAsia" w:cstheme="minorBidi"/>
          <w:smallCaps w:val="0"/>
          <w:noProof/>
          <w:sz w:val="22"/>
          <w:szCs w:val="22"/>
        </w:rPr>
      </w:pPr>
      <w:hyperlink w:anchor="_Toc23852443" w:history="1">
        <w:r w:rsidR="0017506B" w:rsidRPr="001B2EAA">
          <w:rPr>
            <w:rStyle w:val="Hipersaitas"/>
            <w:noProof/>
          </w:rPr>
          <w:t>7.2. Projekto vieta</w:t>
        </w:r>
        <w:r w:rsidR="0017506B">
          <w:rPr>
            <w:noProof/>
            <w:webHidden/>
          </w:rPr>
          <w:tab/>
        </w:r>
        <w:r w:rsidR="0017506B">
          <w:rPr>
            <w:noProof/>
            <w:webHidden/>
          </w:rPr>
          <w:fldChar w:fldCharType="begin"/>
        </w:r>
        <w:r w:rsidR="0017506B">
          <w:rPr>
            <w:noProof/>
            <w:webHidden/>
          </w:rPr>
          <w:instrText xml:space="preserve"> PAGEREF _Toc23852443 \h </w:instrText>
        </w:r>
        <w:r w:rsidR="0017506B">
          <w:rPr>
            <w:noProof/>
            <w:webHidden/>
          </w:rPr>
        </w:r>
        <w:r w:rsidR="0017506B">
          <w:rPr>
            <w:noProof/>
            <w:webHidden/>
          </w:rPr>
          <w:fldChar w:fldCharType="separate"/>
        </w:r>
        <w:r w:rsidR="003422E5">
          <w:rPr>
            <w:noProof/>
            <w:webHidden/>
          </w:rPr>
          <w:t>80</w:t>
        </w:r>
        <w:r w:rsidR="0017506B">
          <w:rPr>
            <w:noProof/>
            <w:webHidden/>
          </w:rPr>
          <w:fldChar w:fldCharType="end"/>
        </w:r>
      </w:hyperlink>
    </w:p>
    <w:p w14:paraId="24CEBFD3" w14:textId="77777777" w:rsidR="0017506B" w:rsidRDefault="006320D9">
      <w:pPr>
        <w:pStyle w:val="Turinys2"/>
        <w:tabs>
          <w:tab w:val="right" w:leader="dot" w:pos="9062"/>
        </w:tabs>
        <w:rPr>
          <w:rFonts w:eastAsiaTheme="minorEastAsia" w:cstheme="minorBidi"/>
          <w:smallCaps w:val="0"/>
          <w:noProof/>
          <w:sz w:val="22"/>
          <w:szCs w:val="22"/>
        </w:rPr>
      </w:pPr>
      <w:hyperlink w:anchor="_Toc23852444" w:history="1">
        <w:r w:rsidR="0017506B" w:rsidRPr="001B2EAA">
          <w:rPr>
            <w:rStyle w:val="Hipersaitas"/>
            <w:noProof/>
          </w:rPr>
          <w:t>7.3. Projekto komanda</w:t>
        </w:r>
        <w:r w:rsidR="0017506B">
          <w:rPr>
            <w:noProof/>
            <w:webHidden/>
          </w:rPr>
          <w:tab/>
        </w:r>
        <w:r w:rsidR="0017506B">
          <w:rPr>
            <w:noProof/>
            <w:webHidden/>
          </w:rPr>
          <w:fldChar w:fldCharType="begin"/>
        </w:r>
        <w:r w:rsidR="0017506B">
          <w:rPr>
            <w:noProof/>
            <w:webHidden/>
          </w:rPr>
          <w:instrText xml:space="preserve"> PAGEREF _Toc23852444 \h </w:instrText>
        </w:r>
        <w:r w:rsidR="0017506B">
          <w:rPr>
            <w:noProof/>
            <w:webHidden/>
          </w:rPr>
        </w:r>
        <w:r w:rsidR="0017506B">
          <w:rPr>
            <w:noProof/>
            <w:webHidden/>
          </w:rPr>
          <w:fldChar w:fldCharType="separate"/>
        </w:r>
        <w:r w:rsidR="003422E5">
          <w:rPr>
            <w:noProof/>
            <w:webHidden/>
          </w:rPr>
          <w:t>80</w:t>
        </w:r>
        <w:r w:rsidR="0017506B">
          <w:rPr>
            <w:noProof/>
            <w:webHidden/>
          </w:rPr>
          <w:fldChar w:fldCharType="end"/>
        </w:r>
      </w:hyperlink>
    </w:p>
    <w:p w14:paraId="2AA1CE28" w14:textId="77777777" w:rsidR="0017506B" w:rsidRDefault="006320D9">
      <w:pPr>
        <w:pStyle w:val="Turinys2"/>
        <w:tabs>
          <w:tab w:val="right" w:leader="dot" w:pos="9062"/>
        </w:tabs>
        <w:rPr>
          <w:rFonts w:eastAsiaTheme="minorEastAsia" w:cstheme="minorBidi"/>
          <w:smallCaps w:val="0"/>
          <w:noProof/>
          <w:sz w:val="22"/>
          <w:szCs w:val="22"/>
        </w:rPr>
      </w:pPr>
      <w:hyperlink w:anchor="_Toc23852445" w:history="1">
        <w:r w:rsidR="0017506B" w:rsidRPr="001B2EAA">
          <w:rPr>
            <w:rStyle w:val="Hipersaitas"/>
            <w:noProof/>
          </w:rPr>
          <w:t>7.4. Projekto prielaidos ir tęstinumas</w:t>
        </w:r>
        <w:r w:rsidR="0017506B">
          <w:rPr>
            <w:noProof/>
            <w:webHidden/>
          </w:rPr>
          <w:tab/>
        </w:r>
        <w:r w:rsidR="0017506B">
          <w:rPr>
            <w:noProof/>
            <w:webHidden/>
          </w:rPr>
          <w:fldChar w:fldCharType="begin"/>
        </w:r>
        <w:r w:rsidR="0017506B">
          <w:rPr>
            <w:noProof/>
            <w:webHidden/>
          </w:rPr>
          <w:instrText xml:space="preserve"> PAGEREF _Toc23852445 \h </w:instrText>
        </w:r>
        <w:r w:rsidR="0017506B">
          <w:rPr>
            <w:noProof/>
            <w:webHidden/>
          </w:rPr>
        </w:r>
        <w:r w:rsidR="0017506B">
          <w:rPr>
            <w:noProof/>
            <w:webHidden/>
          </w:rPr>
          <w:fldChar w:fldCharType="separate"/>
        </w:r>
        <w:r w:rsidR="003422E5">
          <w:rPr>
            <w:noProof/>
            <w:webHidden/>
          </w:rPr>
          <w:t>82</w:t>
        </w:r>
        <w:r w:rsidR="0017506B">
          <w:rPr>
            <w:noProof/>
            <w:webHidden/>
          </w:rPr>
          <w:fldChar w:fldCharType="end"/>
        </w:r>
      </w:hyperlink>
    </w:p>
    <w:p w14:paraId="1C6E9978" w14:textId="77777777" w:rsidR="0017506B" w:rsidRDefault="006320D9">
      <w:pPr>
        <w:pStyle w:val="Turinys2"/>
        <w:tabs>
          <w:tab w:val="right" w:leader="dot" w:pos="9062"/>
        </w:tabs>
        <w:rPr>
          <w:rFonts w:eastAsiaTheme="minorEastAsia" w:cstheme="minorBidi"/>
          <w:smallCaps w:val="0"/>
          <w:noProof/>
          <w:sz w:val="22"/>
          <w:szCs w:val="22"/>
        </w:rPr>
      </w:pPr>
      <w:hyperlink w:anchor="_Toc23852446" w:history="1">
        <w:r w:rsidR="0017506B" w:rsidRPr="001B2EAA">
          <w:rPr>
            <w:rStyle w:val="Hipersaitas"/>
            <w:noProof/>
          </w:rPr>
          <w:t>7.5. Kitos išvados</w:t>
        </w:r>
        <w:r w:rsidR="0017506B">
          <w:rPr>
            <w:noProof/>
            <w:webHidden/>
          </w:rPr>
          <w:tab/>
        </w:r>
        <w:r w:rsidR="0017506B">
          <w:rPr>
            <w:noProof/>
            <w:webHidden/>
          </w:rPr>
          <w:fldChar w:fldCharType="begin"/>
        </w:r>
        <w:r w:rsidR="0017506B">
          <w:rPr>
            <w:noProof/>
            <w:webHidden/>
          </w:rPr>
          <w:instrText xml:space="preserve"> PAGEREF _Toc23852446 \h </w:instrText>
        </w:r>
        <w:r w:rsidR="0017506B">
          <w:rPr>
            <w:noProof/>
            <w:webHidden/>
          </w:rPr>
        </w:r>
        <w:r w:rsidR="0017506B">
          <w:rPr>
            <w:noProof/>
            <w:webHidden/>
          </w:rPr>
          <w:fldChar w:fldCharType="separate"/>
        </w:r>
        <w:r w:rsidR="003422E5">
          <w:rPr>
            <w:noProof/>
            <w:webHidden/>
          </w:rPr>
          <w:t>83</w:t>
        </w:r>
        <w:r w:rsidR="0017506B">
          <w:rPr>
            <w:noProof/>
            <w:webHidden/>
          </w:rPr>
          <w:fldChar w:fldCharType="end"/>
        </w:r>
      </w:hyperlink>
    </w:p>
    <w:p w14:paraId="6F9F4FC4" w14:textId="77777777" w:rsidR="00E756F5" w:rsidRPr="00E87DBD" w:rsidRDefault="00F6009D" w:rsidP="006825CA">
      <w:pPr>
        <w:spacing w:before="60"/>
      </w:pPr>
      <w:r w:rsidRPr="00E87DBD">
        <w:rPr>
          <w:sz w:val="28"/>
          <w:szCs w:val="22"/>
        </w:rPr>
        <w:fldChar w:fldCharType="end"/>
      </w:r>
      <w:r w:rsidR="0043324A" w:rsidRPr="00E87DBD">
        <w:br w:type="page"/>
      </w:r>
    </w:p>
    <w:p w14:paraId="4DC40AD6" w14:textId="77777777" w:rsidR="00B71E09" w:rsidRPr="00E87DBD" w:rsidRDefault="00B71E09" w:rsidP="00E16E8A">
      <w:pPr>
        <w:jc w:val="center"/>
      </w:pPr>
    </w:p>
    <w:p w14:paraId="74E09EA9" w14:textId="77777777" w:rsidR="00F2435B" w:rsidRPr="00E87DBD" w:rsidRDefault="005C079C" w:rsidP="00EF2E69">
      <w:pPr>
        <w:pStyle w:val="Antrat1"/>
      </w:pPr>
      <w:bookmarkStart w:id="0" w:name="_Ref174758233"/>
      <w:bookmarkStart w:id="1" w:name="_Toc23852379"/>
      <w:bookmarkEnd w:id="0"/>
      <w:r w:rsidRPr="00E87DBD">
        <w:t>Sutrumpinimai</w:t>
      </w:r>
      <w:bookmarkEnd w:id="1"/>
    </w:p>
    <w:p w14:paraId="6833C150" w14:textId="77777777" w:rsidR="00EF2E69" w:rsidRPr="00E87DBD" w:rsidRDefault="00EF2E69" w:rsidP="00EF2E69"/>
    <w:p w14:paraId="248C0716" w14:textId="77777777" w:rsidR="005C079C" w:rsidRPr="00E87DBD" w:rsidRDefault="005C079C" w:rsidP="00EF2E69"/>
    <w:p w14:paraId="0E5B4EC9" w14:textId="77777777" w:rsidR="006B25BE" w:rsidRDefault="006B25BE" w:rsidP="006B25BE">
      <w:r w:rsidRPr="00DF5C8F">
        <w:rPr>
          <w:b/>
        </w:rPr>
        <w:t>AB</w:t>
      </w:r>
      <w:r>
        <w:rPr>
          <w:b/>
        </w:rPr>
        <w:t xml:space="preserve"> </w:t>
      </w:r>
      <w:proofErr w:type="gramStart"/>
      <w:r w:rsidRPr="00DF5C8F">
        <w:rPr>
          <w:b/>
        </w:rPr>
        <w:t>-</w:t>
      </w:r>
      <w:proofErr w:type="gramEnd"/>
      <w:r w:rsidRPr="00DF5C8F">
        <w:rPr>
          <w:b/>
        </w:rPr>
        <w:t xml:space="preserve"> </w:t>
      </w:r>
      <w:r>
        <w:t>apsaugotas b</w:t>
      </w:r>
      <w:r w:rsidRPr="00DF5C8F">
        <w:t>ūstas</w:t>
      </w:r>
      <w:r>
        <w:t>.</w:t>
      </w:r>
    </w:p>
    <w:p w14:paraId="331DD8F6" w14:textId="77777777" w:rsidR="006B25BE" w:rsidRPr="006272AC" w:rsidRDefault="006B25BE" w:rsidP="006B25BE">
      <w:r w:rsidRPr="006272AC">
        <w:rPr>
          <w:b/>
        </w:rPr>
        <w:t>EGDV</w:t>
      </w:r>
      <w:r w:rsidRPr="006272AC">
        <w:t xml:space="preserve"> </w:t>
      </w:r>
      <w:proofErr w:type="gramStart"/>
      <w:r w:rsidRPr="006272AC">
        <w:t>(</w:t>
      </w:r>
      <w:proofErr w:type="gramEnd"/>
      <w:r w:rsidRPr="006272AC">
        <w:t xml:space="preserve">angl. </w:t>
      </w:r>
      <w:r w:rsidRPr="006272AC">
        <w:rPr>
          <w:i/>
        </w:rPr>
        <w:t>ENPV</w:t>
      </w:r>
      <w:r w:rsidRPr="006272AC">
        <w:t>) – ekonominė grynoji dabartinė vertė.</w:t>
      </w:r>
    </w:p>
    <w:p w14:paraId="1B19112A" w14:textId="77777777" w:rsidR="006B25BE" w:rsidRPr="006272AC" w:rsidRDefault="006B25BE" w:rsidP="006B25BE">
      <w:bookmarkStart w:id="2" w:name="ENIS"/>
      <w:r w:rsidRPr="006272AC">
        <w:rPr>
          <w:b/>
        </w:rPr>
        <w:t>ENIS</w:t>
      </w:r>
      <w:r w:rsidRPr="006272AC">
        <w:t xml:space="preserve"> (angl. </w:t>
      </w:r>
      <w:proofErr w:type="spellStart"/>
      <w:r w:rsidRPr="006272AC">
        <w:rPr>
          <w:i/>
        </w:rPr>
        <w:t>economic</w:t>
      </w:r>
      <w:proofErr w:type="spellEnd"/>
      <w:r w:rsidRPr="006272AC">
        <w:rPr>
          <w:i/>
        </w:rPr>
        <w:t xml:space="preserve"> </w:t>
      </w:r>
      <w:proofErr w:type="spellStart"/>
      <w:r w:rsidRPr="006272AC">
        <w:rPr>
          <w:i/>
        </w:rPr>
        <w:t>benefit</w:t>
      </w:r>
      <w:proofErr w:type="spellEnd"/>
      <w:r w:rsidRPr="006272AC">
        <w:rPr>
          <w:i/>
        </w:rPr>
        <w:t>/</w:t>
      </w:r>
      <w:proofErr w:type="spellStart"/>
      <w:r w:rsidRPr="006272AC">
        <w:rPr>
          <w:i/>
        </w:rPr>
        <w:t>cost</w:t>
      </w:r>
      <w:proofErr w:type="spellEnd"/>
      <w:r w:rsidRPr="006272AC">
        <w:rPr>
          <w:i/>
        </w:rPr>
        <w:t xml:space="preserve"> </w:t>
      </w:r>
      <w:proofErr w:type="spellStart"/>
      <w:r w:rsidRPr="006272AC">
        <w:rPr>
          <w:i/>
        </w:rPr>
        <w:t>ratio</w:t>
      </w:r>
      <w:proofErr w:type="spellEnd"/>
      <w:r w:rsidRPr="006272AC">
        <w:t>) – ekonominės naudos ir išlaidų santykio rodiklis.</w:t>
      </w:r>
      <w:bookmarkEnd w:id="2"/>
    </w:p>
    <w:p w14:paraId="2BB429C9" w14:textId="77777777" w:rsidR="006B25BE" w:rsidRPr="006272AC" w:rsidRDefault="006B25BE" w:rsidP="006B25BE">
      <w:pPr>
        <w:rPr>
          <w:b/>
        </w:rPr>
      </w:pPr>
      <w:r w:rsidRPr="006272AC">
        <w:rPr>
          <w:b/>
        </w:rPr>
        <w:t>ES</w:t>
      </w:r>
      <w:r w:rsidRPr="006272AC">
        <w:t xml:space="preserve"> </w:t>
      </w:r>
      <w:proofErr w:type="gramStart"/>
      <w:r w:rsidRPr="006272AC">
        <w:t>(</w:t>
      </w:r>
      <w:proofErr w:type="gramEnd"/>
      <w:r w:rsidRPr="006272AC">
        <w:t xml:space="preserve">angl. </w:t>
      </w:r>
      <w:r w:rsidRPr="006272AC">
        <w:rPr>
          <w:i/>
        </w:rPr>
        <w:t>EU</w:t>
      </w:r>
      <w:r w:rsidRPr="006272AC">
        <w:t>) – Europos Sąjunga.</w:t>
      </w:r>
    </w:p>
    <w:p w14:paraId="39B3E055" w14:textId="77777777" w:rsidR="006B25BE" w:rsidRPr="006272AC" w:rsidRDefault="006B25BE" w:rsidP="006B25BE">
      <w:bookmarkStart w:id="3" w:name="EVGN"/>
      <w:bookmarkStart w:id="4" w:name="IP"/>
      <w:r w:rsidRPr="006272AC">
        <w:rPr>
          <w:b/>
        </w:rPr>
        <w:t>EVGN</w:t>
      </w:r>
      <w:r w:rsidRPr="006272AC">
        <w:t xml:space="preserve"> </w:t>
      </w:r>
      <w:proofErr w:type="gramStart"/>
      <w:r w:rsidRPr="006272AC">
        <w:t>(</w:t>
      </w:r>
      <w:proofErr w:type="gramEnd"/>
      <w:r w:rsidRPr="006272AC">
        <w:t xml:space="preserve">angl. </w:t>
      </w:r>
      <w:r w:rsidRPr="006272AC">
        <w:rPr>
          <w:i/>
        </w:rPr>
        <w:t>EIRR</w:t>
      </w:r>
      <w:r w:rsidRPr="006272AC">
        <w:t>) – ekonominė vidinė grąžos norma.</w:t>
      </w:r>
      <w:bookmarkEnd w:id="3"/>
    </w:p>
    <w:p w14:paraId="44B1EE53" w14:textId="77777777" w:rsidR="006B25BE" w:rsidRPr="006272AC" w:rsidRDefault="006B25BE" w:rsidP="006B25BE">
      <w:bookmarkStart w:id="5" w:name="FGDV"/>
      <w:r w:rsidRPr="006272AC">
        <w:rPr>
          <w:b/>
        </w:rPr>
        <w:t>FGDV</w:t>
      </w:r>
      <w:r w:rsidRPr="006272AC">
        <w:t xml:space="preserve"> </w:t>
      </w:r>
      <w:proofErr w:type="gramStart"/>
      <w:r w:rsidRPr="006272AC">
        <w:t>(</w:t>
      </w:r>
      <w:proofErr w:type="gramEnd"/>
      <w:r w:rsidRPr="006272AC">
        <w:t xml:space="preserve">angl. </w:t>
      </w:r>
      <w:r w:rsidRPr="006272AC">
        <w:rPr>
          <w:i/>
        </w:rPr>
        <w:t>FNPV</w:t>
      </w:r>
      <w:r w:rsidRPr="006272AC">
        <w:t>) – finansinė grynoji dabartinė vertė</w:t>
      </w:r>
      <w:bookmarkEnd w:id="5"/>
      <w:r w:rsidRPr="006272AC">
        <w:t>.</w:t>
      </w:r>
    </w:p>
    <w:p w14:paraId="7910D0FF" w14:textId="77777777" w:rsidR="006B25BE" w:rsidRPr="006272AC" w:rsidRDefault="006B25BE" w:rsidP="006B25BE">
      <w:bookmarkStart w:id="6" w:name="FNIS"/>
      <w:bookmarkStart w:id="7" w:name="FDN"/>
      <w:r w:rsidRPr="006272AC">
        <w:rPr>
          <w:b/>
        </w:rPr>
        <w:t>FNIS</w:t>
      </w:r>
      <w:r w:rsidRPr="006272AC">
        <w:t xml:space="preserve"> (angl. </w:t>
      </w:r>
      <w:proofErr w:type="spellStart"/>
      <w:r w:rsidRPr="006272AC">
        <w:rPr>
          <w:i/>
        </w:rPr>
        <w:t>financial</w:t>
      </w:r>
      <w:proofErr w:type="spellEnd"/>
      <w:r w:rsidRPr="006272AC">
        <w:rPr>
          <w:i/>
        </w:rPr>
        <w:t xml:space="preserve"> </w:t>
      </w:r>
      <w:proofErr w:type="spellStart"/>
      <w:r w:rsidRPr="006272AC">
        <w:rPr>
          <w:i/>
        </w:rPr>
        <w:t>benefit</w:t>
      </w:r>
      <w:proofErr w:type="spellEnd"/>
      <w:r w:rsidRPr="006272AC">
        <w:rPr>
          <w:i/>
        </w:rPr>
        <w:t>/</w:t>
      </w:r>
      <w:proofErr w:type="spellStart"/>
      <w:r w:rsidRPr="006272AC">
        <w:rPr>
          <w:i/>
        </w:rPr>
        <w:t>cost</w:t>
      </w:r>
      <w:proofErr w:type="spellEnd"/>
      <w:r w:rsidRPr="006272AC">
        <w:rPr>
          <w:i/>
        </w:rPr>
        <w:t xml:space="preserve"> </w:t>
      </w:r>
      <w:proofErr w:type="spellStart"/>
      <w:r w:rsidRPr="006272AC">
        <w:rPr>
          <w:i/>
        </w:rPr>
        <w:t>ratio</w:t>
      </w:r>
      <w:proofErr w:type="spellEnd"/>
      <w:r w:rsidRPr="006272AC">
        <w:t xml:space="preserve">) – finansinės naudos ir išlaidų santykio rodiklis. </w:t>
      </w:r>
      <w:bookmarkEnd w:id="6"/>
    </w:p>
    <w:p w14:paraId="152EC797" w14:textId="77777777" w:rsidR="006B25BE" w:rsidRPr="006272AC" w:rsidRDefault="006B25BE" w:rsidP="006B25BE">
      <w:r w:rsidRPr="006272AC">
        <w:rPr>
          <w:b/>
        </w:rPr>
        <w:t>FVGN</w:t>
      </w:r>
      <w:r w:rsidRPr="006272AC">
        <w:t xml:space="preserve"> </w:t>
      </w:r>
      <w:proofErr w:type="gramStart"/>
      <w:r w:rsidRPr="006272AC">
        <w:t>(</w:t>
      </w:r>
      <w:proofErr w:type="gramEnd"/>
      <w:r w:rsidRPr="006272AC">
        <w:t xml:space="preserve">angl. </w:t>
      </w:r>
      <w:r w:rsidRPr="006272AC">
        <w:rPr>
          <w:i/>
        </w:rPr>
        <w:t>FIRR</w:t>
      </w:r>
      <w:r w:rsidRPr="006272AC">
        <w:t>) – finansinė vidinė grąžos norma.</w:t>
      </w:r>
    </w:p>
    <w:p w14:paraId="3EABB68F" w14:textId="77777777" w:rsidR="006B25BE" w:rsidRDefault="006B25BE" w:rsidP="006B25BE">
      <w:bookmarkStart w:id="8" w:name="GDV"/>
      <w:bookmarkEnd w:id="4"/>
      <w:bookmarkEnd w:id="7"/>
      <w:r w:rsidRPr="006272AC">
        <w:rPr>
          <w:b/>
        </w:rPr>
        <w:t>GDV</w:t>
      </w:r>
      <w:r w:rsidRPr="006272AC">
        <w:t xml:space="preserve"> </w:t>
      </w:r>
      <w:proofErr w:type="gramStart"/>
      <w:r w:rsidRPr="006272AC">
        <w:t>(</w:t>
      </w:r>
      <w:proofErr w:type="gramEnd"/>
      <w:r w:rsidRPr="006272AC">
        <w:t xml:space="preserve">angl. </w:t>
      </w:r>
      <w:r w:rsidRPr="006272AC">
        <w:rPr>
          <w:i/>
        </w:rPr>
        <w:t xml:space="preserve">NPV, net </w:t>
      </w:r>
      <w:proofErr w:type="spellStart"/>
      <w:r w:rsidRPr="006272AC">
        <w:rPr>
          <w:i/>
        </w:rPr>
        <w:t>present</w:t>
      </w:r>
      <w:proofErr w:type="spellEnd"/>
      <w:r w:rsidRPr="006272AC">
        <w:rPr>
          <w:i/>
        </w:rPr>
        <w:t xml:space="preserve"> </w:t>
      </w:r>
      <w:proofErr w:type="spellStart"/>
      <w:r w:rsidRPr="006272AC">
        <w:rPr>
          <w:i/>
        </w:rPr>
        <w:t>value</w:t>
      </w:r>
      <w:proofErr w:type="spellEnd"/>
      <w:r w:rsidRPr="006272AC">
        <w:t>) – grynoji dabartinė vertė</w:t>
      </w:r>
      <w:bookmarkEnd w:id="8"/>
      <w:r w:rsidRPr="006272AC">
        <w:t>.</w:t>
      </w:r>
    </w:p>
    <w:p w14:paraId="5C876975" w14:textId="77777777" w:rsidR="006B25BE" w:rsidRPr="006272AC" w:rsidRDefault="006B25BE" w:rsidP="006B25BE">
      <w:r w:rsidRPr="00DF5C8F">
        <w:rPr>
          <w:b/>
        </w:rPr>
        <w:t>GGN</w:t>
      </w:r>
      <w:r w:rsidRPr="00DF5C8F">
        <w:t xml:space="preserve"> </w:t>
      </w:r>
      <w:proofErr w:type="gramStart"/>
      <w:r w:rsidRPr="00DF5C8F">
        <w:t>-</w:t>
      </w:r>
      <w:proofErr w:type="gramEnd"/>
      <w:r>
        <w:t xml:space="preserve"> g</w:t>
      </w:r>
      <w:r w:rsidRPr="00DF5C8F">
        <w:t xml:space="preserve">rupinio </w:t>
      </w:r>
      <w:r>
        <w:t>g</w:t>
      </w:r>
      <w:r w:rsidRPr="00DF5C8F">
        <w:t xml:space="preserve">yvenimo </w:t>
      </w:r>
      <w:r>
        <w:t>n</w:t>
      </w:r>
      <w:r w:rsidRPr="00DF5C8F">
        <w:t>amai</w:t>
      </w:r>
      <w:r>
        <w:t>.</w:t>
      </w:r>
    </w:p>
    <w:p w14:paraId="51E5A1B8" w14:textId="77777777" w:rsidR="006B25BE" w:rsidRDefault="006B25BE" w:rsidP="006B25BE">
      <w:r w:rsidRPr="006272AC">
        <w:rPr>
          <w:b/>
        </w:rPr>
        <w:t>IP</w:t>
      </w:r>
      <w:r w:rsidRPr="006272AC">
        <w:rPr>
          <w:i/>
        </w:rPr>
        <w:t xml:space="preserve"> </w:t>
      </w:r>
      <w:r w:rsidRPr="006272AC">
        <w:t>– investicijų projektas.</w:t>
      </w:r>
    </w:p>
    <w:p w14:paraId="7179DF1D" w14:textId="77777777" w:rsidR="006B25BE" w:rsidRDefault="006B25BE" w:rsidP="006B25BE">
      <w:r w:rsidRPr="0039688F">
        <w:rPr>
          <w:b/>
        </w:rPr>
        <w:t>NVO</w:t>
      </w:r>
      <w:r w:rsidRPr="0039688F">
        <w:t xml:space="preserve"> – nevyriausybinė organizacija</w:t>
      </w:r>
      <w:r>
        <w:t>.</w:t>
      </w:r>
    </w:p>
    <w:p w14:paraId="77DBE7C4" w14:textId="77777777" w:rsidR="006B25BE" w:rsidRPr="006272AC" w:rsidRDefault="006B25BE" w:rsidP="006B25BE">
      <w:r w:rsidRPr="006272AC">
        <w:rPr>
          <w:b/>
        </w:rPr>
        <w:t>SE poveikio vertinimo metodika</w:t>
      </w:r>
      <w:r w:rsidRPr="006272AC">
        <w:t xml:space="preserve"> – tyrimo „Metodikos ir modelio, skirto įvertinti investicijų, finansuoj</w:t>
      </w:r>
      <w:r w:rsidRPr="006272AC">
        <w:t>a</w:t>
      </w:r>
      <w:r w:rsidRPr="006272AC">
        <w:t xml:space="preserve">mų Europos Sąjungos struktūrinių fondų ir Lietuvos nacionalinio biudžeto lėšomis, socialinį </w:t>
      </w:r>
      <w:proofErr w:type="gramStart"/>
      <w:r w:rsidRPr="006272AC">
        <w:t>-</w:t>
      </w:r>
      <w:proofErr w:type="gramEnd"/>
      <w:r w:rsidRPr="006272AC">
        <w:t xml:space="preserve"> ekonominį poveikį, sukūrimas“ galutine ataskaita.</w:t>
      </w:r>
    </w:p>
    <w:p w14:paraId="4A573760" w14:textId="77777777" w:rsidR="006B25BE" w:rsidRDefault="006B25BE" w:rsidP="006B25BE">
      <w:r w:rsidRPr="006272AC">
        <w:rPr>
          <w:b/>
        </w:rPr>
        <w:t>SEA</w:t>
      </w:r>
      <w:r w:rsidRPr="006272AC">
        <w:t xml:space="preserve"> </w:t>
      </w:r>
      <w:proofErr w:type="gramStart"/>
      <w:r w:rsidRPr="006272AC">
        <w:t>(</w:t>
      </w:r>
      <w:proofErr w:type="gramEnd"/>
      <w:r w:rsidRPr="006272AC">
        <w:t xml:space="preserve">angl. </w:t>
      </w:r>
      <w:r w:rsidRPr="006272AC">
        <w:rPr>
          <w:i/>
        </w:rPr>
        <w:t xml:space="preserve">CEA, </w:t>
      </w:r>
      <w:proofErr w:type="spellStart"/>
      <w:r w:rsidRPr="006272AC">
        <w:rPr>
          <w:i/>
        </w:rPr>
        <w:t>Cost-effectiveness</w:t>
      </w:r>
      <w:proofErr w:type="spellEnd"/>
      <w:r w:rsidRPr="006272AC">
        <w:rPr>
          <w:i/>
        </w:rPr>
        <w:t xml:space="preserve"> </w:t>
      </w:r>
      <w:proofErr w:type="spellStart"/>
      <w:r w:rsidRPr="006272AC">
        <w:rPr>
          <w:i/>
        </w:rPr>
        <w:t>analysis</w:t>
      </w:r>
      <w:proofErr w:type="spellEnd"/>
      <w:r w:rsidRPr="006272AC">
        <w:t>) – sąnaudų efektyvumo analizė.</w:t>
      </w:r>
    </w:p>
    <w:p w14:paraId="0EF42A61" w14:textId="77777777" w:rsidR="006B25BE" w:rsidRPr="006272AC" w:rsidRDefault="006B25BE" w:rsidP="006B25BE">
      <w:r w:rsidRPr="00B30004">
        <w:rPr>
          <w:b/>
        </w:rPr>
        <w:t>SGN</w:t>
      </w:r>
      <w:r>
        <w:t xml:space="preserve"> – savarankiško gyvenimo namai.</w:t>
      </w:r>
    </w:p>
    <w:p w14:paraId="480A902C" w14:textId="77777777" w:rsidR="006B25BE" w:rsidRDefault="006B25BE" w:rsidP="006B25BE">
      <w:bookmarkStart w:id="9" w:name="SNA"/>
      <w:r w:rsidRPr="006272AC">
        <w:rPr>
          <w:b/>
        </w:rPr>
        <w:t xml:space="preserve">SNA </w:t>
      </w:r>
      <w:proofErr w:type="gramStart"/>
      <w:r w:rsidRPr="006272AC">
        <w:t>(</w:t>
      </w:r>
      <w:proofErr w:type="gramEnd"/>
      <w:r w:rsidRPr="006272AC">
        <w:t xml:space="preserve">angl. </w:t>
      </w:r>
      <w:r w:rsidRPr="006272AC">
        <w:rPr>
          <w:i/>
        </w:rPr>
        <w:t xml:space="preserve">CBA, </w:t>
      </w:r>
      <w:proofErr w:type="spellStart"/>
      <w:r w:rsidRPr="006272AC">
        <w:rPr>
          <w:i/>
        </w:rPr>
        <w:t>Cost</w:t>
      </w:r>
      <w:proofErr w:type="spellEnd"/>
      <w:r w:rsidRPr="006272AC">
        <w:rPr>
          <w:i/>
        </w:rPr>
        <w:t>–</w:t>
      </w:r>
      <w:proofErr w:type="spellStart"/>
      <w:r w:rsidRPr="006272AC">
        <w:rPr>
          <w:i/>
        </w:rPr>
        <w:t>benefit</w:t>
      </w:r>
      <w:proofErr w:type="spellEnd"/>
      <w:r w:rsidRPr="006272AC">
        <w:rPr>
          <w:i/>
        </w:rPr>
        <w:t xml:space="preserve"> </w:t>
      </w:r>
      <w:proofErr w:type="spellStart"/>
      <w:r w:rsidRPr="006272AC">
        <w:rPr>
          <w:i/>
        </w:rPr>
        <w:t>analysis</w:t>
      </w:r>
      <w:proofErr w:type="spellEnd"/>
      <w:r w:rsidRPr="006272AC">
        <w:t>) – sąnaudų ir naudos analizė</w:t>
      </w:r>
      <w:bookmarkEnd w:id="9"/>
      <w:r w:rsidRPr="006272AC">
        <w:t>.</w:t>
      </w:r>
    </w:p>
    <w:p w14:paraId="096D82D4" w14:textId="77777777" w:rsidR="006B25BE" w:rsidRPr="00E87DBD" w:rsidRDefault="006B25BE" w:rsidP="006B25BE">
      <w:r w:rsidRPr="00E87DBD">
        <w:rPr>
          <w:b/>
        </w:rPr>
        <w:t>Strėvininkų SGN</w:t>
      </w:r>
      <w:r w:rsidRPr="00E87DBD">
        <w:t xml:space="preserve"> – Strėvininkų socialinės globos namai.</w:t>
      </w:r>
    </w:p>
    <w:p w14:paraId="5849C605" w14:textId="77777777" w:rsidR="006B25BE" w:rsidRPr="006272AC" w:rsidRDefault="006B25BE" w:rsidP="006B25BE">
      <w:r w:rsidRPr="006F0CCC">
        <w:rPr>
          <w:b/>
        </w:rPr>
        <w:t>SVA</w:t>
      </w:r>
      <w:r>
        <w:t xml:space="preserve"> – sąnaudų – veiksmingumo analizė.</w:t>
      </w:r>
    </w:p>
    <w:p w14:paraId="213E8616" w14:textId="77777777" w:rsidR="006B25BE" w:rsidRPr="006272AC" w:rsidRDefault="006B25BE" w:rsidP="006B25BE">
      <w:r w:rsidRPr="006272AC">
        <w:rPr>
          <w:b/>
        </w:rPr>
        <w:t>TLK-10-AM</w:t>
      </w:r>
      <w:r w:rsidRPr="006272AC">
        <w:t xml:space="preserve"> - Tarptautinės statistinės ligų ir sveikatos sutrikimų klasifikacijos dešimtasis pataisytas ir papildytas leidimas, Australijos modifikacija.</w:t>
      </w:r>
    </w:p>
    <w:p w14:paraId="5CF5F7FE" w14:textId="76AAAC6A" w:rsidR="0028470B" w:rsidRPr="00E87DBD" w:rsidRDefault="006B25BE" w:rsidP="006B25BE">
      <w:r w:rsidRPr="006272AC">
        <w:rPr>
          <w:b/>
        </w:rPr>
        <w:t>VGN</w:t>
      </w:r>
      <w:r w:rsidRPr="006272AC">
        <w:t xml:space="preserve"> </w:t>
      </w:r>
      <w:proofErr w:type="gramStart"/>
      <w:r w:rsidRPr="006272AC">
        <w:t>(</w:t>
      </w:r>
      <w:proofErr w:type="gramEnd"/>
      <w:r w:rsidRPr="006272AC">
        <w:t xml:space="preserve">angl. </w:t>
      </w:r>
      <w:r w:rsidRPr="006272AC">
        <w:rPr>
          <w:i/>
        </w:rPr>
        <w:t xml:space="preserve">IRR, </w:t>
      </w:r>
      <w:proofErr w:type="spellStart"/>
      <w:r w:rsidRPr="006272AC">
        <w:rPr>
          <w:i/>
        </w:rPr>
        <w:t>internal</w:t>
      </w:r>
      <w:proofErr w:type="spellEnd"/>
      <w:r w:rsidRPr="006272AC">
        <w:rPr>
          <w:i/>
        </w:rPr>
        <w:t xml:space="preserve"> rate </w:t>
      </w:r>
      <w:proofErr w:type="spellStart"/>
      <w:r w:rsidRPr="006272AC">
        <w:rPr>
          <w:i/>
        </w:rPr>
        <w:t>of</w:t>
      </w:r>
      <w:proofErr w:type="spellEnd"/>
      <w:r w:rsidRPr="006272AC">
        <w:rPr>
          <w:i/>
        </w:rPr>
        <w:t xml:space="preserve"> </w:t>
      </w:r>
      <w:proofErr w:type="spellStart"/>
      <w:r w:rsidRPr="006272AC">
        <w:rPr>
          <w:i/>
        </w:rPr>
        <w:t>return</w:t>
      </w:r>
      <w:proofErr w:type="spellEnd"/>
      <w:r w:rsidRPr="006272AC">
        <w:t>) – vidinė grąžos norma.</w:t>
      </w:r>
    </w:p>
    <w:p w14:paraId="53F40C90" w14:textId="1CBC35D7" w:rsidR="00E87DBD" w:rsidRPr="00E87DBD" w:rsidRDefault="00E87DBD" w:rsidP="00E87DBD">
      <w:pPr>
        <w:rPr>
          <w:b/>
        </w:rPr>
      </w:pPr>
      <w:r w:rsidRPr="00E87DBD">
        <w:rPr>
          <w:b/>
        </w:rPr>
        <w:t>Vilijampolės SGN</w:t>
      </w:r>
      <w:r w:rsidRPr="00E87DBD">
        <w:t xml:space="preserve"> – Vilijampolės socialinės globos namai.</w:t>
      </w:r>
    </w:p>
    <w:p w14:paraId="6337AFAD" w14:textId="77777777" w:rsidR="00984DF9" w:rsidRPr="00E87DBD" w:rsidRDefault="00984DF9" w:rsidP="00FD7E61"/>
    <w:p w14:paraId="0028B25E" w14:textId="77777777" w:rsidR="007B5126" w:rsidRPr="00E87DBD" w:rsidRDefault="007B5126" w:rsidP="00FD7E61"/>
    <w:p w14:paraId="344F63F7" w14:textId="77777777" w:rsidR="007B5126" w:rsidRPr="00E87DBD" w:rsidRDefault="007B5126" w:rsidP="00FD7E61"/>
    <w:p w14:paraId="64BACDD3" w14:textId="3D81BCFE" w:rsidR="00DF5C8F" w:rsidRPr="00E87DBD" w:rsidRDefault="00DF5C8F" w:rsidP="00FD7E61">
      <w:r w:rsidRPr="00E87DBD">
        <w:br w:type="page"/>
      </w:r>
    </w:p>
    <w:p w14:paraId="353C35E3" w14:textId="77777777" w:rsidR="007B5126" w:rsidRPr="00E87DBD" w:rsidRDefault="007B5126" w:rsidP="00FD7E61"/>
    <w:p w14:paraId="6A5B68F8" w14:textId="77777777" w:rsidR="00984DF9" w:rsidRPr="00E87DBD" w:rsidRDefault="00984DF9" w:rsidP="00984DF9">
      <w:pPr>
        <w:pStyle w:val="Antrat1"/>
      </w:pPr>
      <w:bookmarkStart w:id="10" w:name="_Toc23852380"/>
      <w:r w:rsidRPr="00E87DBD">
        <w:t>Sąvokos</w:t>
      </w:r>
      <w:bookmarkEnd w:id="10"/>
    </w:p>
    <w:p w14:paraId="4FD6EC3A" w14:textId="77777777" w:rsidR="00537808" w:rsidRPr="00E87DBD" w:rsidRDefault="00537808" w:rsidP="00537808"/>
    <w:p w14:paraId="7537F271" w14:textId="77777777" w:rsidR="00FD609F" w:rsidRPr="0039688F" w:rsidRDefault="00FD609F" w:rsidP="00FD609F">
      <w:pPr>
        <w:rPr>
          <w:b/>
        </w:rPr>
      </w:pPr>
      <w:r w:rsidRPr="0039688F">
        <w:rPr>
          <w:b/>
        </w:rPr>
        <w:t xml:space="preserve">Apsaugotas būstas – </w:t>
      </w:r>
      <w:r w:rsidRPr="005B05B0">
        <w:t>Asmens apgyvendinimas ir pag</w:t>
      </w:r>
      <w:r>
        <w:t>albos suteikimas namų aplinkoje bei</w:t>
      </w:r>
      <w:r w:rsidRPr="005B05B0">
        <w:t xml:space="preserve"> reikalingų paslaugų organizavimas bendruomenėje, siekiant kompensuoti, atkurti, ugdyti, palaikyti ir plėtoti a</w:t>
      </w:r>
      <w:r w:rsidRPr="005B05B0">
        <w:t>s</w:t>
      </w:r>
      <w:r w:rsidRPr="005B05B0">
        <w:t>mens socialinius ir savarankiško gyvenimo įgūdžius</w:t>
      </w:r>
      <w:r>
        <w:t>. Tai yra socialinės priežiūros paslauga teikiama a</w:t>
      </w:r>
      <w:r w:rsidRPr="00182AA4">
        <w:t>smeniui suteiktoje gyvenamojoje vietoje</w:t>
      </w:r>
      <w:r>
        <w:t>, kurioje apgyvendinti gali būti ne daugiau kaip 4</w:t>
      </w:r>
      <w:proofErr w:type="gramStart"/>
      <w:r>
        <w:t xml:space="preserve"> </w:t>
      </w:r>
      <w:r>
        <w:rPr>
          <w:sz w:val="20"/>
          <w:szCs w:val="20"/>
        </w:rPr>
        <w:t xml:space="preserve"> </w:t>
      </w:r>
      <w:proofErr w:type="gramEnd"/>
      <w:r>
        <w:t xml:space="preserve">iš dalies </w:t>
      </w:r>
      <w:r w:rsidRPr="0039688F">
        <w:t>s</w:t>
      </w:r>
      <w:r w:rsidRPr="0039688F">
        <w:t>a</w:t>
      </w:r>
      <w:r w:rsidRPr="0039688F">
        <w:t>varankišk</w:t>
      </w:r>
      <w:r>
        <w:t>i</w:t>
      </w:r>
      <w:r w:rsidRPr="0039688F">
        <w:t xml:space="preserve"> suaug</w:t>
      </w:r>
      <w:r>
        <w:t>ę</w:t>
      </w:r>
      <w:r w:rsidRPr="0039688F">
        <w:t xml:space="preserve"> asmen</w:t>
      </w:r>
      <w:r>
        <w:t>ys</w:t>
      </w:r>
      <w:r w:rsidRPr="0039688F">
        <w:t xml:space="preserve"> su negalia</w:t>
      </w:r>
      <w:r>
        <w:t xml:space="preserve">. </w:t>
      </w:r>
      <w:r w:rsidRPr="0039688F">
        <w:t xml:space="preserve"> </w:t>
      </w:r>
    </w:p>
    <w:p w14:paraId="7E5CCD7C" w14:textId="77777777" w:rsidR="00FD609F" w:rsidRPr="0039688F" w:rsidRDefault="00FD609F" w:rsidP="00FD609F">
      <w:r w:rsidRPr="0039688F">
        <w:rPr>
          <w:b/>
          <w:color w:val="000000"/>
        </w:rPr>
        <w:t>D</w:t>
      </w:r>
      <w:r w:rsidRPr="0039688F">
        <w:rPr>
          <w:b/>
          <w:bCs/>
          <w:color w:val="000000"/>
        </w:rPr>
        <w:t xml:space="preserve">arbinis užimtumas </w:t>
      </w:r>
      <w:r w:rsidRPr="0039688F">
        <w:rPr>
          <w:color w:val="000000"/>
        </w:rPr>
        <w:t>– neatlygintina prasminga prekių (produktų) gaminimo ir (ar) paslaugų teikimo veikla, kuria siekiama lavinti, ugdyti ir palaikyti asmens darbinius įgūdžius;</w:t>
      </w:r>
    </w:p>
    <w:p w14:paraId="7BC7D2EA" w14:textId="77777777" w:rsidR="004D69FF" w:rsidRDefault="004D69FF" w:rsidP="004D69FF">
      <w:r w:rsidRPr="0039688F">
        <w:rPr>
          <w:b/>
        </w:rPr>
        <w:t>Dienos centras</w:t>
      </w:r>
      <w:r w:rsidRPr="0039688F">
        <w:t xml:space="preserve"> </w:t>
      </w:r>
      <w:r w:rsidRPr="0039688F">
        <w:sym w:font="Symbol" w:char="F02D"/>
      </w:r>
      <w:r w:rsidRPr="0039688F">
        <w:t xml:space="preserve"> dienos ir trumpalaikės socialinės globos</w:t>
      </w:r>
      <w:r>
        <w:t xml:space="preserve"> ir kitų socialinių</w:t>
      </w:r>
      <w:r w:rsidRPr="0039688F">
        <w:t xml:space="preserve"> paslaugų asmenims su </w:t>
      </w:r>
      <w:r>
        <w:t>pr</w:t>
      </w:r>
      <w:r>
        <w:t>o</w:t>
      </w:r>
      <w:r>
        <w:t>to</w:t>
      </w:r>
      <w:r w:rsidRPr="0039688F">
        <w:t xml:space="preserve"> ar psichine negalia teikimas bendruomenėje, kuri</w:t>
      </w:r>
      <w:r>
        <w:t>ų</w:t>
      </w:r>
      <w:r w:rsidRPr="0039688F">
        <w:t xml:space="preserve"> metu sukuriamos sąlygos lankytojų galių ir geb</w:t>
      </w:r>
      <w:r w:rsidRPr="0039688F">
        <w:t>ė</w:t>
      </w:r>
      <w:r w:rsidRPr="0039688F">
        <w:t>jimų realizavimui.</w:t>
      </w:r>
    </w:p>
    <w:p w14:paraId="3BF3555E" w14:textId="77777777" w:rsidR="004D69FF" w:rsidRPr="00B640F5" w:rsidRDefault="004D69FF" w:rsidP="004D69FF">
      <w:r w:rsidRPr="0039688F">
        <w:rPr>
          <w:b/>
        </w:rPr>
        <w:t xml:space="preserve">Dienos </w:t>
      </w:r>
      <w:r>
        <w:rPr>
          <w:b/>
        </w:rPr>
        <w:t xml:space="preserve">užimtumo </w:t>
      </w:r>
      <w:r w:rsidRPr="0039688F">
        <w:rPr>
          <w:b/>
        </w:rPr>
        <w:t>centras</w:t>
      </w:r>
      <w:r>
        <w:rPr>
          <w:b/>
        </w:rPr>
        <w:t xml:space="preserve"> </w:t>
      </w:r>
      <w:r w:rsidRPr="00B640F5">
        <w:t xml:space="preserve">– socialinės priežiūros paslaugų asmenims su proto ar psichine negalia teikimas </w:t>
      </w:r>
      <w:r>
        <w:t>bendruomenėje, siekiant ugdyti jų savarankiškumą, gerinti gyvenimo kokybę ir įgalinti visave</w:t>
      </w:r>
      <w:r>
        <w:t>r</w:t>
      </w:r>
      <w:r>
        <w:t>čiam socialiniam gyvenimui bendruomenėje.</w:t>
      </w:r>
    </w:p>
    <w:p w14:paraId="5475ECE4" w14:textId="77777777" w:rsidR="00FD609F" w:rsidRDefault="00FD609F" w:rsidP="00FD609F">
      <w:r w:rsidRPr="0039688F">
        <w:rPr>
          <w:b/>
        </w:rPr>
        <w:t>Grupini</w:t>
      </w:r>
      <w:r>
        <w:rPr>
          <w:b/>
        </w:rPr>
        <w:t>o</w:t>
      </w:r>
      <w:r w:rsidRPr="0039688F">
        <w:rPr>
          <w:b/>
        </w:rPr>
        <w:t xml:space="preserve"> gyvenimo namai</w:t>
      </w:r>
      <w:r w:rsidRPr="0039688F">
        <w:t xml:space="preserve"> </w:t>
      </w:r>
      <w:r w:rsidRPr="0039688F">
        <w:sym w:font="Symbol" w:char="F02D"/>
      </w:r>
      <w:r w:rsidRPr="0039688F">
        <w:t xml:space="preserve"> </w:t>
      </w:r>
      <w:r>
        <w:t>namų aplinkos sąlygų sukūrimas ir kompleksinės pagalbos suteikimas asmenims namuose, kuriuose gyvena iki 10 nesavarankiškų ar iš dalies savarankiškų asmenų su neg</w:t>
      </w:r>
      <w:r>
        <w:t>a</w:t>
      </w:r>
      <w:r>
        <w:t xml:space="preserve">lia, kuriems reikalinga nuolatinė globa. </w:t>
      </w:r>
      <w:r w:rsidRPr="00C52556">
        <w:t>Grupinio gyvenimo namų gyventojams socialinės, sveikatos pri</w:t>
      </w:r>
      <w:r w:rsidRPr="00C52556">
        <w:t>e</w:t>
      </w:r>
      <w:r w:rsidRPr="00C52556">
        <w:t>žiūros, užimtumo, švietimo, kultūros ir kitos paslaugos organizuojamos ir teikiamos bendruomenėje</w:t>
      </w:r>
      <w:r>
        <w:t>.</w:t>
      </w:r>
    </w:p>
    <w:p w14:paraId="1C21300B" w14:textId="77777777" w:rsidR="00FD609F" w:rsidRPr="00E87DBD" w:rsidRDefault="00FD609F" w:rsidP="00FD609F">
      <w:r w:rsidRPr="00E87DBD">
        <w:rPr>
          <w:b/>
        </w:rPr>
        <w:t>Kauno regionas</w:t>
      </w:r>
      <w:r w:rsidRPr="00E87DBD">
        <w:t xml:space="preserve"> – </w:t>
      </w:r>
      <w:r>
        <w:t xml:space="preserve">Birštono savivaldybės, </w:t>
      </w:r>
      <w:r w:rsidRPr="00E87DBD">
        <w:t>Jonavos rajono savivaldybės, Kaišiadorių rajono savivald</w:t>
      </w:r>
      <w:r w:rsidRPr="00E87DBD">
        <w:t>y</w:t>
      </w:r>
      <w:r w:rsidRPr="00E87DBD">
        <w:t>bės, Kauno miesto savivaldybės, Kauno rajono savivaldybės, Kėdainių rajono savivaldybės, Prienų r</w:t>
      </w:r>
      <w:r w:rsidRPr="00E87DBD">
        <w:t>a</w:t>
      </w:r>
      <w:r w:rsidRPr="00E87DBD">
        <w:t>jono savivaldybės, Raseinių rajono savivaldybės teritorija.</w:t>
      </w:r>
    </w:p>
    <w:p w14:paraId="6A65C920" w14:textId="77777777" w:rsidR="00FD609F" w:rsidRPr="0039688F" w:rsidRDefault="00FD609F" w:rsidP="00FD609F">
      <w:r w:rsidRPr="0039688F">
        <w:rPr>
          <w:b/>
        </w:rPr>
        <w:t>Savarankiško gyvenimo namai</w:t>
      </w:r>
      <w:r w:rsidRPr="0039688F">
        <w:t xml:space="preserve"> </w:t>
      </w:r>
      <w:r w:rsidRPr="0039688F">
        <w:sym w:font="Symbol" w:char="F02D"/>
      </w:r>
      <w:r w:rsidRPr="0039688F">
        <w:t xml:space="preserve"> </w:t>
      </w:r>
      <w:r>
        <w:t>n</w:t>
      </w:r>
      <w:r w:rsidRPr="009E7CB5">
        <w:t>amų aplinkos sąlygų sukūrimas ir reikalingų paslaugų suteikimas asmenims (šeimoms), kuriems nereikia nuolatinės, intensyvios priežiūros, sudarant jiems sąlygas sav</w:t>
      </w:r>
      <w:r w:rsidRPr="009E7CB5">
        <w:t>a</w:t>
      </w:r>
      <w:r w:rsidRPr="009E7CB5">
        <w:t>rankiškai tvarkytis savo asmeninį (šeimos) gyvenimą</w:t>
      </w:r>
      <w:r>
        <w:t>. Tai yra socialinės priežiūros paslauga teikiama a</w:t>
      </w:r>
      <w:r w:rsidRPr="00182AA4">
        <w:t>smeniui suteiktoje gyvenamojoje vietoje</w:t>
      </w:r>
      <w:r>
        <w:t xml:space="preserve"> ne daugiau kaip 10</w:t>
      </w:r>
      <w:proofErr w:type="gramStart"/>
      <w:r>
        <w:t xml:space="preserve"> </w:t>
      </w:r>
      <w:r>
        <w:rPr>
          <w:sz w:val="20"/>
          <w:szCs w:val="20"/>
        </w:rPr>
        <w:t xml:space="preserve"> </w:t>
      </w:r>
      <w:proofErr w:type="gramEnd"/>
      <w:r>
        <w:t xml:space="preserve">iš dalies </w:t>
      </w:r>
      <w:r w:rsidRPr="0039688F">
        <w:t>savarankišk</w:t>
      </w:r>
      <w:r>
        <w:t>ų</w:t>
      </w:r>
      <w:r w:rsidRPr="0039688F">
        <w:t xml:space="preserve"> suaug</w:t>
      </w:r>
      <w:r>
        <w:t>usių</w:t>
      </w:r>
      <w:r w:rsidRPr="0039688F">
        <w:t xml:space="preserve"> asmen</w:t>
      </w:r>
      <w:r>
        <w:t>ų</w:t>
      </w:r>
      <w:r w:rsidRPr="0039688F">
        <w:t xml:space="preserve"> su negalia</w:t>
      </w:r>
      <w:r>
        <w:t xml:space="preserve">. </w:t>
      </w:r>
      <w:r w:rsidRPr="0039688F">
        <w:t>Savarankiško gyvenimo namuose asmenys patys tvarkosi savo buitį, iš dalies padedant socialiniam darbuotojui.</w:t>
      </w:r>
    </w:p>
    <w:p w14:paraId="5DE1C8CF" w14:textId="77777777" w:rsidR="00FD609F" w:rsidRPr="0039688F" w:rsidRDefault="00FD609F" w:rsidP="00FD609F">
      <w:r w:rsidRPr="0039688F">
        <w:rPr>
          <w:b/>
        </w:rPr>
        <w:t>Socialinės dirbtuvės</w:t>
      </w:r>
      <w:r w:rsidRPr="0039688F">
        <w:t xml:space="preserve"> </w:t>
      </w:r>
      <w:r w:rsidRPr="0039688F">
        <w:sym w:font="Symbol" w:char="F02D"/>
      </w:r>
      <w:r w:rsidRPr="0039688F">
        <w:t xml:space="preserve"> ne pelno siekianti</w:t>
      </w:r>
      <w:r>
        <w:t>s</w:t>
      </w:r>
      <w:r w:rsidRPr="0039688F">
        <w:t xml:space="preserve"> organizacinis vienetas, kuriame vykdoma asmenų su </w:t>
      </w:r>
      <w:r>
        <w:t>proto</w:t>
      </w:r>
      <w:r w:rsidRPr="0039688F">
        <w:t xml:space="preserve"> ar psichine negalia </w:t>
      </w:r>
      <w:r w:rsidRPr="009E7CB5">
        <w:t>darbinio užimtumo veikla, nesusijusi su darbo santykiais</w:t>
      </w:r>
      <w:r w:rsidRPr="0039688F">
        <w:t>, siekiant pagaminti rinkoje paklausius produktus ir (ar) teikti paslaugas.</w:t>
      </w:r>
    </w:p>
    <w:p w14:paraId="39E19487" w14:textId="77777777" w:rsidR="00FD609F" w:rsidRDefault="00FD609F" w:rsidP="00FD609F">
      <w:r w:rsidRPr="0039688F">
        <w:rPr>
          <w:b/>
        </w:rPr>
        <w:t>Specializuotos slaugos ir socialinės globos paslaugos</w:t>
      </w:r>
      <w:r w:rsidRPr="0039688F">
        <w:t xml:space="preserve"> – tai visuma specializuotos slaugos ir soci</w:t>
      </w:r>
      <w:r w:rsidRPr="0039688F">
        <w:t>a</w:t>
      </w:r>
      <w:r w:rsidRPr="0039688F">
        <w:t>linės globos paslaugų, kurias teikiant asmeniui tenkinami slaugos ir socialinių paslaugų poreikiai, te</w:t>
      </w:r>
      <w:r w:rsidRPr="0039688F">
        <w:t>i</w:t>
      </w:r>
      <w:r w:rsidRPr="0039688F">
        <w:t>kiama nuolatinė kompleksinė specialistų priežiūra, asmenims apgyvendintiems specializuotos slaugos ir globos namuose. Specializuotos slaugos ir socialinės globos paslaugos teikiamos 24 valandas per parą</w:t>
      </w:r>
      <w:r>
        <w:t>, ne daugiau kaip 40 asmenų su negalia viename atskirtame pastate ir ne daugiau kaip 6</w:t>
      </w:r>
      <w:proofErr w:type="gramStart"/>
      <w:r>
        <w:t>-</w:t>
      </w:r>
      <w:proofErr w:type="gramEnd"/>
      <w:r>
        <w:t>10 asmenų viename padalinyje (grupėje)</w:t>
      </w:r>
      <w:r w:rsidRPr="0039688F">
        <w:t>.</w:t>
      </w:r>
    </w:p>
    <w:p w14:paraId="1E0BC507" w14:textId="77777777" w:rsidR="00FD609F" w:rsidRDefault="00FD609F" w:rsidP="00FD609F"/>
    <w:p w14:paraId="3FF1798C" w14:textId="44926A0B" w:rsidR="007B5126" w:rsidRPr="00E87DBD" w:rsidRDefault="00FD609F" w:rsidP="00FD609F">
      <w:r>
        <w:rPr>
          <w:rFonts w:cs="Calibri"/>
          <w:color w:val="000000"/>
        </w:rPr>
        <w:t xml:space="preserve">Kitos IP vartojamos sąvokos atitinka </w:t>
      </w:r>
      <w:r>
        <w:t>Lietuvos Respublikos socialinių paslaugų įstatyme ir kituose teisės aktuose, reglamentuojančiuose socialines paslaugas, apibrėžtas sąvokas.</w:t>
      </w:r>
    </w:p>
    <w:p w14:paraId="40E8A4DC" w14:textId="77777777" w:rsidR="00423C3D" w:rsidRPr="00E87DBD" w:rsidRDefault="00423C3D" w:rsidP="00FD7E61"/>
    <w:p w14:paraId="3809623D" w14:textId="77777777" w:rsidR="00984DF9" w:rsidRPr="00E87DBD" w:rsidRDefault="00984DF9">
      <w:pPr>
        <w:jc w:val="left"/>
      </w:pPr>
      <w:r w:rsidRPr="00E87DBD">
        <w:br w:type="page"/>
      </w:r>
    </w:p>
    <w:p w14:paraId="5B0AA197" w14:textId="77777777" w:rsidR="00E86272" w:rsidRPr="00E87DBD" w:rsidRDefault="00E86272" w:rsidP="00DE6485">
      <w:pPr>
        <w:pStyle w:val="Antrat1"/>
        <w:jc w:val="both"/>
      </w:pPr>
    </w:p>
    <w:p w14:paraId="41E5F91E" w14:textId="77777777" w:rsidR="00423C3D" w:rsidRPr="00E87DBD" w:rsidRDefault="00423C3D" w:rsidP="00423C3D">
      <w:pPr>
        <w:pStyle w:val="Antrat1"/>
      </w:pPr>
      <w:bookmarkStart w:id="11" w:name="_Toc23852381"/>
      <w:r w:rsidRPr="00E87DBD">
        <w:t>Santrauka</w:t>
      </w:r>
      <w:bookmarkEnd w:id="11"/>
    </w:p>
    <w:p w14:paraId="32BB3712" w14:textId="77777777" w:rsidR="003828E6" w:rsidRPr="00E87DBD" w:rsidRDefault="003828E6" w:rsidP="00537808">
      <w:bookmarkStart w:id="12" w:name="_Toc331668298"/>
      <w:bookmarkStart w:id="13" w:name="_Toc334522483"/>
      <w:bookmarkStart w:id="14" w:name="_Toc335986499"/>
    </w:p>
    <w:p w14:paraId="44F91686" w14:textId="5449210F" w:rsidR="00FD609F" w:rsidRDefault="0025332E" w:rsidP="00FD609F">
      <w:pPr>
        <w:ind w:firstLine="851"/>
        <w:rPr>
          <w:b/>
        </w:rPr>
      </w:pPr>
      <w:r>
        <w:rPr>
          <w:b/>
        </w:rPr>
        <w:t>Projekto</w:t>
      </w:r>
      <w:r w:rsidR="00537808" w:rsidRPr="00E87DBD">
        <w:rPr>
          <w:b/>
        </w:rPr>
        <w:t xml:space="preserve"> </w:t>
      </w:r>
      <w:r w:rsidR="009D0875" w:rsidRPr="00E87DBD">
        <w:rPr>
          <w:b/>
        </w:rPr>
        <w:t>kontekstas</w:t>
      </w:r>
      <w:r w:rsidR="00537808" w:rsidRPr="00E87DBD">
        <w:rPr>
          <w:b/>
        </w:rPr>
        <w:t>.</w:t>
      </w:r>
      <w:r w:rsidR="00984DF9" w:rsidRPr="00E87DBD">
        <w:rPr>
          <w:b/>
        </w:rPr>
        <w:t xml:space="preserve"> </w:t>
      </w:r>
      <w:r w:rsidR="00FD609F" w:rsidRPr="0039688F">
        <w:t>2014</w:t>
      </w:r>
      <w:proofErr w:type="gramStart"/>
      <w:r w:rsidR="00FD609F" w:rsidRPr="0039688F">
        <w:t>-</w:t>
      </w:r>
      <w:proofErr w:type="gramEnd"/>
      <w:r w:rsidR="00FD609F" w:rsidRPr="0039688F">
        <w:t>2020 metų nacionalinės pažangos programoje vienas iš strateg</w:t>
      </w:r>
      <w:r w:rsidR="00FD609F" w:rsidRPr="0039688F">
        <w:t>i</w:t>
      </w:r>
      <w:r w:rsidR="00FD609F" w:rsidRPr="0039688F">
        <w:t>nių tikslų - iki 2020 metų ne mažiau kaip 15 proc. savivaldybių viešųjų paslaugų turi būti perduota be</w:t>
      </w:r>
      <w:r w:rsidR="00FD609F" w:rsidRPr="0039688F">
        <w:t>n</w:t>
      </w:r>
      <w:r w:rsidR="00FD609F" w:rsidRPr="0039688F">
        <w:t xml:space="preserve">druomenėms, </w:t>
      </w:r>
      <w:r>
        <w:t xml:space="preserve">nevyriausybinėms organizacijoms (toliau – </w:t>
      </w:r>
      <w:r w:rsidR="00FD609F" w:rsidRPr="0039688F">
        <w:t>NVO</w:t>
      </w:r>
      <w:r>
        <w:t>)</w:t>
      </w:r>
      <w:r w:rsidR="00FD609F" w:rsidRPr="0039688F">
        <w:t xml:space="preserve"> ar privačiam sektoriui.</w:t>
      </w:r>
    </w:p>
    <w:p w14:paraId="22E1FBE2" w14:textId="77777777" w:rsidR="00FD609F" w:rsidRPr="0039688F" w:rsidRDefault="00FD609F" w:rsidP="00FD609F">
      <w:pPr>
        <w:ind w:firstLine="851"/>
      </w:pPr>
      <w:r w:rsidRPr="0039688F">
        <w:t>Lietuvoje vis stiprėja požiūris į neįgalų asmenį, kuriuo akcentuojamas asmens su negalia akt</w:t>
      </w:r>
      <w:r w:rsidRPr="0039688F">
        <w:t>y</w:t>
      </w:r>
      <w:r w:rsidRPr="0039688F">
        <w:t>vumas, matomumas atviroje bendruomenėje bei supranta</w:t>
      </w:r>
      <w:r>
        <w:t xml:space="preserve">ma, kad neįgalumas yra tik </w:t>
      </w:r>
      <w:r w:rsidRPr="0039688F">
        <w:t xml:space="preserve">socialinių sąveikų procesas </w:t>
      </w:r>
      <w:r>
        <w:t xml:space="preserve">ir rezultatas. Šiame kontekste </w:t>
      </w:r>
      <w:r w:rsidRPr="0039688F">
        <w:t>svarbus 2014 m. vasario 14 d. LR SADM įsakymas “Dėl perėj</w:t>
      </w:r>
      <w:r w:rsidRPr="0039688F">
        <w:t>i</w:t>
      </w:r>
      <w:r w:rsidRPr="0039688F">
        <w:t>mo nuo institucinės globos prie šeimoje ir bendruomenėje teikiamų paslaugų neįgaliesiems ir likusiems be tėvų globos vaikams 2014</w:t>
      </w:r>
      <w:proofErr w:type="gramStart"/>
      <w:r w:rsidRPr="0039688F">
        <w:t>-</w:t>
      </w:r>
      <w:proofErr w:type="gramEnd"/>
      <w:r w:rsidRPr="0039688F">
        <w:t xml:space="preserve">2020 metų </w:t>
      </w:r>
      <w:proofErr w:type="spellStart"/>
      <w:r w:rsidRPr="0039688F">
        <w:t>veiklsų</w:t>
      </w:r>
      <w:proofErr w:type="spellEnd"/>
      <w:r w:rsidRPr="0039688F">
        <w:t xml:space="preserve"> planas”. Viena šio plano dalių yra susijusi su didelių socialinės globos įstaigų pertvarkymu </w:t>
      </w:r>
      <w:proofErr w:type="gramStart"/>
      <w:r w:rsidRPr="0039688F">
        <w:t>-</w:t>
      </w:r>
      <w:proofErr w:type="gramEnd"/>
      <w:r w:rsidRPr="0039688F">
        <w:t xml:space="preserve"> apgyvendinant tikslines grupes bendruomenėse ir kuriant be</w:t>
      </w:r>
      <w:r w:rsidRPr="0039688F">
        <w:t>n</w:t>
      </w:r>
      <w:r w:rsidRPr="0039688F">
        <w:t xml:space="preserve">druomenines </w:t>
      </w:r>
      <w:r>
        <w:t>socialines paslaugas</w:t>
      </w:r>
      <w:r w:rsidRPr="0039688F">
        <w:t xml:space="preserve">. Pertvarkos </w:t>
      </w:r>
      <w:proofErr w:type="gramStart"/>
      <w:r w:rsidRPr="0039688F">
        <w:t>eigoje</w:t>
      </w:r>
      <w:proofErr w:type="gramEnd"/>
      <w:r w:rsidRPr="0039688F">
        <w:t xml:space="preserve"> asmenims su </w:t>
      </w:r>
      <w:r>
        <w:t>proto</w:t>
      </w:r>
      <w:r w:rsidRPr="0039688F">
        <w:t xml:space="preserve"> ar psichikos negalia kuriamos dienos užimtumo centrų/socialinių dirbtuvių paslaugos, asmeninio asistento paslaugos, įdarbinimo su pagalba paslaugos, pagalbos priimant sprendimus paslaugos, laikino atokvėpio paslaugos, apgyvend</w:t>
      </w:r>
      <w:r w:rsidRPr="0039688F">
        <w:t>i</w:t>
      </w:r>
      <w:r w:rsidRPr="0039688F">
        <w:t xml:space="preserve">nimo bendruomenėje su parama (GGN, SGN, </w:t>
      </w:r>
      <w:r>
        <w:t>AB forma) ir kito</w:t>
      </w:r>
      <w:r w:rsidRPr="0039688F">
        <w:t>s.</w:t>
      </w:r>
    </w:p>
    <w:p w14:paraId="67588CAD" w14:textId="5288C17A" w:rsidR="009D0875" w:rsidRPr="00E87DBD" w:rsidRDefault="00FD609F" w:rsidP="00FD609F">
      <w:pPr>
        <w:ind w:firstLine="851"/>
      </w:pPr>
      <w:r w:rsidRPr="0039688F">
        <w:t>Apgyvendinimo su parama paslaugomis siekiama, kad asmenys su psichine, proto ir/ar kom</w:t>
      </w:r>
      <w:r w:rsidRPr="0039688F">
        <w:t>p</w:t>
      </w:r>
      <w:r w:rsidRPr="0039688F">
        <w:t xml:space="preserve">leksine negalia galėtų gyventi savo pasirinktą gyvenimą bendruomenėje, kaip ir bet kuris kitas Lietuvos pilietis. Šios paslaugos atsiradimas </w:t>
      </w:r>
      <w:proofErr w:type="gramStart"/>
      <w:r w:rsidRPr="0039688F">
        <w:t>-</w:t>
      </w:r>
      <w:proofErr w:type="gramEnd"/>
      <w:r w:rsidRPr="0039688F">
        <w:t xml:space="preserve"> tai siekis, kad baigtųsi beveik 70 metų trukusi izoliacinė politika, kuomet neįgalus asmuo, gyvenantis institucijose, praktiškai neturėjo kontaktų su išoriniu pasauliu. Iš kitos pusės</w:t>
      </w:r>
      <w:r>
        <w:t>,</w:t>
      </w:r>
      <w:r w:rsidRPr="0039688F">
        <w:t xml:space="preserve"> tai ir iššūkis Lietuvos piliečiams priimti į savo bendruomenę, darbovietes tūkstančius dabar institucijose „globojamų“ asmenų su negalia. Pertvarkos planuose yra numatytos ir specializuotos </w:t>
      </w:r>
      <w:r>
        <w:t>sla</w:t>
      </w:r>
      <w:r>
        <w:t>u</w:t>
      </w:r>
      <w:r>
        <w:t>gos</w:t>
      </w:r>
      <w:r w:rsidRPr="0039688F">
        <w:t xml:space="preserve"> bei s</w:t>
      </w:r>
      <w:r>
        <w:t>ocialinės globos</w:t>
      </w:r>
      <w:r w:rsidRPr="0039688F">
        <w:t xml:space="preserve"> paslaugos, kurios būtų skirtos suaugusiems asmenims, kuriems dėl </w:t>
      </w:r>
      <w:r>
        <w:t>proto</w:t>
      </w:r>
      <w:r w:rsidRPr="0039688F">
        <w:t xml:space="preserve"> n</w:t>
      </w:r>
      <w:r w:rsidRPr="0039688F">
        <w:t>e</w:t>
      </w:r>
      <w:r w:rsidRPr="0039688F">
        <w:t xml:space="preserve">galios ar psichikos sutrikimų nustatytas visiškas nesavarankiškumas, specialusis nuolatinės slaugos poreikis ir reikalinga nuolatinė specializuota slauga ir </w:t>
      </w:r>
      <w:r>
        <w:t xml:space="preserve">socialinė </w:t>
      </w:r>
      <w:r w:rsidRPr="0039688F">
        <w:t>globa.</w:t>
      </w:r>
    </w:p>
    <w:p w14:paraId="50470433" w14:textId="1983188E" w:rsidR="000576E3" w:rsidRPr="00E87DBD" w:rsidRDefault="000576E3" w:rsidP="00A867F0">
      <w:pPr>
        <w:ind w:firstLine="851"/>
      </w:pPr>
      <w:r w:rsidRPr="00E87DBD">
        <w:t xml:space="preserve">Šiame investicijų projekte nagrinėjamas </w:t>
      </w:r>
      <w:r w:rsidR="00CC2A3F">
        <w:t>Vilijampolės SGN,</w:t>
      </w:r>
      <w:r w:rsidR="00CC2A3F" w:rsidRPr="00E87DBD">
        <w:t xml:space="preserve"> </w:t>
      </w:r>
      <w:r w:rsidR="003964CD">
        <w:t>Strėvininkų SGN</w:t>
      </w:r>
      <w:r w:rsidRPr="00E87DBD">
        <w:t xml:space="preserve"> gyventojų bei </w:t>
      </w:r>
      <w:r w:rsidR="00E24C5E">
        <w:t>Kauno</w:t>
      </w:r>
      <w:r w:rsidR="007B7CD8" w:rsidRPr="00E87DBD">
        <w:t xml:space="preserve"> regiono </w:t>
      </w:r>
      <w:r w:rsidR="00FD609F">
        <w:t>savivaldybių il</w:t>
      </w:r>
      <w:r w:rsidR="00FD609F" w:rsidRPr="000576E3">
        <w:t>gal</w:t>
      </w:r>
      <w:r w:rsidR="00FD609F">
        <w:t xml:space="preserve">aikės globos paslaugų laukiančių </w:t>
      </w:r>
      <w:r w:rsidR="00FD609F" w:rsidRPr="000576E3">
        <w:t xml:space="preserve">asmenų su </w:t>
      </w:r>
      <w:r w:rsidR="00FD609F">
        <w:t>proto</w:t>
      </w:r>
      <w:r w:rsidR="00FD609F" w:rsidRPr="000576E3">
        <w:t xml:space="preserve"> ar psichine negalia (diagnozės TLK F20</w:t>
      </w:r>
      <w:proofErr w:type="gramStart"/>
      <w:r w:rsidR="00FD609F" w:rsidRPr="000576E3">
        <w:t>-</w:t>
      </w:r>
      <w:proofErr w:type="gramEnd"/>
      <w:r w:rsidR="00FD609F" w:rsidRPr="000576E3">
        <w:t>F29 ir TLK F70-F79) apgyvendinimas bendruomenėse, kuriose tikslinei grupei s</w:t>
      </w:r>
      <w:r w:rsidR="00FD609F" w:rsidRPr="000576E3">
        <w:t>u</w:t>
      </w:r>
      <w:r w:rsidR="00FD609F" w:rsidRPr="000576E3">
        <w:t>kuriamos galimybes naudotis bendruomenei skirtomis bendro naudojimo paslaugomis (tame tarpe di</w:t>
      </w:r>
      <w:r w:rsidR="00FD609F" w:rsidRPr="000576E3">
        <w:t>e</w:t>
      </w:r>
      <w:r w:rsidR="00FD609F" w:rsidRPr="000576E3">
        <w:t>nos užimtumu ar socialinėmis dirbtuvėmis). Taip pat projektu sukuriama/pritaikoma infrastruktūra</w:t>
      </w:r>
      <w:proofErr w:type="gramStart"/>
      <w:r w:rsidR="00FD609F" w:rsidRPr="000576E3">
        <w:t xml:space="preserve">  </w:t>
      </w:r>
      <w:proofErr w:type="gramEnd"/>
      <w:r w:rsidR="00FD609F">
        <w:t>Ka</w:t>
      </w:r>
      <w:r w:rsidR="00FD609F">
        <w:t>u</w:t>
      </w:r>
      <w:r w:rsidR="00FD609F">
        <w:t>no regione</w:t>
      </w:r>
      <w:r w:rsidR="00FD609F" w:rsidRPr="000576E3">
        <w:t xml:space="preserve"> speciali</w:t>
      </w:r>
      <w:r w:rsidR="00FD609F">
        <w:t>zuotos slaugos ir socialinės globos paslaugoms</w:t>
      </w:r>
      <w:r w:rsidR="00FD609F" w:rsidRPr="000576E3">
        <w:t xml:space="preserve"> teikti.</w:t>
      </w:r>
    </w:p>
    <w:p w14:paraId="5C8750A8" w14:textId="4EABC8E2" w:rsidR="009D0875" w:rsidRPr="00E87DBD" w:rsidRDefault="00CC2A3F" w:rsidP="009D0875">
      <w:pPr>
        <w:ind w:firstLine="851"/>
        <w:rPr>
          <w:b/>
        </w:rPr>
      </w:pPr>
      <w:r>
        <w:t>Vilijampolės SGN</w:t>
      </w:r>
      <w:r w:rsidRPr="00E87DBD">
        <w:t xml:space="preserve"> </w:t>
      </w:r>
      <w:r>
        <w:t xml:space="preserve">ir </w:t>
      </w:r>
      <w:r w:rsidR="003964CD">
        <w:t xml:space="preserve">Strėvininkų </w:t>
      </w:r>
      <w:r w:rsidR="00FD609F">
        <w:t>y</w:t>
      </w:r>
      <w:r w:rsidR="00FD609F" w:rsidRPr="006272AC">
        <w:t>ra valstybės stacionari</w:t>
      </w:r>
      <w:r w:rsidR="00FD609F">
        <w:t>os</w:t>
      </w:r>
      <w:r w:rsidR="00FD609F" w:rsidRPr="006272AC">
        <w:t xml:space="preserve"> socialinės globos įstai</w:t>
      </w:r>
      <w:r w:rsidR="00FD609F">
        <w:t>gos</w:t>
      </w:r>
      <w:r w:rsidR="00FD609F" w:rsidRPr="006272AC">
        <w:t>, ku</w:t>
      </w:r>
      <w:r w:rsidR="00FD609F">
        <w:t>rių</w:t>
      </w:r>
      <w:r w:rsidR="00FD609F" w:rsidRPr="006272AC">
        <w:t xml:space="preserve"> p</w:t>
      </w:r>
      <w:r w:rsidR="00FD609F" w:rsidRPr="006272AC">
        <w:t>a</w:t>
      </w:r>
      <w:r w:rsidR="00FD609F" w:rsidRPr="006272AC">
        <w:t xml:space="preserve">skirtis – </w:t>
      </w:r>
      <w:r w:rsidR="00FD609F" w:rsidRPr="000576E3">
        <w:t>užtikrinti socialinę globą suaugusiems asmenims, turintiems negalią, dėl kurios jie negali gyve</w:t>
      </w:r>
      <w:r w:rsidR="00FD609F" w:rsidRPr="000576E3">
        <w:t>n</w:t>
      </w:r>
      <w:r w:rsidR="00FD609F" w:rsidRPr="000576E3">
        <w:t xml:space="preserve">ti savarankiškai, ir kuriems būtina nuolatinė specialistų priežiūra. </w:t>
      </w:r>
      <w:r w:rsidR="00FD609F" w:rsidRPr="0039688F">
        <w:t>Šiuose globos namuose apgyvend</w:t>
      </w:r>
      <w:r w:rsidR="00FD609F" w:rsidRPr="0039688F">
        <w:t>i</w:t>
      </w:r>
      <w:r w:rsidR="00FD609F" w:rsidRPr="0039688F">
        <w:t>nami asmenys, turintys proto negalią ir (ar) psichikos sutrikimų, dėl kurių jiems nustatytas 0–40 procentų darbingumo lygis, specialusis nuolatinės slaugos ar nuolatinės priežiūros (pagalbos) poreikis arba n</w:t>
      </w:r>
      <w:r w:rsidR="00FD609F" w:rsidRPr="0039688F">
        <w:t>u</w:t>
      </w:r>
      <w:r w:rsidR="00FD609F" w:rsidRPr="0039688F">
        <w:t>statytas did</w:t>
      </w:r>
      <w:r w:rsidR="00FD609F">
        <w:t>elių specialiųjų poreikių lygis</w:t>
      </w:r>
      <w:r w:rsidR="000576E3" w:rsidRPr="00E87DBD">
        <w:t>.</w:t>
      </w:r>
    </w:p>
    <w:p w14:paraId="6D0E0630" w14:textId="037B29DA" w:rsidR="002B6CB8" w:rsidRPr="00E87DBD" w:rsidRDefault="00FD609F" w:rsidP="0020553A">
      <w:pPr>
        <w:ind w:firstLine="851"/>
        <w:rPr>
          <w:lang w:eastAsia="en-US"/>
        </w:rPr>
      </w:pPr>
      <w:r w:rsidRPr="0039688F">
        <w:rPr>
          <w:b/>
        </w:rPr>
        <w:t>Pagrindinė projektu sprendžiama problema</w:t>
      </w:r>
      <w:r>
        <w:rPr>
          <w:b/>
        </w:rPr>
        <w:t xml:space="preserve"> yra ta</w:t>
      </w:r>
      <w:r w:rsidRPr="0039688F">
        <w:rPr>
          <w:b/>
        </w:rPr>
        <w:t xml:space="preserve">, kad </w:t>
      </w:r>
      <w:r w:rsidR="00CA3EF8">
        <w:rPr>
          <w:b/>
        </w:rPr>
        <w:t>Kauno</w:t>
      </w:r>
      <w:r w:rsidRPr="0039688F">
        <w:rPr>
          <w:b/>
        </w:rPr>
        <w:t xml:space="preserve"> regione yra </w:t>
      </w:r>
      <w:r>
        <w:rPr>
          <w:b/>
        </w:rPr>
        <w:t>nesudarytos galimybės kiekvienam neįgaliajam gauti individualias pagal poreikius paslaugas ir reikiamą p</w:t>
      </w:r>
      <w:r>
        <w:rPr>
          <w:b/>
        </w:rPr>
        <w:t>a</w:t>
      </w:r>
      <w:r>
        <w:rPr>
          <w:b/>
        </w:rPr>
        <w:t>galbą, įsitraukti į bendruomenės gyvenimą ir, nepatiriant socialinės atskirties, dalyvauti jame</w:t>
      </w:r>
      <w:r w:rsidRPr="0039688F">
        <w:rPr>
          <w:b/>
        </w:rPr>
        <w:t>.</w:t>
      </w:r>
      <w:r w:rsidRPr="0020553A">
        <w:t xml:space="preserve"> </w:t>
      </w:r>
      <w:r>
        <w:t>A</w:t>
      </w:r>
      <w:r w:rsidRPr="0039688F">
        <w:t xml:space="preserve">smenims su </w:t>
      </w:r>
      <w:r>
        <w:t>proto</w:t>
      </w:r>
      <w:r w:rsidRPr="0039688F">
        <w:t xml:space="preserve"> ar psichikos negalia (pagal TLK F20</w:t>
      </w:r>
      <w:proofErr w:type="gramStart"/>
      <w:r w:rsidRPr="0039688F">
        <w:t>-</w:t>
      </w:r>
      <w:proofErr w:type="gramEnd"/>
      <w:r w:rsidRPr="0039688F">
        <w:t xml:space="preserve">F29 ir TLK F70-F79) 2019 m. birželio 1 d. duomenimis regione </w:t>
      </w:r>
      <w:r>
        <w:t xml:space="preserve">iš esmės teikiamos institucinės socialinės globos </w:t>
      </w:r>
      <w:r w:rsidRPr="0039688F">
        <w:t xml:space="preserve">paslaugos </w:t>
      </w:r>
      <w:r>
        <w:rPr>
          <w:bCs/>
        </w:rPr>
        <w:t>Vilijampolės</w:t>
      </w:r>
      <w:r w:rsidRPr="00D37273">
        <w:rPr>
          <w:bCs/>
        </w:rPr>
        <w:t xml:space="preserve"> SGN (</w:t>
      </w:r>
      <w:r w:rsidR="00C731D9">
        <w:rPr>
          <w:bCs/>
        </w:rPr>
        <w:t>210 vietų</w:t>
      </w:r>
      <w:r w:rsidRPr="00D37273">
        <w:rPr>
          <w:bCs/>
        </w:rPr>
        <w:t xml:space="preserve">), </w:t>
      </w:r>
      <w:r>
        <w:rPr>
          <w:bCs/>
        </w:rPr>
        <w:t>Strėvininkų</w:t>
      </w:r>
      <w:r w:rsidRPr="00D37273">
        <w:rPr>
          <w:bCs/>
        </w:rPr>
        <w:t xml:space="preserve"> SGN (</w:t>
      </w:r>
      <w:r w:rsidR="00C731D9">
        <w:rPr>
          <w:bCs/>
        </w:rPr>
        <w:t>208 vietos</w:t>
      </w:r>
      <w:r>
        <w:rPr>
          <w:bCs/>
        </w:rPr>
        <w:t xml:space="preserve">); čia gyveno </w:t>
      </w:r>
      <w:r w:rsidR="00C731D9">
        <w:rPr>
          <w:bCs/>
        </w:rPr>
        <w:t>414</w:t>
      </w:r>
      <w:r w:rsidRPr="00D37273">
        <w:rPr>
          <w:bCs/>
        </w:rPr>
        <w:t xml:space="preserve"> asmen</w:t>
      </w:r>
      <w:r w:rsidR="00C731D9">
        <w:rPr>
          <w:bCs/>
        </w:rPr>
        <w:t>ų</w:t>
      </w:r>
      <w:r>
        <w:rPr>
          <w:bCs/>
        </w:rPr>
        <w:t xml:space="preserve">. </w:t>
      </w:r>
      <w:r w:rsidR="0020553A" w:rsidRPr="00E87DBD">
        <w:t xml:space="preserve">Nagrinėjamos apgyvendinimo su parama paslaugos asmenims su </w:t>
      </w:r>
      <w:r w:rsidR="00F26857">
        <w:t>proto</w:t>
      </w:r>
      <w:r w:rsidR="0020553A" w:rsidRPr="00E87DBD">
        <w:t xml:space="preserve"> ar psichikos negalia (pagal TLK F20</w:t>
      </w:r>
      <w:proofErr w:type="gramStart"/>
      <w:r w:rsidR="0020553A" w:rsidRPr="00E87DBD">
        <w:t>-</w:t>
      </w:r>
      <w:proofErr w:type="gramEnd"/>
      <w:r w:rsidR="0020553A" w:rsidRPr="00E87DBD">
        <w:t xml:space="preserve">F29 ir TLK F70-F79) 2019-06-01 duomenimis regione buvo </w:t>
      </w:r>
      <w:r w:rsidR="00CC2A3F" w:rsidRPr="00E87DBD">
        <w:rPr>
          <w:bCs/>
        </w:rPr>
        <w:t xml:space="preserve">teikiamos tik </w:t>
      </w:r>
      <w:r w:rsidR="00CC2A3F">
        <w:rPr>
          <w:bCs/>
        </w:rPr>
        <w:t>Vilijampolės</w:t>
      </w:r>
      <w:r w:rsidR="00CC2A3F" w:rsidRPr="00E87DBD">
        <w:rPr>
          <w:bCs/>
        </w:rPr>
        <w:t xml:space="preserve"> SGN valdomuose </w:t>
      </w:r>
      <w:r w:rsidR="00CC2A3F">
        <w:rPr>
          <w:bCs/>
        </w:rPr>
        <w:t xml:space="preserve">šešiuose </w:t>
      </w:r>
      <w:r w:rsidR="00CC2A3F" w:rsidRPr="00E87DBD">
        <w:rPr>
          <w:bCs/>
        </w:rPr>
        <w:t>grupinio gyve</w:t>
      </w:r>
      <w:r w:rsidR="00CC2A3F">
        <w:rPr>
          <w:bCs/>
        </w:rPr>
        <w:t>nimo n</w:t>
      </w:r>
      <w:r w:rsidR="00CC2A3F">
        <w:rPr>
          <w:bCs/>
        </w:rPr>
        <w:t>a</w:t>
      </w:r>
      <w:r w:rsidR="00CC2A3F">
        <w:rPr>
          <w:bCs/>
        </w:rPr>
        <w:t>muose (butuose Kauno mieste), juose 2019-06-01 gyveno 31</w:t>
      </w:r>
      <w:r w:rsidR="00CC2A3F" w:rsidRPr="00E87DBD">
        <w:rPr>
          <w:bCs/>
        </w:rPr>
        <w:t xml:space="preserve"> asm</w:t>
      </w:r>
      <w:r w:rsidR="00CC2A3F">
        <w:rPr>
          <w:bCs/>
        </w:rPr>
        <w:t>uo</w:t>
      </w:r>
      <w:r w:rsidR="00CC2A3F" w:rsidRPr="00E87DBD">
        <w:rPr>
          <w:bCs/>
        </w:rPr>
        <w:t xml:space="preserve">. </w:t>
      </w:r>
      <w:r w:rsidRPr="00A569CF">
        <w:t xml:space="preserve">Taigi galima teigti, kad </w:t>
      </w:r>
      <w:r>
        <w:t>Kauno regione</w:t>
      </w:r>
      <w:r w:rsidRPr="00A569CF">
        <w:t xml:space="preserve"> </w:t>
      </w:r>
      <w:r w:rsidRPr="0020553A">
        <w:t xml:space="preserve">bendruomeninio apgyvendinimo ir dienos užimtumo </w:t>
      </w:r>
      <w:r w:rsidRPr="00A569CF">
        <w:t>paslaugų pasiū</w:t>
      </w:r>
      <w:r>
        <w:t>la yra maža ir neatitinka paklausos</w:t>
      </w:r>
      <w:r>
        <w:rPr>
          <w:lang w:eastAsia="en-US"/>
        </w:rPr>
        <w:t xml:space="preserve">, </w:t>
      </w:r>
      <w:r w:rsidRPr="0039688F">
        <w:t>atitinkamai nėra sukurta tokių paslaugų infrastruktūra</w:t>
      </w:r>
      <w:r>
        <w:t>.</w:t>
      </w:r>
    </w:p>
    <w:p w14:paraId="078E15EF" w14:textId="41643CD4" w:rsidR="00DF4A26" w:rsidRPr="00E87DBD" w:rsidRDefault="00FD609F" w:rsidP="002B6CB8">
      <w:pPr>
        <w:ind w:firstLine="851"/>
      </w:pPr>
      <w:r w:rsidRPr="0039688F">
        <w:t>Perėjimo nuo institucinės globos prie šeimoje ir bendruomenėje teikiamų paslaugų neįgali</w:t>
      </w:r>
      <w:r w:rsidRPr="0039688F">
        <w:t>e</w:t>
      </w:r>
      <w:r w:rsidRPr="0039688F">
        <w:t>siems ir likusiems be tėvų globos vaikams 2014–2020 metų veiksmų planu, patvirtintu Lietuvos Respu</w:t>
      </w:r>
      <w:r w:rsidRPr="0039688F">
        <w:t>b</w:t>
      </w:r>
      <w:r w:rsidRPr="0039688F">
        <w:lastRenderedPageBreak/>
        <w:t xml:space="preserve">likos </w:t>
      </w:r>
      <w:proofErr w:type="gramStart"/>
      <w:r w:rsidRPr="0039688F">
        <w:t>socialinės apsaugos ir darbo ministro</w:t>
      </w:r>
      <w:proofErr w:type="gramEnd"/>
      <w:r w:rsidRPr="0039688F">
        <w:t xml:space="preserve"> 2014 m. vasario 14 d. įsakymu Nr. A1-83 „Dėl Perėjimo nuo institucinės globos prie šeimoje ir bendruomenėje teikiamų paslaugų neįgaliesiems ir likusiems be tėvų globos vaikams 2014–2020 metų veiksmų plano patvirtinimo“ </w:t>
      </w:r>
      <w:r>
        <w:t>Kauno</w:t>
      </w:r>
      <w:r w:rsidRPr="0039688F">
        <w:t xml:space="preserve"> regiono, kaip ir likusios Lietuvos dalies, gyventojams turėtų būti </w:t>
      </w:r>
      <w:r w:rsidRPr="0027081A">
        <w:t>užtikrinama</w:t>
      </w:r>
      <w:r>
        <w:t>s</w:t>
      </w:r>
      <w:r w:rsidRPr="0027081A">
        <w:t xml:space="preserve"> </w:t>
      </w:r>
      <w:r w:rsidRPr="0039688F">
        <w:t xml:space="preserve">kokybiškų, </w:t>
      </w:r>
      <w:proofErr w:type="spellStart"/>
      <w:r w:rsidRPr="0039688F">
        <w:t>inovatyvių</w:t>
      </w:r>
      <w:proofErr w:type="spellEnd"/>
      <w:r w:rsidRPr="0039688F">
        <w:t xml:space="preserve"> bendruomeninių paslaugų suaug</w:t>
      </w:r>
      <w:r w:rsidRPr="0039688F">
        <w:t>u</w:t>
      </w:r>
      <w:r w:rsidRPr="0039688F">
        <w:t xml:space="preserve">siems asmenims, kuriems dėl </w:t>
      </w:r>
      <w:r>
        <w:t xml:space="preserve">proto </w:t>
      </w:r>
      <w:r w:rsidRPr="0039688F">
        <w:t>ar psichikos negalios nustatytas dalinis darbingumo lygis ir lengvas, vidutinis ar sunkus neįgalumo lygis.</w:t>
      </w:r>
    </w:p>
    <w:p w14:paraId="7C450B07" w14:textId="77777777" w:rsidR="0020553A" w:rsidRPr="00E87DBD" w:rsidRDefault="0020553A" w:rsidP="002B6CB8">
      <w:pPr>
        <w:ind w:firstLine="851"/>
      </w:pPr>
    </w:p>
    <w:p w14:paraId="29C50B0A" w14:textId="6B6862A3" w:rsidR="00FD609F" w:rsidRDefault="009D0875" w:rsidP="009D0875">
      <w:pPr>
        <w:ind w:firstLine="851"/>
      </w:pPr>
      <w:r w:rsidRPr="00E87DBD">
        <w:rPr>
          <w:b/>
        </w:rPr>
        <w:t>Projekto turinys</w:t>
      </w:r>
      <w:r w:rsidRPr="00E87DBD">
        <w:t xml:space="preserve">. </w:t>
      </w:r>
      <w:r w:rsidR="00FD609F" w:rsidRPr="0039688F">
        <w:t xml:space="preserve">Projekto tikslas </w:t>
      </w:r>
      <w:proofErr w:type="gramStart"/>
      <w:r w:rsidR="00FD609F" w:rsidRPr="0039688F">
        <w:t>-</w:t>
      </w:r>
      <w:proofErr w:type="gramEnd"/>
      <w:r w:rsidR="00FD609F" w:rsidRPr="0039688F">
        <w:rPr>
          <w:b/>
        </w:rPr>
        <w:t xml:space="preserve"> </w:t>
      </w:r>
      <w:r w:rsidR="00FD609F" w:rsidRPr="0039688F">
        <w:rPr>
          <w:color w:val="000000" w:themeColor="text1"/>
        </w:rPr>
        <w:t>sukurti sąlygas, reikalingas veiksmingam ir tvariam per</w:t>
      </w:r>
      <w:r w:rsidR="00FD609F" w:rsidRPr="0039688F">
        <w:rPr>
          <w:color w:val="000000" w:themeColor="text1"/>
        </w:rPr>
        <w:t>ė</w:t>
      </w:r>
      <w:r w:rsidR="00FD609F" w:rsidRPr="0039688F">
        <w:rPr>
          <w:color w:val="000000" w:themeColor="text1"/>
        </w:rPr>
        <w:t>jimui nuo institucinės globos prie šeimoje ir bendruomenėje teikiamų paslaugų</w:t>
      </w:r>
      <w:r w:rsidR="00FD609F" w:rsidRPr="0039688F">
        <w:t>, kurios skatintų pasla</w:t>
      </w:r>
      <w:r w:rsidR="00FD609F" w:rsidRPr="0039688F">
        <w:t>u</w:t>
      </w:r>
      <w:r w:rsidR="00FD609F" w:rsidRPr="0039688F">
        <w:t>gos gavėjų savarankiškumą ir visapusišką dalyvavimą bendruomenėje, prieinamumą</w:t>
      </w:r>
      <w:r w:rsidR="00FD609F" w:rsidRPr="002B6CB8">
        <w:t xml:space="preserve"> </w:t>
      </w:r>
      <w:r w:rsidR="00FD609F">
        <w:t>Kauno regione</w:t>
      </w:r>
      <w:r w:rsidR="00FD609F" w:rsidRPr="006272AC">
        <w:t>.</w:t>
      </w:r>
      <w:r w:rsidRPr="00E87DBD">
        <w:t xml:space="preserve"> </w:t>
      </w:r>
    </w:p>
    <w:p w14:paraId="706F9E9F" w14:textId="45F9E5B7" w:rsidR="002F439C" w:rsidRDefault="009D0875" w:rsidP="009D0875">
      <w:pPr>
        <w:ind w:firstLine="851"/>
        <w:rPr>
          <w:b/>
        </w:rPr>
      </w:pPr>
      <w:r w:rsidRPr="00E87DBD">
        <w:t xml:space="preserve">Projekto uždavinys </w:t>
      </w:r>
      <w:proofErr w:type="gramStart"/>
      <w:r w:rsidR="00FD609F">
        <w:t>-</w:t>
      </w:r>
      <w:proofErr w:type="gramEnd"/>
      <w:r w:rsidR="00FD609F">
        <w:t xml:space="preserve"> </w:t>
      </w:r>
      <w:r w:rsidR="00647C6A">
        <w:t xml:space="preserve">slaugos-globos, </w:t>
      </w:r>
      <w:r w:rsidR="00D86018" w:rsidRPr="00E87DBD">
        <w:t>bendruomeninio apgyvendinimo ir dienos užimtumo p</w:t>
      </w:r>
      <w:r w:rsidR="00D86018" w:rsidRPr="00E87DBD">
        <w:t>a</w:t>
      </w:r>
      <w:r w:rsidR="00D86018" w:rsidRPr="00E87DBD">
        <w:t>slaugų</w:t>
      </w:r>
      <w:r w:rsidRPr="00E87DBD">
        <w:t xml:space="preserve"> infrastruktūros </w:t>
      </w:r>
      <w:r w:rsidR="00E24C5E">
        <w:t>Kauno</w:t>
      </w:r>
      <w:r w:rsidR="00D86018" w:rsidRPr="00E87DBD">
        <w:t xml:space="preserve"> regione</w:t>
      </w:r>
      <w:r w:rsidRPr="00E87DBD">
        <w:t xml:space="preserve"> sukūrimas.</w:t>
      </w:r>
      <w:r w:rsidRPr="00E87DBD">
        <w:rPr>
          <w:b/>
        </w:rPr>
        <w:t xml:space="preserve"> </w:t>
      </w:r>
    </w:p>
    <w:p w14:paraId="04A30AC9" w14:textId="77777777" w:rsidR="00FD609F" w:rsidRPr="00E87DBD" w:rsidRDefault="00FD609F" w:rsidP="009D0875">
      <w:pPr>
        <w:ind w:firstLine="851"/>
        <w:rPr>
          <w:b/>
        </w:rPr>
      </w:pPr>
    </w:p>
    <w:p w14:paraId="7F2DB60F" w14:textId="77777777" w:rsidR="002F439C" w:rsidRPr="00E87DBD" w:rsidRDefault="009D0875" w:rsidP="009D0875">
      <w:pPr>
        <w:ind w:firstLine="851"/>
      </w:pPr>
      <w:r w:rsidRPr="00010022">
        <w:rPr>
          <w:b/>
        </w:rPr>
        <w:t>Projekto veikl</w:t>
      </w:r>
      <w:r w:rsidR="00D86018" w:rsidRPr="00010022">
        <w:rPr>
          <w:b/>
        </w:rPr>
        <w:t>os</w:t>
      </w:r>
      <w:r w:rsidR="00D86018" w:rsidRPr="00E87DBD">
        <w:t xml:space="preserve">: </w:t>
      </w:r>
    </w:p>
    <w:p w14:paraId="22FA2CB6" w14:textId="749590AF" w:rsidR="00647C6A" w:rsidRPr="00647C6A" w:rsidRDefault="00647C6A" w:rsidP="00647C6A">
      <w:pPr>
        <w:ind w:firstLine="851"/>
      </w:pPr>
      <w:r w:rsidRPr="00647C6A">
        <w:t>1.</w:t>
      </w:r>
      <w:r w:rsidRPr="00647C6A">
        <w:rPr>
          <w:lang w:eastAsia="en-US"/>
        </w:rPr>
        <w:t xml:space="preserve"> Bendruomeninio apgyvendinimo ir dienos užimtumo paslaugų infrastruktūros sukūrimas </w:t>
      </w:r>
      <w:r w:rsidRPr="00010022">
        <w:rPr>
          <w:u w:val="single"/>
          <w:lang w:eastAsia="en-US"/>
        </w:rPr>
        <w:t>Kauno miesto savivaldybėje</w:t>
      </w:r>
      <w:r w:rsidRPr="00647C6A">
        <w:t xml:space="preserve"> (</w:t>
      </w:r>
      <w:r w:rsidR="00010022">
        <w:t>GGN įrengimas; dienos užimtumo ir socialinių dirbtuvių įrengimas</w:t>
      </w:r>
      <w:r w:rsidRPr="00647C6A">
        <w:t xml:space="preserve">); </w:t>
      </w:r>
    </w:p>
    <w:p w14:paraId="7292034D" w14:textId="07C26ED8" w:rsidR="00647C6A" w:rsidRPr="00647C6A" w:rsidRDefault="00647C6A" w:rsidP="00647C6A">
      <w:pPr>
        <w:ind w:firstLine="851"/>
      </w:pPr>
      <w:r w:rsidRPr="00647C6A">
        <w:t xml:space="preserve">2. Bendruomeninių apgyvendinimo ir dienos užimtumo paslaugų infrastruktūros sukūrimas </w:t>
      </w:r>
      <w:r w:rsidRPr="00DC30F4">
        <w:rPr>
          <w:u w:val="single"/>
        </w:rPr>
        <w:t>Kauno rajono savivaldybėje</w:t>
      </w:r>
      <w:r w:rsidRPr="00647C6A">
        <w:t xml:space="preserve"> (</w:t>
      </w:r>
      <w:r w:rsidR="00DC30F4">
        <w:t>GGN įrengimas; dienos užimtumo ir socialinių dirbtuvių įrengimas</w:t>
      </w:r>
      <w:r w:rsidRPr="00647C6A">
        <w:t xml:space="preserve">); </w:t>
      </w:r>
    </w:p>
    <w:p w14:paraId="6695A239" w14:textId="54288B3D" w:rsidR="00647C6A" w:rsidRPr="00647C6A" w:rsidRDefault="00647C6A" w:rsidP="00647C6A">
      <w:pPr>
        <w:ind w:firstLine="851"/>
      </w:pPr>
      <w:r w:rsidRPr="00647C6A">
        <w:t xml:space="preserve">3. Bendruomeninių apgyvendinimo ir dienos užimtumo paslaugų infrastruktūros sukūrimas </w:t>
      </w:r>
      <w:r w:rsidRPr="003210C8">
        <w:rPr>
          <w:u w:val="single"/>
        </w:rPr>
        <w:t>Raseinių rajono savivaldybėje</w:t>
      </w:r>
      <w:r w:rsidRPr="00647C6A">
        <w:t xml:space="preserve"> (</w:t>
      </w:r>
      <w:r w:rsidR="003210C8">
        <w:t>GGN įrengimas; socialinių dirbtuvių įrengimas</w:t>
      </w:r>
      <w:r w:rsidRPr="00647C6A">
        <w:t xml:space="preserve">); </w:t>
      </w:r>
    </w:p>
    <w:p w14:paraId="157D4B49" w14:textId="77B3BF8D" w:rsidR="00647C6A" w:rsidRPr="00647C6A" w:rsidRDefault="00647C6A" w:rsidP="00647C6A">
      <w:pPr>
        <w:ind w:firstLine="851"/>
      </w:pPr>
      <w:r w:rsidRPr="00647C6A">
        <w:t xml:space="preserve">4. </w:t>
      </w:r>
      <w:r w:rsidRPr="00B24153">
        <w:rPr>
          <w:u w:val="single"/>
        </w:rPr>
        <w:t>Slaugos</w:t>
      </w:r>
      <w:proofErr w:type="gramStart"/>
      <w:r w:rsidRPr="00B24153">
        <w:rPr>
          <w:u w:val="single"/>
        </w:rPr>
        <w:t>-</w:t>
      </w:r>
      <w:proofErr w:type="gramEnd"/>
      <w:r w:rsidRPr="00B24153">
        <w:rPr>
          <w:u w:val="single"/>
        </w:rPr>
        <w:t>globos, bendruomeninio apgyvendinimo paslaugų infrastruktūros sukūrimas Vil</w:t>
      </w:r>
      <w:r w:rsidRPr="00B24153">
        <w:rPr>
          <w:u w:val="single"/>
        </w:rPr>
        <w:t>i</w:t>
      </w:r>
      <w:r w:rsidRPr="00B24153">
        <w:rPr>
          <w:u w:val="single"/>
        </w:rPr>
        <w:t>jampolės SGN</w:t>
      </w:r>
      <w:r w:rsidRPr="00647C6A">
        <w:t xml:space="preserve"> (slaugos-globos infrastruktūros </w:t>
      </w:r>
      <w:r w:rsidR="00B24153">
        <w:t>įrengimas</w:t>
      </w:r>
      <w:r w:rsidRPr="00647C6A">
        <w:t xml:space="preserve">, </w:t>
      </w:r>
      <w:r w:rsidR="00B24153">
        <w:t>GGN įrengimas)</w:t>
      </w:r>
      <w:r w:rsidRPr="00647C6A">
        <w:t>;</w:t>
      </w:r>
    </w:p>
    <w:p w14:paraId="10D47A9D" w14:textId="1E5A27CC" w:rsidR="00647C6A" w:rsidRDefault="00647C6A" w:rsidP="00647C6A">
      <w:pPr>
        <w:ind w:firstLine="851"/>
      </w:pPr>
      <w:r w:rsidRPr="00647C6A">
        <w:t xml:space="preserve">5. </w:t>
      </w:r>
      <w:r w:rsidRPr="00B24153">
        <w:rPr>
          <w:u w:val="single"/>
        </w:rPr>
        <w:t>Slaugos</w:t>
      </w:r>
      <w:proofErr w:type="gramStart"/>
      <w:r w:rsidRPr="00B24153">
        <w:rPr>
          <w:u w:val="single"/>
        </w:rPr>
        <w:t>-</w:t>
      </w:r>
      <w:proofErr w:type="gramEnd"/>
      <w:r w:rsidRPr="00B24153">
        <w:rPr>
          <w:u w:val="single"/>
        </w:rPr>
        <w:t>globos paslaugų infrastruktūros sukūrimas Strėvininkų SGN</w:t>
      </w:r>
      <w:r w:rsidRPr="00647C6A">
        <w:t xml:space="preserve"> (slaugos-globos in</w:t>
      </w:r>
      <w:r w:rsidRPr="00647C6A">
        <w:t>f</w:t>
      </w:r>
      <w:r w:rsidRPr="00647C6A">
        <w:t xml:space="preserve">rastruktūros </w:t>
      </w:r>
      <w:r w:rsidR="00B24153">
        <w:t>įrengimas)</w:t>
      </w:r>
      <w:r w:rsidRPr="00647C6A">
        <w:t>.</w:t>
      </w:r>
      <w:r w:rsidR="00D86018" w:rsidRPr="00647C6A">
        <w:tab/>
      </w:r>
    </w:p>
    <w:p w14:paraId="03B573D0" w14:textId="77777777" w:rsidR="00B24153" w:rsidRDefault="00B24153" w:rsidP="00647C6A">
      <w:pPr>
        <w:ind w:firstLine="851"/>
      </w:pPr>
    </w:p>
    <w:p w14:paraId="398A480A" w14:textId="42708611" w:rsidR="003C4092" w:rsidRPr="00B24153" w:rsidRDefault="009D0875" w:rsidP="00647C6A">
      <w:pPr>
        <w:ind w:firstLine="851"/>
        <w:rPr>
          <w:b/>
        </w:rPr>
      </w:pPr>
      <w:r w:rsidRPr="00B24153">
        <w:rPr>
          <w:b/>
        </w:rPr>
        <w:t xml:space="preserve">Projekto tikslinė grupė: </w:t>
      </w:r>
    </w:p>
    <w:p w14:paraId="668D82F1" w14:textId="3DF2F0CF" w:rsidR="00B24153" w:rsidRPr="00077656" w:rsidRDefault="003C4092" w:rsidP="009D0875">
      <w:r w:rsidRPr="00E87DBD">
        <w:tab/>
        <w:t xml:space="preserve">1. </w:t>
      </w:r>
      <w:r w:rsidR="00B24153">
        <w:t>A</w:t>
      </w:r>
      <w:r w:rsidRPr="00E87DBD">
        <w:t xml:space="preserve">pgyvendinimo paslaugų tikslinė grupė yra </w:t>
      </w:r>
      <w:r w:rsidR="003964CD">
        <w:t>Strėvininkų SGN</w:t>
      </w:r>
      <w:r w:rsidRPr="00E87DBD">
        <w:t xml:space="preserve"> ir </w:t>
      </w:r>
      <w:r w:rsidR="003964CD">
        <w:t>Vilijampolės SGN</w:t>
      </w:r>
      <w:r w:rsidRPr="00E87DBD">
        <w:t xml:space="preserve"> gyventojai, </w:t>
      </w:r>
      <w:r w:rsidR="00647C6A">
        <w:t>Kauno miesto</w:t>
      </w:r>
      <w:r w:rsidR="009D0875" w:rsidRPr="00E87DBD">
        <w:t xml:space="preserve"> savivaldybės, </w:t>
      </w:r>
      <w:r w:rsidR="00E24C5E">
        <w:t>Kauno</w:t>
      </w:r>
      <w:r w:rsidR="009D0875" w:rsidRPr="00E87DBD">
        <w:t xml:space="preserve"> </w:t>
      </w:r>
      <w:r w:rsidR="00647C6A">
        <w:t xml:space="preserve">rajono </w:t>
      </w:r>
      <w:r w:rsidR="009D0875" w:rsidRPr="00E87DBD">
        <w:t xml:space="preserve">savivaldybės, </w:t>
      </w:r>
      <w:r w:rsidR="00647C6A">
        <w:t>Raseinių</w:t>
      </w:r>
      <w:r w:rsidR="009D0875" w:rsidRPr="00E87DBD">
        <w:t xml:space="preserve"> rajono savival</w:t>
      </w:r>
      <w:r w:rsidR="00647C6A">
        <w:t xml:space="preserve">dybės </w:t>
      </w:r>
      <w:r w:rsidRPr="00E87DBD">
        <w:t xml:space="preserve">gyventojai su </w:t>
      </w:r>
      <w:r w:rsidR="00F26857">
        <w:t>proto</w:t>
      </w:r>
      <w:r w:rsidRPr="00E87DBD">
        <w:t xml:space="preserve"> ar psichine negalia (diagnozės TLK F20</w:t>
      </w:r>
      <w:proofErr w:type="gramStart"/>
      <w:r w:rsidRPr="00E87DBD">
        <w:t>-</w:t>
      </w:r>
      <w:proofErr w:type="gramEnd"/>
      <w:r w:rsidRPr="00E87DBD">
        <w:t>F29 ir TLK F70-F79</w:t>
      </w:r>
      <w:r w:rsidR="00647C6A">
        <w:t xml:space="preserve">). </w:t>
      </w:r>
      <w:r w:rsidR="00B24153" w:rsidRPr="006272AC">
        <w:t xml:space="preserve">Projekto metu bus sukurta </w:t>
      </w:r>
      <w:r w:rsidR="00B24153" w:rsidRPr="00C73F3D">
        <w:rPr>
          <w:b/>
        </w:rPr>
        <w:t>150</w:t>
      </w:r>
      <w:r w:rsidR="00B24153">
        <w:t xml:space="preserve"> </w:t>
      </w:r>
      <w:r w:rsidR="00B24153" w:rsidRPr="00C61A57">
        <w:rPr>
          <w:b/>
          <w:u w:val="single"/>
        </w:rPr>
        <w:t>vi</w:t>
      </w:r>
      <w:r w:rsidR="00B24153" w:rsidRPr="00C61A57">
        <w:rPr>
          <w:b/>
          <w:u w:val="single"/>
        </w:rPr>
        <w:t>e</w:t>
      </w:r>
      <w:r w:rsidR="00B24153" w:rsidRPr="00C61A57">
        <w:rPr>
          <w:b/>
          <w:u w:val="single"/>
        </w:rPr>
        <w:t>t</w:t>
      </w:r>
      <w:r w:rsidR="00C73F3D">
        <w:rPr>
          <w:b/>
          <w:u w:val="single"/>
        </w:rPr>
        <w:t>ų</w:t>
      </w:r>
      <w:r w:rsidR="00B24153" w:rsidRPr="00C61A57">
        <w:rPr>
          <w:u w:val="single"/>
        </w:rPr>
        <w:t xml:space="preserve"> bendruomeni</w:t>
      </w:r>
      <w:r w:rsidR="00B24153">
        <w:rPr>
          <w:u w:val="single"/>
        </w:rPr>
        <w:t>ni</w:t>
      </w:r>
      <w:r w:rsidR="00B24153" w:rsidRPr="00C61A57">
        <w:rPr>
          <w:u w:val="single"/>
        </w:rPr>
        <w:t>o apgyvendinimo paslaugoms</w:t>
      </w:r>
      <w:r w:rsidR="00B24153" w:rsidRPr="002B6CB8">
        <w:t xml:space="preserve"> </w:t>
      </w:r>
      <w:r w:rsidR="00B24153" w:rsidRPr="006272AC">
        <w:t>tei</w:t>
      </w:r>
      <w:r w:rsidR="00B24153">
        <w:t>kti</w:t>
      </w:r>
      <w:r w:rsidR="00B24153" w:rsidRPr="001B0EA5">
        <w:t>.</w:t>
      </w:r>
    </w:p>
    <w:p w14:paraId="654E2373" w14:textId="30A8A5ED" w:rsidR="00B24153" w:rsidRDefault="00B24153" w:rsidP="00B24153">
      <w:r w:rsidRPr="00B24153">
        <w:tab/>
      </w:r>
      <w:r w:rsidR="00077656">
        <w:t>2</w:t>
      </w:r>
      <w:r w:rsidRPr="00B24153">
        <w:t xml:space="preserve">. </w:t>
      </w:r>
      <w:r w:rsidR="001B0EA5">
        <w:t>Dienos užimtumo ir (arba) s</w:t>
      </w:r>
      <w:r>
        <w:t>ocialinių dirbtuvių paslaugų tikslinė grupė yra iš šio Projekto be</w:t>
      </w:r>
      <w:r>
        <w:t>n</w:t>
      </w:r>
      <w:r>
        <w:t xml:space="preserve">druomenines apgyvendinimo paslaugas gaunantys asmenys bei kiti Kauno regiono gyventojai </w:t>
      </w:r>
      <w:r w:rsidRPr="00B23D83">
        <w:t xml:space="preserve">su </w:t>
      </w:r>
      <w:r>
        <w:t>proto</w:t>
      </w:r>
      <w:r w:rsidRPr="00B23D83">
        <w:t xml:space="preserve"> ar psichine negalia (diagnozės TLK F20</w:t>
      </w:r>
      <w:proofErr w:type="gramStart"/>
      <w:r w:rsidRPr="00B23D83">
        <w:t>-</w:t>
      </w:r>
      <w:proofErr w:type="gramEnd"/>
      <w:r w:rsidRPr="00B23D83">
        <w:t>F29 ir TLK F70-F79)</w:t>
      </w:r>
      <w:r>
        <w:t>. Projekto metu bus sukurtos</w:t>
      </w:r>
      <w:r w:rsidRPr="00647C6A">
        <w:t xml:space="preserve"> </w:t>
      </w:r>
      <w:r w:rsidR="006B1CA4" w:rsidRPr="006B1CA4">
        <w:rPr>
          <w:b/>
        </w:rPr>
        <w:t>1</w:t>
      </w:r>
      <w:r w:rsidR="00D2224F">
        <w:rPr>
          <w:b/>
        </w:rPr>
        <w:t>4</w:t>
      </w:r>
      <w:r w:rsidR="006B1CA4" w:rsidRPr="006B1CA4">
        <w:rPr>
          <w:b/>
        </w:rPr>
        <w:t>7</w:t>
      </w:r>
      <w:r w:rsidRPr="00647C6A">
        <w:t xml:space="preserve"> </w:t>
      </w:r>
      <w:r w:rsidRPr="00C61A57">
        <w:rPr>
          <w:b/>
          <w:u w:val="single"/>
        </w:rPr>
        <w:t>vietos</w:t>
      </w:r>
      <w:r w:rsidRPr="00C61A57">
        <w:rPr>
          <w:u w:val="single"/>
        </w:rPr>
        <w:t xml:space="preserve"> </w:t>
      </w:r>
      <w:r>
        <w:rPr>
          <w:u w:val="single"/>
        </w:rPr>
        <w:t xml:space="preserve">dienos užimtumo ir (arba) socialinių dirbtuvių </w:t>
      </w:r>
      <w:r w:rsidRPr="00C61A57">
        <w:rPr>
          <w:u w:val="single"/>
        </w:rPr>
        <w:t>paslaugoms</w:t>
      </w:r>
      <w:r>
        <w:rPr>
          <w:u w:val="single"/>
        </w:rPr>
        <w:t xml:space="preserve"> teikti</w:t>
      </w:r>
      <w:r>
        <w:t>.</w:t>
      </w:r>
    </w:p>
    <w:p w14:paraId="6AD8A714" w14:textId="02BBB820" w:rsidR="001B0EA5" w:rsidRDefault="001B0EA5" w:rsidP="00B24153">
      <w:r>
        <w:tab/>
        <w:t>3. Slaugos</w:t>
      </w:r>
      <w:proofErr w:type="gramStart"/>
      <w:r>
        <w:t>-</w:t>
      </w:r>
      <w:proofErr w:type="gramEnd"/>
      <w:r>
        <w:t>globos paslaugų tikslinė grupė yra Strėvininkų SGN</w:t>
      </w:r>
      <w:r w:rsidRPr="00E87DBD">
        <w:t xml:space="preserve"> ir </w:t>
      </w:r>
      <w:r>
        <w:t>Vilijampolės SGN</w:t>
      </w:r>
      <w:r w:rsidRPr="00E87DBD">
        <w:t xml:space="preserve"> gyventojai su </w:t>
      </w:r>
      <w:r>
        <w:t>proto</w:t>
      </w:r>
      <w:r w:rsidRPr="00E87DBD">
        <w:t xml:space="preserve"> ar psichine negalia (diagnozės TLK F20-F29 ir TLK F70-F79</w:t>
      </w:r>
      <w:r>
        <w:t xml:space="preserve">). </w:t>
      </w:r>
      <w:r w:rsidRPr="006272AC">
        <w:t>Projekto metu bus sukurt</w:t>
      </w:r>
      <w:r>
        <w:t>os</w:t>
      </w:r>
      <w:r w:rsidRPr="006272AC">
        <w:t xml:space="preserve"> </w:t>
      </w:r>
      <w:r w:rsidRPr="00C73F3D">
        <w:rPr>
          <w:b/>
        </w:rPr>
        <w:t>78</w:t>
      </w:r>
      <w:r w:rsidRPr="00647C6A">
        <w:t xml:space="preserve"> </w:t>
      </w:r>
      <w:r w:rsidRPr="00C61A57">
        <w:rPr>
          <w:b/>
          <w:u w:val="single"/>
        </w:rPr>
        <w:t>vietos</w:t>
      </w:r>
      <w:r w:rsidRPr="00C61A57">
        <w:rPr>
          <w:u w:val="single"/>
        </w:rPr>
        <w:t xml:space="preserve"> </w:t>
      </w:r>
      <w:r>
        <w:rPr>
          <w:u w:val="single"/>
        </w:rPr>
        <w:t>slaugos</w:t>
      </w:r>
      <w:proofErr w:type="gramStart"/>
      <w:r>
        <w:rPr>
          <w:u w:val="single"/>
        </w:rPr>
        <w:t>-</w:t>
      </w:r>
      <w:proofErr w:type="gramEnd"/>
      <w:r>
        <w:rPr>
          <w:u w:val="single"/>
        </w:rPr>
        <w:t>globos</w:t>
      </w:r>
      <w:r w:rsidRPr="00C61A57">
        <w:rPr>
          <w:u w:val="single"/>
        </w:rPr>
        <w:t xml:space="preserve"> paslaugoms</w:t>
      </w:r>
      <w:r>
        <w:rPr>
          <w:u w:val="single"/>
        </w:rPr>
        <w:t xml:space="preserve"> teikti.</w:t>
      </w:r>
    </w:p>
    <w:p w14:paraId="092AAA2A" w14:textId="43E16170" w:rsidR="009D0875" w:rsidRPr="00647C6A" w:rsidRDefault="00647C6A" w:rsidP="009D0875">
      <w:r w:rsidRPr="00B24153">
        <w:t xml:space="preserve"> </w:t>
      </w:r>
    </w:p>
    <w:p w14:paraId="70EC2107" w14:textId="580F3DFA" w:rsidR="00537808" w:rsidRPr="00E87DBD" w:rsidRDefault="003C4092" w:rsidP="00647C6A">
      <w:r w:rsidRPr="00E87DBD">
        <w:tab/>
      </w:r>
      <w:r w:rsidR="00616224" w:rsidRPr="00B24153">
        <w:rPr>
          <w:b/>
        </w:rPr>
        <w:t>Projekto pareiškėjai ir vykdytojai</w:t>
      </w:r>
      <w:r w:rsidR="00616224" w:rsidRPr="00E87DBD">
        <w:t xml:space="preserve"> </w:t>
      </w:r>
      <w:r w:rsidR="00647C6A">
        <w:t>–</w:t>
      </w:r>
      <w:r w:rsidR="00616224" w:rsidRPr="00E87DBD">
        <w:t xml:space="preserve"> </w:t>
      </w:r>
      <w:r w:rsidR="00647C6A">
        <w:t>Kauno miesto</w:t>
      </w:r>
      <w:r w:rsidR="00616224" w:rsidRPr="00E87DBD">
        <w:t xml:space="preserve"> </w:t>
      </w:r>
      <w:proofErr w:type="gramStart"/>
      <w:r w:rsidR="00616224" w:rsidRPr="00E87DBD">
        <w:t xml:space="preserve">savivaldybės </w:t>
      </w:r>
      <w:r w:rsidR="00CF765D">
        <w:t>administracija</w:t>
      </w:r>
      <w:proofErr w:type="gramEnd"/>
      <w:r w:rsidR="00CF765D">
        <w:t xml:space="preserve">, </w:t>
      </w:r>
      <w:r w:rsidR="00E24C5E">
        <w:t>Kauno</w:t>
      </w:r>
      <w:r w:rsidR="00CF765D">
        <w:t xml:space="preserve"> </w:t>
      </w:r>
      <w:r w:rsidR="00647C6A">
        <w:t xml:space="preserve">rajono </w:t>
      </w:r>
      <w:r w:rsidR="00CF765D">
        <w:t>sa</w:t>
      </w:r>
      <w:r w:rsidR="00616224" w:rsidRPr="00E87DBD">
        <w:t xml:space="preserve">vivaldybės administracija, </w:t>
      </w:r>
      <w:r w:rsidR="00647C6A">
        <w:t>Raseinių</w:t>
      </w:r>
      <w:r w:rsidR="00616224" w:rsidRPr="00E87DBD">
        <w:t xml:space="preserve"> rajono savivaldybės administracija, </w:t>
      </w:r>
      <w:r w:rsidR="00647C6A">
        <w:t>Vilijampolės SGN ir Strėvini</w:t>
      </w:r>
      <w:r w:rsidR="00647C6A">
        <w:t>n</w:t>
      </w:r>
      <w:r w:rsidR="00647C6A">
        <w:t>kų SGN</w:t>
      </w:r>
      <w:r w:rsidR="00616224" w:rsidRPr="00E87DBD">
        <w:t xml:space="preserve">. </w:t>
      </w:r>
      <w:r w:rsidR="00B24153" w:rsidRPr="00616224">
        <w:t>Projekto partneriais numatomi aukščiau įvardintiems projekto vykdytojams pavaldžios įstaigos</w:t>
      </w:r>
      <w:r w:rsidR="00B24153">
        <w:t>, regione veikiantys globos namai</w:t>
      </w:r>
      <w:r w:rsidR="00B24153" w:rsidRPr="00616224">
        <w:t xml:space="preserve"> ir (arba) viešai ir skaidriu būdu atrinktos </w:t>
      </w:r>
      <w:r w:rsidR="00B24153">
        <w:t>NVO</w:t>
      </w:r>
      <w:r w:rsidR="00B24153" w:rsidRPr="00B23D83">
        <w:t>.</w:t>
      </w:r>
      <w:r w:rsidR="00B24153">
        <w:t xml:space="preserve"> </w:t>
      </w:r>
      <w:r w:rsidR="00B24153" w:rsidRPr="006272AC">
        <w:t xml:space="preserve">Projekto metu sukurtos infrastruktūros naudojimo tęstinumą bei priežiūrą, pasibaigus projekto investicijų laikotarpiui, užtikrins projekto </w:t>
      </w:r>
      <w:r w:rsidR="00B24153">
        <w:t>pareiškėjai ir partneriai</w:t>
      </w:r>
      <w:r w:rsidR="00B24153" w:rsidRPr="006272AC">
        <w:t>.</w:t>
      </w:r>
    </w:p>
    <w:p w14:paraId="1EAC1563" w14:textId="77777777" w:rsidR="0009625B" w:rsidRDefault="0009625B" w:rsidP="0009625B">
      <w:pPr>
        <w:ind w:firstLine="851"/>
      </w:pPr>
      <w:r w:rsidRPr="0062692F">
        <w:t>Projektą numatoma įgyvendin</w:t>
      </w:r>
      <w:r>
        <w:t xml:space="preserve">ti per 36 </w:t>
      </w:r>
      <w:r w:rsidRPr="0062692F">
        <w:t>mėnesi</w:t>
      </w:r>
      <w:r>
        <w:t>us</w:t>
      </w:r>
      <w:r w:rsidRPr="0062692F">
        <w:t xml:space="preserve"> (20</w:t>
      </w:r>
      <w:r>
        <w:t>20</w:t>
      </w:r>
      <w:proofErr w:type="gramStart"/>
      <w:r w:rsidRPr="0062692F">
        <w:t>-</w:t>
      </w:r>
      <w:proofErr w:type="gramEnd"/>
      <w:r w:rsidRPr="0062692F">
        <w:t>202</w:t>
      </w:r>
      <w:r>
        <w:t>2</w:t>
      </w:r>
      <w:r w:rsidRPr="0062692F">
        <w:t xml:space="preserve"> metais).</w:t>
      </w:r>
      <w:r>
        <w:t xml:space="preserve"> Projektą numatoma įg</w:t>
      </w:r>
      <w:r>
        <w:t>y</w:t>
      </w:r>
      <w:r>
        <w:t>vendinti vienu etapu.</w:t>
      </w:r>
    </w:p>
    <w:p w14:paraId="4ABD32E8" w14:textId="39140A3E" w:rsidR="0009625B" w:rsidRDefault="0009625B" w:rsidP="0009625B">
      <w:pPr>
        <w:pStyle w:val="Buletai"/>
        <w:numPr>
          <w:ilvl w:val="0"/>
          <w:numId w:val="0"/>
        </w:numPr>
        <w:spacing w:line="240" w:lineRule="auto"/>
        <w:ind w:firstLine="851"/>
        <w:rPr>
          <w:rFonts w:ascii="Arial Narrow" w:hAnsi="Arial Narrow"/>
          <w:sz w:val="24"/>
          <w:szCs w:val="24"/>
        </w:rPr>
      </w:pPr>
      <w:r w:rsidRPr="006272AC">
        <w:rPr>
          <w:rFonts w:ascii="Arial Narrow" w:hAnsi="Arial Narrow"/>
          <w:sz w:val="24"/>
          <w:szCs w:val="24"/>
        </w:rPr>
        <w:t xml:space="preserve">Įgyvendinus </w:t>
      </w:r>
      <w:r>
        <w:rPr>
          <w:rFonts w:ascii="Arial Narrow" w:hAnsi="Arial Narrow"/>
          <w:sz w:val="24"/>
          <w:szCs w:val="24"/>
        </w:rPr>
        <w:t>P</w:t>
      </w:r>
      <w:r w:rsidRPr="006272AC">
        <w:rPr>
          <w:rFonts w:ascii="Arial Narrow" w:hAnsi="Arial Narrow"/>
          <w:sz w:val="24"/>
          <w:szCs w:val="24"/>
        </w:rPr>
        <w:t>rojekt</w:t>
      </w:r>
      <w:r>
        <w:rPr>
          <w:rFonts w:ascii="Arial Narrow" w:hAnsi="Arial Narrow"/>
          <w:sz w:val="24"/>
          <w:szCs w:val="24"/>
        </w:rPr>
        <w:t>o veiklas</w:t>
      </w:r>
      <w:r w:rsidRPr="006272AC">
        <w:rPr>
          <w:rFonts w:ascii="Arial Narrow" w:hAnsi="Arial Narrow"/>
          <w:sz w:val="24"/>
          <w:szCs w:val="24"/>
        </w:rPr>
        <w:t xml:space="preserve">, bus sukurta </w:t>
      </w:r>
      <w:r>
        <w:rPr>
          <w:rFonts w:ascii="Arial Narrow" w:hAnsi="Arial Narrow"/>
          <w:sz w:val="24"/>
          <w:szCs w:val="24"/>
        </w:rPr>
        <w:t>b</w:t>
      </w:r>
      <w:r w:rsidRPr="00EC3529">
        <w:rPr>
          <w:rFonts w:ascii="Arial Narrow" w:hAnsi="Arial Narrow"/>
          <w:sz w:val="24"/>
          <w:szCs w:val="24"/>
        </w:rPr>
        <w:t>endruomeninio apgyvendinimo ir dienos u</w:t>
      </w:r>
      <w:r>
        <w:rPr>
          <w:rFonts w:ascii="Arial Narrow" w:hAnsi="Arial Narrow"/>
          <w:sz w:val="24"/>
          <w:szCs w:val="24"/>
        </w:rPr>
        <w:t>žimtumo paslaugų infrastruktūra</w:t>
      </w:r>
      <w:r w:rsidRPr="00EC3529">
        <w:rPr>
          <w:rFonts w:ascii="Arial Narrow" w:hAnsi="Arial Narrow"/>
          <w:sz w:val="24"/>
          <w:szCs w:val="24"/>
        </w:rPr>
        <w:t xml:space="preserve"> </w:t>
      </w:r>
      <w:r>
        <w:rPr>
          <w:rFonts w:ascii="Arial Narrow" w:hAnsi="Arial Narrow"/>
          <w:sz w:val="24"/>
          <w:szCs w:val="24"/>
        </w:rPr>
        <w:t>Kauno</w:t>
      </w:r>
      <w:r w:rsidRPr="006272AC">
        <w:rPr>
          <w:rFonts w:ascii="Arial Narrow" w:hAnsi="Arial Narrow"/>
          <w:sz w:val="24"/>
          <w:szCs w:val="24"/>
        </w:rPr>
        <w:t xml:space="preserve"> </w:t>
      </w:r>
      <w:r>
        <w:rPr>
          <w:rFonts w:ascii="Arial Narrow" w:hAnsi="Arial Narrow"/>
          <w:sz w:val="24"/>
          <w:szCs w:val="24"/>
        </w:rPr>
        <w:t>regione.</w:t>
      </w:r>
    </w:p>
    <w:p w14:paraId="50B7336B" w14:textId="294E5F29" w:rsidR="001A081B" w:rsidRPr="00077656" w:rsidRDefault="00B062DD" w:rsidP="00077656">
      <w:pPr>
        <w:pStyle w:val="Buletai"/>
        <w:numPr>
          <w:ilvl w:val="0"/>
          <w:numId w:val="0"/>
        </w:numPr>
        <w:spacing w:line="240" w:lineRule="auto"/>
        <w:ind w:firstLine="851"/>
        <w:rPr>
          <w:rFonts w:ascii="Arial Narrow" w:hAnsi="Arial Narrow"/>
          <w:sz w:val="24"/>
          <w:szCs w:val="24"/>
        </w:rPr>
      </w:pPr>
      <w:r>
        <w:rPr>
          <w:rFonts w:ascii="Arial Narrow" w:hAnsi="Arial Narrow"/>
          <w:sz w:val="24"/>
          <w:szCs w:val="24"/>
        </w:rPr>
        <w:t>Projekto dėka bus įrengta:</w:t>
      </w:r>
    </w:p>
    <w:p w14:paraId="6965C99C" w14:textId="3B3CE768" w:rsidR="00B062DD" w:rsidRPr="00077656" w:rsidRDefault="00647C6A" w:rsidP="00A83755">
      <w:pPr>
        <w:pStyle w:val="Buletai"/>
        <w:numPr>
          <w:ilvl w:val="0"/>
          <w:numId w:val="0"/>
        </w:numPr>
        <w:spacing w:line="240" w:lineRule="auto"/>
        <w:ind w:firstLine="851"/>
        <w:rPr>
          <w:rFonts w:ascii="Arial Narrow" w:hAnsi="Arial Narrow"/>
          <w:b/>
          <w:sz w:val="24"/>
          <w:szCs w:val="24"/>
        </w:rPr>
      </w:pPr>
      <w:r w:rsidRPr="00077656">
        <w:rPr>
          <w:rFonts w:ascii="Arial Narrow" w:hAnsi="Arial Narrow"/>
          <w:b/>
          <w:sz w:val="24"/>
          <w:szCs w:val="24"/>
        </w:rPr>
        <w:t>15</w:t>
      </w:r>
      <w:r w:rsidR="00EC3529" w:rsidRPr="00077656">
        <w:rPr>
          <w:rFonts w:ascii="Arial Narrow" w:hAnsi="Arial Narrow"/>
          <w:b/>
          <w:sz w:val="24"/>
          <w:szCs w:val="24"/>
        </w:rPr>
        <w:t xml:space="preserve"> grupinio gyvenimo namų</w:t>
      </w:r>
      <w:r w:rsidR="00B062DD" w:rsidRPr="00077656">
        <w:rPr>
          <w:rFonts w:ascii="Arial Narrow" w:hAnsi="Arial Narrow"/>
          <w:b/>
          <w:sz w:val="24"/>
          <w:szCs w:val="24"/>
        </w:rPr>
        <w:t xml:space="preserve"> (150 vietų)</w:t>
      </w:r>
      <w:r w:rsidR="00EC3529" w:rsidRPr="00077656">
        <w:rPr>
          <w:rFonts w:ascii="Arial Narrow" w:hAnsi="Arial Narrow"/>
          <w:b/>
          <w:sz w:val="24"/>
          <w:szCs w:val="24"/>
        </w:rPr>
        <w:t xml:space="preserve">, </w:t>
      </w:r>
    </w:p>
    <w:p w14:paraId="3EFD6B17" w14:textId="3C3D3A7A" w:rsidR="00077656" w:rsidRDefault="00077656" w:rsidP="00077656">
      <w:pPr>
        <w:pStyle w:val="Buletai"/>
        <w:numPr>
          <w:ilvl w:val="0"/>
          <w:numId w:val="0"/>
        </w:numPr>
        <w:spacing w:line="240" w:lineRule="auto"/>
        <w:ind w:firstLine="851"/>
        <w:rPr>
          <w:rFonts w:ascii="Arial Narrow" w:hAnsi="Arial Narrow"/>
          <w:sz w:val="24"/>
          <w:szCs w:val="24"/>
        </w:rPr>
      </w:pPr>
      <w:r w:rsidRPr="00077656">
        <w:rPr>
          <w:rFonts w:ascii="Arial Narrow" w:hAnsi="Arial Narrow"/>
          <w:b/>
          <w:sz w:val="24"/>
          <w:szCs w:val="24"/>
        </w:rPr>
        <w:t>2 specializuotos slaugos</w:t>
      </w:r>
      <w:proofErr w:type="gramStart"/>
      <w:r w:rsidRPr="00077656">
        <w:rPr>
          <w:rFonts w:ascii="Arial Narrow" w:hAnsi="Arial Narrow"/>
          <w:b/>
          <w:sz w:val="24"/>
          <w:szCs w:val="24"/>
        </w:rPr>
        <w:t>-</w:t>
      </w:r>
      <w:proofErr w:type="gramEnd"/>
      <w:r w:rsidRPr="00077656">
        <w:rPr>
          <w:rFonts w:ascii="Arial Narrow" w:hAnsi="Arial Narrow"/>
          <w:b/>
          <w:sz w:val="24"/>
          <w:szCs w:val="24"/>
        </w:rPr>
        <w:t>globos namai (78 vietos)</w:t>
      </w:r>
      <w:r>
        <w:rPr>
          <w:rFonts w:ascii="Arial Narrow" w:hAnsi="Arial Narrow"/>
          <w:b/>
          <w:sz w:val="24"/>
          <w:szCs w:val="24"/>
        </w:rPr>
        <w:t>,</w:t>
      </w:r>
    </w:p>
    <w:p w14:paraId="0B642152" w14:textId="21E2AA89" w:rsidR="00B062DD" w:rsidRDefault="006B1CA4" w:rsidP="00A83755">
      <w:pPr>
        <w:pStyle w:val="Buletai"/>
        <w:numPr>
          <w:ilvl w:val="0"/>
          <w:numId w:val="0"/>
        </w:numPr>
        <w:spacing w:line="240" w:lineRule="auto"/>
        <w:ind w:firstLine="851"/>
        <w:rPr>
          <w:rFonts w:ascii="Arial Narrow" w:hAnsi="Arial Narrow"/>
          <w:b/>
          <w:sz w:val="24"/>
          <w:szCs w:val="24"/>
        </w:rPr>
      </w:pPr>
      <w:r>
        <w:rPr>
          <w:rFonts w:ascii="Arial Narrow" w:hAnsi="Arial Narrow"/>
          <w:b/>
          <w:sz w:val="24"/>
          <w:szCs w:val="24"/>
        </w:rPr>
        <w:lastRenderedPageBreak/>
        <w:t>3</w:t>
      </w:r>
      <w:r w:rsidR="00B062DD" w:rsidRPr="00077656">
        <w:rPr>
          <w:rFonts w:ascii="Arial Narrow" w:hAnsi="Arial Narrow"/>
          <w:b/>
          <w:sz w:val="24"/>
          <w:szCs w:val="24"/>
        </w:rPr>
        <w:t xml:space="preserve"> social</w:t>
      </w:r>
      <w:r w:rsidR="00737E0F" w:rsidRPr="00077656">
        <w:rPr>
          <w:rFonts w:ascii="Arial Narrow" w:hAnsi="Arial Narrow"/>
          <w:b/>
          <w:sz w:val="24"/>
          <w:szCs w:val="24"/>
        </w:rPr>
        <w:t>i</w:t>
      </w:r>
      <w:r w:rsidR="00B062DD" w:rsidRPr="00077656">
        <w:rPr>
          <w:rFonts w:ascii="Arial Narrow" w:hAnsi="Arial Narrow"/>
          <w:b/>
          <w:sz w:val="24"/>
          <w:szCs w:val="24"/>
        </w:rPr>
        <w:t>nės</w:t>
      </w:r>
      <w:r w:rsidR="00737E0F" w:rsidRPr="00077656">
        <w:rPr>
          <w:rFonts w:ascii="Arial Narrow" w:hAnsi="Arial Narrow"/>
          <w:b/>
          <w:sz w:val="24"/>
          <w:szCs w:val="24"/>
        </w:rPr>
        <w:t xml:space="preserve"> dirbtuv</w:t>
      </w:r>
      <w:r w:rsidR="00B062DD" w:rsidRPr="00077656">
        <w:rPr>
          <w:rFonts w:ascii="Arial Narrow" w:hAnsi="Arial Narrow"/>
          <w:b/>
          <w:sz w:val="24"/>
          <w:szCs w:val="24"/>
        </w:rPr>
        <w:t>ės</w:t>
      </w:r>
      <w:r w:rsidR="00D2224F">
        <w:rPr>
          <w:rFonts w:ascii="Arial Narrow" w:hAnsi="Arial Narrow"/>
          <w:b/>
          <w:sz w:val="24"/>
          <w:szCs w:val="24"/>
        </w:rPr>
        <w:t xml:space="preserve"> (30 vietų, 40 lankytojų)</w:t>
      </w:r>
      <w:r>
        <w:rPr>
          <w:rFonts w:ascii="Arial Narrow" w:hAnsi="Arial Narrow"/>
          <w:b/>
          <w:sz w:val="24"/>
          <w:szCs w:val="24"/>
        </w:rPr>
        <w:t>;</w:t>
      </w:r>
    </w:p>
    <w:p w14:paraId="40DC3FB1" w14:textId="48310B0B" w:rsidR="006B1CA4" w:rsidRPr="00077656" w:rsidRDefault="00877DF1" w:rsidP="00A83755">
      <w:pPr>
        <w:pStyle w:val="Buletai"/>
        <w:numPr>
          <w:ilvl w:val="0"/>
          <w:numId w:val="0"/>
        </w:numPr>
        <w:spacing w:line="240" w:lineRule="auto"/>
        <w:ind w:firstLine="851"/>
        <w:rPr>
          <w:rFonts w:ascii="Arial Narrow" w:hAnsi="Arial Narrow"/>
          <w:b/>
          <w:sz w:val="24"/>
          <w:szCs w:val="24"/>
        </w:rPr>
      </w:pPr>
      <w:r>
        <w:rPr>
          <w:rFonts w:ascii="Arial Narrow" w:hAnsi="Arial Narrow"/>
          <w:b/>
          <w:sz w:val="24"/>
          <w:szCs w:val="24"/>
        </w:rPr>
        <w:t>3</w:t>
      </w:r>
      <w:r w:rsidR="006B1CA4">
        <w:rPr>
          <w:rFonts w:ascii="Arial Narrow" w:hAnsi="Arial Narrow"/>
          <w:b/>
          <w:sz w:val="24"/>
          <w:szCs w:val="24"/>
        </w:rPr>
        <w:t xml:space="preserve"> dienos užimtumo centrai </w:t>
      </w:r>
      <w:r w:rsidR="00D2224F">
        <w:rPr>
          <w:rFonts w:ascii="Arial Narrow" w:hAnsi="Arial Narrow"/>
          <w:b/>
          <w:sz w:val="24"/>
          <w:szCs w:val="24"/>
        </w:rPr>
        <w:t>(</w:t>
      </w:r>
      <w:r>
        <w:rPr>
          <w:rFonts w:ascii="Arial Narrow" w:hAnsi="Arial Narrow"/>
          <w:b/>
          <w:sz w:val="24"/>
          <w:szCs w:val="24"/>
        </w:rPr>
        <w:t>95</w:t>
      </w:r>
      <w:r w:rsidR="00D2224F">
        <w:rPr>
          <w:rFonts w:ascii="Arial Narrow" w:hAnsi="Arial Narrow"/>
          <w:b/>
          <w:sz w:val="24"/>
          <w:szCs w:val="24"/>
        </w:rPr>
        <w:t xml:space="preserve"> vietos) </w:t>
      </w:r>
      <w:r w:rsidR="006B1CA4">
        <w:rPr>
          <w:rFonts w:ascii="Arial Narrow" w:hAnsi="Arial Narrow"/>
          <w:b/>
          <w:sz w:val="24"/>
          <w:szCs w:val="24"/>
        </w:rPr>
        <w:t>kartu su socialinėmis dirbtuvėmis</w:t>
      </w:r>
      <w:r w:rsidR="00D2224F">
        <w:rPr>
          <w:rFonts w:ascii="Arial Narrow" w:hAnsi="Arial Narrow"/>
          <w:b/>
          <w:sz w:val="24"/>
          <w:szCs w:val="24"/>
        </w:rPr>
        <w:t xml:space="preserve"> (22 vietos, 29 lankytojai)</w:t>
      </w:r>
      <w:r w:rsidR="006B1CA4">
        <w:rPr>
          <w:rFonts w:ascii="Arial Narrow" w:hAnsi="Arial Narrow"/>
          <w:b/>
          <w:sz w:val="24"/>
          <w:szCs w:val="24"/>
        </w:rPr>
        <w:t>.</w:t>
      </w:r>
    </w:p>
    <w:p w14:paraId="26990D7F" w14:textId="0808FE14" w:rsidR="00A83755" w:rsidRDefault="00A83755" w:rsidP="00A83755">
      <w:pPr>
        <w:pStyle w:val="Buletai"/>
        <w:numPr>
          <w:ilvl w:val="0"/>
          <w:numId w:val="0"/>
        </w:numPr>
        <w:spacing w:line="240" w:lineRule="auto"/>
        <w:ind w:firstLine="851"/>
        <w:rPr>
          <w:rFonts w:ascii="Arial Narrow" w:hAnsi="Arial Narrow" w:cs="Times New Roman"/>
          <w:sz w:val="24"/>
          <w:szCs w:val="24"/>
        </w:rPr>
      </w:pPr>
    </w:p>
    <w:p w14:paraId="783EAD1F" w14:textId="3B404EF4" w:rsidR="00077656" w:rsidRPr="00E87DBD" w:rsidRDefault="00077656" w:rsidP="00A83755">
      <w:pPr>
        <w:pStyle w:val="Buletai"/>
        <w:numPr>
          <w:ilvl w:val="0"/>
          <w:numId w:val="0"/>
        </w:numPr>
        <w:spacing w:line="240" w:lineRule="auto"/>
        <w:ind w:firstLine="851"/>
        <w:rPr>
          <w:rFonts w:ascii="Arial Narrow" w:hAnsi="Arial Narrow" w:cs="Times New Roman"/>
          <w:sz w:val="24"/>
          <w:szCs w:val="24"/>
        </w:rPr>
      </w:pPr>
      <w:r w:rsidRPr="009D0875">
        <w:rPr>
          <w:rFonts w:ascii="Arial Narrow" w:hAnsi="Arial Narrow"/>
          <w:sz w:val="24"/>
          <w:szCs w:val="24"/>
        </w:rPr>
        <w:t xml:space="preserve">Pagrindiniu projekto rezultatu reikėtų laikyti socialinę naudą, kurią pajus </w:t>
      </w:r>
      <w:r>
        <w:rPr>
          <w:rFonts w:ascii="Arial Narrow" w:hAnsi="Arial Narrow"/>
          <w:sz w:val="24"/>
          <w:szCs w:val="24"/>
        </w:rPr>
        <w:t xml:space="preserve">šiuo metu </w:t>
      </w:r>
      <w:r w:rsidRPr="009D0875">
        <w:rPr>
          <w:rFonts w:ascii="Arial Narrow" w:hAnsi="Arial Narrow"/>
          <w:sz w:val="24"/>
          <w:szCs w:val="24"/>
        </w:rPr>
        <w:t xml:space="preserve">paslaugas gaunantys </w:t>
      </w:r>
      <w:r>
        <w:rPr>
          <w:rFonts w:ascii="Arial Narrow" w:hAnsi="Arial Narrow"/>
          <w:sz w:val="24"/>
          <w:szCs w:val="24"/>
        </w:rPr>
        <w:t>(arba paslaugų laukiantys) Vilijampolės</w:t>
      </w:r>
      <w:r w:rsidRPr="00EC3529">
        <w:rPr>
          <w:rFonts w:ascii="Arial Narrow" w:hAnsi="Arial Narrow"/>
          <w:sz w:val="24"/>
          <w:szCs w:val="24"/>
        </w:rPr>
        <w:t xml:space="preserve"> SGN ir </w:t>
      </w:r>
      <w:r>
        <w:rPr>
          <w:rFonts w:ascii="Arial Narrow" w:hAnsi="Arial Narrow"/>
          <w:sz w:val="24"/>
          <w:szCs w:val="24"/>
        </w:rPr>
        <w:t>Strėvininkų</w:t>
      </w:r>
      <w:r w:rsidRPr="00EC3529">
        <w:rPr>
          <w:rFonts w:ascii="Arial Narrow" w:hAnsi="Arial Narrow"/>
          <w:sz w:val="24"/>
          <w:szCs w:val="24"/>
        </w:rPr>
        <w:t xml:space="preserve"> SGN gyventojai, </w:t>
      </w:r>
      <w:r>
        <w:rPr>
          <w:rFonts w:ascii="Arial Narrow" w:hAnsi="Arial Narrow"/>
          <w:sz w:val="24"/>
          <w:szCs w:val="24"/>
        </w:rPr>
        <w:t>Kauno regiono</w:t>
      </w:r>
      <w:r w:rsidRPr="00EC3529">
        <w:rPr>
          <w:rFonts w:ascii="Arial Narrow" w:hAnsi="Arial Narrow"/>
          <w:sz w:val="24"/>
          <w:szCs w:val="24"/>
        </w:rPr>
        <w:t xml:space="preserve"> savivaldy</w:t>
      </w:r>
      <w:r>
        <w:rPr>
          <w:rFonts w:ascii="Arial Narrow" w:hAnsi="Arial Narrow"/>
          <w:sz w:val="24"/>
          <w:szCs w:val="24"/>
        </w:rPr>
        <w:t xml:space="preserve">bių </w:t>
      </w:r>
      <w:r w:rsidRPr="00EC3529">
        <w:rPr>
          <w:rFonts w:ascii="Arial Narrow" w:hAnsi="Arial Narrow"/>
          <w:sz w:val="24"/>
          <w:szCs w:val="24"/>
        </w:rPr>
        <w:t xml:space="preserve">gyventojai su </w:t>
      </w:r>
      <w:r>
        <w:rPr>
          <w:rFonts w:ascii="Arial Narrow" w:hAnsi="Arial Narrow"/>
          <w:sz w:val="24"/>
          <w:szCs w:val="24"/>
        </w:rPr>
        <w:t>proto</w:t>
      </w:r>
      <w:r w:rsidRPr="00EC3529">
        <w:rPr>
          <w:rFonts w:ascii="Arial Narrow" w:hAnsi="Arial Narrow"/>
          <w:sz w:val="24"/>
          <w:szCs w:val="24"/>
        </w:rPr>
        <w:t xml:space="preserve"> ar psichine negalia</w:t>
      </w:r>
      <w:r>
        <w:rPr>
          <w:rFonts w:ascii="Arial Narrow" w:hAnsi="Arial Narrow"/>
          <w:sz w:val="24"/>
          <w:szCs w:val="24"/>
        </w:rPr>
        <w:t xml:space="preserve"> (pasiekta rodiklio „</w:t>
      </w:r>
      <w:r w:rsidRPr="00980083">
        <w:rPr>
          <w:rFonts w:ascii="Arial Narrow" w:hAnsi="Arial Narrow"/>
          <w:sz w:val="24"/>
          <w:szCs w:val="24"/>
        </w:rPr>
        <w:t>Neįgalių asmenų, gaunančių p</w:t>
      </w:r>
      <w:r w:rsidRPr="00980083">
        <w:rPr>
          <w:rFonts w:ascii="Arial Narrow" w:hAnsi="Arial Narrow"/>
          <w:sz w:val="24"/>
          <w:szCs w:val="24"/>
        </w:rPr>
        <w:t>a</w:t>
      </w:r>
      <w:r w:rsidRPr="00980083">
        <w:rPr>
          <w:rFonts w:ascii="Arial Narrow" w:hAnsi="Arial Narrow"/>
          <w:sz w:val="24"/>
          <w:szCs w:val="24"/>
        </w:rPr>
        <w:t xml:space="preserve">slaugas bendruomenėje, skaičius“ reikšmė) – </w:t>
      </w:r>
      <w:r>
        <w:rPr>
          <w:rFonts w:ascii="Arial Narrow" w:hAnsi="Arial Narrow"/>
          <w:sz w:val="24"/>
          <w:szCs w:val="24"/>
        </w:rPr>
        <w:t>150 asmenų)</w:t>
      </w:r>
      <w:r w:rsidRPr="009D0875">
        <w:rPr>
          <w:rFonts w:ascii="Arial Narrow" w:hAnsi="Arial Narrow"/>
          <w:sz w:val="24"/>
          <w:szCs w:val="24"/>
        </w:rPr>
        <w:t xml:space="preserve">, o tai pat </w:t>
      </w:r>
      <w:r>
        <w:rPr>
          <w:rFonts w:ascii="Arial Narrow" w:hAnsi="Arial Narrow"/>
          <w:sz w:val="24"/>
          <w:szCs w:val="24"/>
        </w:rPr>
        <w:t>dalies šių</w:t>
      </w:r>
      <w:r w:rsidRPr="009D0875">
        <w:rPr>
          <w:rFonts w:ascii="Arial Narrow" w:hAnsi="Arial Narrow"/>
          <w:sz w:val="24"/>
          <w:szCs w:val="24"/>
        </w:rPr>
        <w:t xml:space="preserve"> asmenų artimieji.</w:t>
      </w:r>
      <w:r>
        <w:rPr>
          <w:rFonts w:ascii="Arial Narrow" w:hAnsi="Arial Narrow"/>
          <w:sz w:val="24"/>
          <w:szCs w:val="24"/>
        </w:rPr>
        <w:t xml:space="preserve"> Minėto rodiklio reikšmė gauta skaičiuojant unikalius asmenis, t. y. nedubliuojant asmenų, kurie, pavyzdžiui, gyvens GGN ir naudosis socialinių dirbtuvių paslaugomis. </w:t>
      </w:r>
      <w:r w:rsidRPr="002F6F07">
        <w:rPr>
          <w:rFonts w:ascii="Arial Narrow" w:hAnsi="Arial Narrow"/>
          <w:sz w:val="24"/>
          <w:szCs w:val="24"/>
        </w:rPr>
        <w:t xml:space="preserve">Taigi, vertinama, kad </w:t>
      </w:r>
      <w:r>
        <w:rPr>
          <w:rFonts w:ascii="Arial Narrow" w:hAnsi="Arial Narrow"/>
          <w:sz w:val="24"/>
          <w:szCs w:val="24"/>
        </w:rPr>
        <w:t>Kauno miesto</w:t>
      </w:r>
      <w:r w:rsidRPr="002F6F07">
        <w:rPr>
          <w:rFonts w:ascii="Arial Narrow" w:hAnsi="Arial Narrow"/>
          <w:sz w:val="24"/>
          <w:szCs w:val="24"/>
        </w:rPr>
        <w:t xml:space="preserve"> saviva</w:t>
      </w:r>
      <w:r w:rsidRPr="002F6F07">
        <w:rPr>
          <w:rFonts w:ascii="Arial Narrow" w:hAnsi="Arial Narrow"/>
          <w:sz w:val="24"/>
          <w:szCs w:val="24"/>
        </w:rPr>
        <w:t>l</w:t>
      </w:r>
      <w:r w:rsidRPr="002F6F07">
        <w:rPr>
          <w:rFonts w:ascii="Arial Narrow" w:hAnsi="Arial Narrow"/>
          <w:sz w:val="24"/>
          <w:szCs w:val="24"/>
        </w:rPr>
        <w:t xml:space="preserve">dybėje bus </w:t>
      </w:r>
      <w:r w:rsidRPr="006B1CA4">
        <w:rPr>
          <w:rFonts w:ascii="Arial Narrow" w:hAnsi="Arial Narrow"/>
          <w:sz w:val="24"/>
          <w:szCs w:val="24"/>
        </w:rPr>
        <w:t>100</w:t>
      </w:r>
      <w:r w:rsidRPr="002F6F07">
        <w:rPr>
          <w:rFonts w:ascii="Arial Narrow" w:hAnsi="Arial Narrow"/>
          <w:sz w:val="24"/>
          <w:szCs w:val="24"/>
        </w:rPr>
        <w:t xml:space="preserve">, </w:t>
      </w:r>
      <w:r>
        <w:rPr>
          <w:rFonts w:ascii="Arial Narrow" w:hAnsi="Arial Narrow"/>
          <w:sz w:val="24"/>
          <w:szCs w:val="24"/>
        </w:rPr>
        <w:t>Raseinių rajono</w:t>
      </w:r>
      <w:r w:rsidRPr="002F6F07">
        <w:rPr>
          <w:rFonts w:ascii="Arial Narrow" w:hAnsi="Arial Narrow"/>
          <w:sz w:val="24"/>
          <w:szCs w:val="24"/>
        </w:rPr>
        <w:t xml:space="preserve"> savivaldybėje – </w:t>
      </w:r>
      <w:r w:rsidRPr="006B1CA4">
        <w:rPr>
          <w:rFonts w:ascii="Arial Narrow" w:hAnsi="Arial Narrow"/>
          <w:sz w:val="24"/>
          <w:szCs w:val="24"/>
        </w:rPr>
        <w:t>10</w:t>
      </w:r>
      <w:r w:rsidRPr="002F6F07">
        <w:rPr>
          <w:rFonts w:ascii="Arial Narrow" w:hAnsi="Arial Narrow"/>
          <w:sz w:val="24"/>
          <w:szCs w:val="24"/>
        </w:rPr>
        <w:t xml:space="preserve">, </w:t>
      </w:r>
      <w:r>
        <w:rPr>
          <w:rFonts w:ascii="Arial Narrow" w:hAnsi="Arial Narrow"/>
          <w:sz w:val="24"/>
          <w:szCs w:val="24"/>
        </w:rPr>
        <w:t xml:space="preserve">Kauno rajono </w:t>
      </w:r>
      <w:r w:rsidRPr="002F6F07">
        <w:rPr>
          <w:rFonts w:ascii="Arial Narrow" w:hAnsi="Arial Narrow"/>
          <w:sz w:val="24"/>
          <w:szCs w:val="24"/>
        </w:rPr>
        <w:t xml:space="preserve">savivaldybėje – </w:t>
      </w:r>
      <w:r w:rsidR="006B1CA4" w:rsidRPr="006B1CA4">
        <w:rPr>
          <w:rFonts w:ascii="Arial Narrow" w:hAnsi="Arial Narrow"/>
          <w:sz w:val="24"/>
          <w:szCs w:val="24"/>
        </w:rPr>
        <w:t>4</w:t>
      </w:r>
      <w:r w:rsidRPr="006B1CA4">
        <w:rPr>
          <w:rFonts w:ascii="Arial Narrow" w:hAnsi="Arial Narrow"/>
          <w:sz w:val="24"/>
          <w:szCs w:val="24"/>
        </w:rPr>
        <w:t>0</w:t>
      </w:r>
      <w:r w:rsidRPr="002F6F07">
        <w:rPr>
          <w:rFonts w:ascii="Arial Narrow" w:hAnsi="Arial Narrow"/>
          <w:sz w:val="24"/>
          <w:szCs w:val="24"/>
        </w:rPr>
        <w:t xml:space="preserve">, Iš </w:t>
      </w:r>
      <w:r w:rsidRPr="006B1CA4">
        <w:rPr>
          <w:rFonts w:ascii="Arial Narrow" w:hAnsi="Arial Narrow"/>
          <w:sz w:val="24"/>
          <w:szCs w:val="24"/>
        </w:rPr>
        <w:t>viso – 150 asmenų.</w:t>
      </w:r>
    </w:p>
    <w:p w14:paraId="6DD5BC60" w14:textId="77777777" w:rsidR="007173FE" w:rsidRDefault="007173FE" w:rsidP="007173FE">
      <w:pPr>
        <w:ind w:firstLine="851"/>
      </w:pPr>
      <w:r w:rsidRPr="00A83755">
        <w:rPr>
          <w:b/>
        </w:rPr>
        <w:t>Projekto galimybės ir alternatyvos</w:t>
      </w:r>
      <w:r w:rsidRPr="006272AC">
        <w:rPr>
          <w:b/>
        </w:rPr>
        <w:t xml:space="preserve">. </w:t>
      </w:r>
      <w:r w:rsidRPr="0039688F">
        <w:rPr>
          <w:rFonts w:cs="Arial"/>
          <w:bCs/>
        </w:rPr>
        <w:t xml:space="preserve">Atsižvelgiant į Investicijų projektų rengimo metodiką, planuojamas įgyvendinti </w:t>
      </w:r>
      <w:r>
        <w:rPr>
          <w:rFonts w:cs="Arial"/>
          <w:bCs/>
        </w:rPr>
        <w:t>Investicijų p</w:t>
      </w:r>
      <w:r w:rsidRPr="0039688F">
        <w:rPr>
          <w:rFonts w:cs="Arial"/>
          <w:bCs/>
        </w:rPr>
        <w:t>rojektas</w:t>
      </w:r>
      <w:r>
        <w:rPr>
          <w:rFonts w:cs="Arial"/>
          <w:bCs/>
        </w:rPr>
        <w:t xml:space="preserve"> (toliau – IP)</w:t>
      </w:r>
      <w:r w:rsidRPr="0039688F">
        <w:rPr>
          <w:rFonts w:cs="Arial"/>
          <w:bCs/>
        </w:rPr>
        <w:t xml:space="preserve"> neviršija 15 mln. Eur, todėl nesudaromas ilg</w:t>
      </w:r>
      <w:r w:rsidRPr="0039688F">
        <w:rPr>
          <w:rFonts w:cs="Arial"/>
          <w:bCs/>
        </w:rPr>
        <w:t>a</w:t>
      </w:r>
      <w:r w:rsidRPr="0039688F">
        <w:rPr>
          <w:rFonts w:cs="Arial"/>
          <w:bCs/>
        </w:rPr>
        <w:t>sis veiklų sąrašas, netaikomi veiklų vertinimo kriterijai,</w:t>
      </w:r>
      <w:proofErr w:type="gramStart"/>
      <w:r w:rsidRPr="0039688F">
        <w:rPr>
          <w:rFonts w:cs="Arial"/>
          <w:bCs/>
        </w:rPr>
        <w:t xml:space="preserve">  </w:t>
      </w:r>
      <w:proofErr w:type="gramEnd"/>
      <w:r w:rsidRPr="0039688F">
        <w:rPr>
          <w:rFonts w:cs="Arial"/>
          <w:bCs/>
        </w:rPr>
        <w:t xml:space="preserve">o sudaromas trumpasis veiklų sąrašas. </w:t>
      </w:r>
      <w:r w:rsidRPr="0039688F">
        <w:rPr>
          <w:lang w:eastAsia="en-US"/>
        </w:rPr>
        <w:t>Finans</w:t>
      </w:r>
      <w:r w:rsidRPr="0039688F">
        <w:rPr>
          <w:lang w:eastAsia="en-US"/>
        </w:rPr>
        <w:t>i</w:t>
      </w:r>
      <w:r w:rsidRPr="0039688F">
        <w:rPr>
          <w:lang w:eastAsia="en-US"/>
        </w:rPr>
        <w:t>nei ir ekonominei analizei pagrįstas ir pasirinktas SNA metodas.</w:t>
      </w:r>
      <w:r>
        <w:t xml:space="preserve"> </w:t>
      </w:r>
    </w:p>
    <w:p w14:paraId="3BA88F29" w14:textId="77777777" w:rsidR="007173FE" w:rsidRDefault="007173FE" w:rsidP="007173FE">
      <w:pPr>
        <w:ind w:firstLine="851"/>
      </w:pPr>
      <w:r>
        <w:t>Alternatyvos</w:t>
      </w:r>
      <w:r w:rsidRPr="006272AC">
        <w:t xml:space="preserve"> </w:t>
      </w:r>
      <w:r>
        <w:t>„</w:t>
      </w:r>
      <w:r w:rsidRPr="00F1729F">
        <w:t>Nuotolinis tikslinių grupių aptarnavimas</w:t>
      </w:r>
      <w:r w:rsidRPr="002B6CB8">
        <w:t xml:space="preserve">“, </w:t>
      </w:r>
      <w:r>
        <w:t>„</w:t>
      </w:r>
      <w:r w:rsidRPr="00F1729F">
        <w:t>Pastatų / patalpų nuoma / panauda</w:t>
      </w:r>
      <w:r>
        <w:t>“ ir</w:t>
      </w:r>
      <w:r w:rsidRPr="002B6CB8">
        <w:t xml:space="preserve"> „</w:t>
      </w:r>
      <w:r w:rsidRPr="00F1729F">
        <w:t>Pastatų / patalpų įsigijimas</w:t>
      </w:r>
      <w:r w:rsidRPr="002B6CB8">
        <w:t>“</w:t>
      </w:r>
      <w:r>
        <w:t>, „Optimizavimas“, „Kooperacija“ ir „</w:t>
      </w:r>
      <w:r w:rsidRPr="00F1729F">
        <w:t>Esamo(-ų) pastato(-ų) / patalpų techn</w:t>
      </w:r>
      <w:r w:rsidRPr="00F1729F">
        <w:t>i</w:t>
      </w:r>
      <w:r w:rsidRPr="00F1729F">
        <w:t>nių savybių gerinimas</w:t>
      </w:r>
      <w:r>
        <w:t xml:space="preserve">“ alternatyvų vertinimo metu buvo atmestos kaip </w:t>
      </w:r>
      <w:r w:rsidRPr="002B6CB8">
        <w:t>turinčios tam tikrų apribo</w:t>
      </w:r>
      <w:r>
        <w:t>jimų ir dėl jų neįgyvendina</w:t>
      </w:r>
      <w:r w:rsidRPr="002B6CB8">
        <w:t>mos.</w:t>
      </w:r>
    </w:p>
    <w:p w14:paraId="0D2664CE" w14:textId="742C9825" w:rsidR="00C317ED" w:rsidRPr="00E87DBD" w:rsidRDefault="00683CD4" w:rsidP="00C317ED">
      <w:pPr>
        <w:ind w:firstLine="851"/>
      </w:pPr>
      <w:r w:rsidRPr="00E87DBD">
        <w:t xml:space="preserve"> </w:t>
      </w:r>
    </w:p>
    <w:p w14:paraId="0076B904" w14:textId="793B90D5" w:rsidR="00C317ED" w:rsidRDefault="00A83755" w:rsidP="00C317ED">
      <w:r w:rsidRPr="00E87DBD">
        <w:rPr>
          <w:b/>
        </w:rPr>
        <w:tab/>
        <w:t>Finansinė</w:t>
      </w:r>
      <w:r w:rsidR="001A081B" w:rsidRPr="00E87DBD">
        <w:rPr>
          <w:b/>
        </w:rPr>
        <w:t xml:space="preserve"> analizė.</w:t>
      </w:r>
      <w:r w:rsidR="001A081B" w:rsidRPr="00E87DBD">
        <w:t xml:space="preserve"> </w:t>
      </w:r>
      <w:r w:rsidR="00C317ED" w:rsidRPr="00E87DBD">
        <w:rPr>
          <w:lang w:eastAsia="en-US"/>
        </w:rPr>
        <w:t xml:space="preserve">Projekto ataskaitinis laikotarpis – 15 metų. Projektui nustatyta </w:t>
      </w:r>
      <w:proofErr w:type="gramStart"/>
      <w:r w:rsidR="00C317ED" w:rsidRPr="00E87DBD">
        <w:rPr>
          <w:lang w:eastAsia="en-US"/>
        </w:rPr>
        <w:t>4%</w:t>
      </w:r>
      <w:proofErr w:type="gramEnd"/>
      <w:r w:rsidR="00C317ED" w:rsidRPr="00E87DBD">
        <w:rPr>
          <w:lang w:eastAsia="en-US"/>
        </w:rPr>
        <w:t xml:space="preserve"> finansinė diskonto norma. </w:t>
      </w:r>
      <w:r w:rsidR="00C317ED" w:rsidRPr="00E87DBD">
        <w:t>Parinktas projekto tikslą atspindin</w:t>
      </w:r>
      <w:r w:rsidR="00647C6A">
        <w:t>tys</w:t>
      </w:r>
      <w:r w:rsidR="00C317ED" w:rsidRPr="00E87DBD">
        <w:t xml:space="preserve"> stebėsenos rodikli</w:t>
      </w:r>
      <w:r w:rsidR="00647C6A">
        <w:t>ai (</w:t>
      </w:r>
      <w:r w:rsidR="00647C6A" w:rsidRPr="00647C6A">
        <w:t>bus sukurtos 150 vietų be</w:t>
      </w:r>
      <w:r w:rsidR="00647C6A" w:rsidRPr="00647C6A">
        <w:t>n</w:t>
      </w:r>
      <w:r w:rsidR="00647C6A" w:rsidRPr="00647C6A">
        <w:t>druomen</w:t>
      </w:r>
      <w:r w:rsidR="006B1CA4">
        <w:t xml:space="preserve">inio apgyvendinimo paslaugoms, </w:t>
      </w:r>
      <w:r w:rsidR="00647C6A" w:rsidRPr="00647C6A">
        <w:t>78 vietos slaugos</w:t>
      </w:r>
      <w:proofErr w:type="gramStart"/>
      <w:r w:rsidR="00647C6A" w:rsidRPr="00647C6A">
        <w:t>-</w:t>
      </w:r>
      <w:proofErr w:type="gramEnd"/>
      <w:r w:rsidR="00647C6A" w:rsidRPr="00647C6A">
        <w:t>globos paslaugoms</w:t>
      </w:r>
      <w:r w:rsidR="006B1CA4">
        <w:t xml:space="preserve"> ir 1</w:t>
      </w:r>
      <w:r w:rsidR="00D2224F">
        <w:t>4</w:t>
      </w:r>
      <w:r w:rsidR="006B1CA4">
        <w:t>7 vietos dienos užimtumo arba socialinių dirbtuvių p</w:t>
      </w:r>
      <w:r w:rsidR="00633623">
        <w:t>a</w:t>
      </w:r>
      <w:r w:rsidR="006B1CA4">
        <w:t>slaugoms</w:t>
      </w:r>
      <w:r w:rsidR="00C317ED" w:rsidRPr="00E87DBD">
        <w:t>. Ši</w:t>
      </w:r>
      <w:r w:rsidR="00647C6A">
        <w:t>os</w:t>
      </w:r>
      <w:r w:rsidR="00C317ED" w:rsidRPr="00E87DBD">
        <w:t xml:space="preserve"> reikšmė</w:t>
      </w:r>
      <w:r w:rsidR="00647C6A">
        <w:t>s</w:t>
      </w:r>
      <w:r w:rsidR="00C317ED" w:rsidRPr="00E87DBD">
        <w:t xml:space="preserve"> abiejų nagrinėtų alternatyvų atvejais p</w:t>
      </w:r>
      <w:r w:rsidR="00C317ED" w:rsidRPr="00E87DBD">
        <w:t>a</w:t>
      </w:r>
      <w:r w:rsidR="00C317ED" w:rsidRPr="00E87DBD">
        <w:t>siekiam</w:t>
      </w:r>
      <w:r w:rsidR="00647C6A">
        <w:t>os</w:t>
      </w:r>
      <w:r w:rsidR="00C317ED" w:rsidRPr="00E87DBD">
        <w:t xml:space="preserve"> pasibaigus investicijų įgyvendinimo laikotarpiui. </w:t>
      </w:r>
    </w:p>
    <w:p w14:paraId="450FB801" w14:textId="78DD75FB" w:rsidR="00675F12" w:rsidRPr="00E87DBD" w:rsidRDefault="00675F12" w:rsidP="00C317ED">
      <w:r>
        <w:rPr>
          <w:lang w:eastAsia="en-US"/>
        </w:rPr>
        <w:tab/>
        <w:t>Atsižvelgiant į tai, kad kiekvienai regiono savivaldybei</w:t>
      </w:r>
      <w:r w:rsidRPr="008B37F4">
        <w:rPr>
          <w:lang w:eastAsia="en-US"/>
        </w:rPr>
        <w:t xml:space="preserve"> </w:t>
      </w:r>
      <w:r>
        <w:rPr>
          <w:lang w:eastAsia="en-US"/>
        </w:rPr>
        <w:t xml:space="preserve">buvo identifikuota po dvi nagrinėtinas alternatyvas, toliau finansinėje </w:t>
      </w:r>
      <w:r w:rsidRPr="00AC5228">
        <w:rPr>
          <w:b/>
          <w:lang w:eastAsia="en-US"/>
        </w:rPr>
        <w:t>analizėje į vieną alternatyvą A1 sujungiamos visoms savivaldybėms identifikuotos alternatyvos A1, o į nagrinėjamą alternatyvą A2 – visoms savivaldybėms identif</w:t>
      </w:r>
      <w:r w:rsidRPr="00AC5228">
        <w:rPr>
          <w:b/>
          <w:lang w:eastAsia="en-US"/>
        </w:rPr>
        <w:t>i</w:t>
      </w:r>
      <w:r w:rsidRPr="00AC5228">
        <w:rPr>
          <w:b/>
          <w:lang w:eastAsia="en-US"/>
        </w:rPr>
        <w:t>kuotos alternatyvos A2, tokiu būdu gaunant jungtinę A1 alternatyvą ir jungtinę A2 alternatyvą, kurios ir yra lyginamos tolimesnėje Finansinėje ir Ekonominėje analizėje. Esmė ta, kad kiekvi</w:t>
      </w:r>
      <w:r w:rsidRPr="00AC5228">
        <w:rPr>
          <w:b/>
          <w:lang w:eastAsia="en-US"/>
        </w:rPr>
        <w:t>e</w:t>
      </w:r>
      <w:r w:rsidRPr="00AC5228">
        <w:rPr>
          <w:b/>
          <w:lang w:eastAsia="en-US"/>
        </w:rPr>
        <w:t>nai savivaldybei pirmiausia identifikuota optimali alternatyva savivaldybės mastu, vėliau visos nagrinėtos alternatyvos apjungtos į bendrą viso regiono sudėtinę ir daugialypę alternatyvą</w:t>
      </w:r>
      <w:r>
        <w:rPr>
          <w:b/>
          <w:lang w:eastAsia="en-US"/>
        </w:rPr>
        <w:t>.</w:t>
      </w:r>
    </w:p>
    <w:p w14:paraId="257423A0" w14:textId="77C6A423" w:rsidR="00675F12" w:rsidRDefault="00C317ED" w:rsidP="00675F12">
      <w:r w:rsidRPr="00E87DBD">
        <w:tab/>
      </w:r>
      <w:r w:rsidR="00675F12">
        <w:t>Jungtinės a</w:t>
      </w:r>
      <w:r w:rsidR="00675F12">
        <w:rPr>
          <w:lang w:eastAsia="en-US"/>
        </w:rPr>
        <w:t xml:space="preserve">lternatyvos A1 </w:t>
      </w:r>
      <w:r w:rsidR="00675F12" w:rsidRPr="008924BD">
        <w:t>investicij</w:t>
      </w:r>
      <w:r w:rsidR="00675F12">
        <w:t>ų</w:t>
      </w:r>
      <w:r w:rsidR="00675F12" w:rsidRPr="008924BD">
        <w:t xml:space="preserve"> </w:t>
      </w:r>
      <w:r w:rsidR="00675F12">
        <w:t xml:space="preserve">vertė – </w:t>
      </w:r>
      <w:r w:rsidR="00D55F95">
        <w:rPr>
          <w:bCs/>
        </w:rPr>
        <w:t>8.973.404</w:t>
      </w:r>
      <w:r w:rsidR="00633623">
        <w:rPr>
          <w:bCs/>
        </w:rPr>
        <w:t xml:space="preserve"> </w:t>
      </w:r>
      <w:r w:rsidR="00675F12" w:rsidRPr="008924BD">
        <w:t>eu</w:t>
      </w:r>
      <w:r w:rsidR="00675F12">
        <w:t>rų</w:t>
      </w:r>
      <w:r w:rsidR="00675F12" w:rsidRPr="006272AC">
        <w:t xml:space="preserve">. </w:t>
      </w:r>
      <w:r w:rsidR="00675F12" w:rsidRPr="00B03FAE">
        <w:t>Finansinių rodiklių vertinimas rodo, kad bendri Projekto investicijų finansiniai rodikliai yra neigiami, tačiau, panaudojant papildomus asign</w:t>
      </w:r>
      <w:r w:rsidR="00675F12" w:rsidRPr="00B03FAE">
        <w:t>a</w:t>
      </w:r>
      <w:r w:rsidR="00675F12" w:rsidRPr="00B03FAE">
        <w:t xml:space="preserve">vimus iš </w:t>
      </w:r>
      <w:r w:rsidR="00675F12">
        <w:t>valstybės ir savivaldybės biudžetų</w:t>
      </w:r>
      <w:r w:rsidR="00675F12" w:rsidRPr="00B03FAE">
        <w:t>, finansinis projekto gyvybingumas yra užtikrintas</w:t>
      </w:r>
      <w:r w:rsidR="00675F12">
        <w:t xml:space="preserve">. </w:t>
      </w:r>
    </w:p>
    <w:p w14:paraId="65A481C7" w14:textId="3B1CA68D" w:rsidR="00C317ED" w:rsidRPr="00E87DBD" w:rsidRDefault="00675F12" w:rsidP="00675F12">
      <w:r>
        <w:tab/>
        <w:t>Jungtinės a</w:t>
      </w:r>
      <w:r>
        <w:rPr>
          <w:lang w:eastAsia="en-US"/>
        </w:rPr>
        <w:t xml:space="preserve">lternatyvos A2 </w:t>
      </w:r>
      <w:r>
        <w:t>investicijų</w:t>
      </w:r>
      <w:r w:rsidRPr="008924BD">
        <w:t xml:space="preserve"> </w:t>
      </w:r>
      <w:r>
        <w:t xml:space="preserve">vertė – </w:t>
      </w:r>
      <w:r w:rsidR="002F3DF4">
        <w:rPr>
          <w:bCs/>
        </w:rPr>
        <w:t>10.</w:t>
      </w:r>
      <w:r w:rsidR="00D55F95">
        <w:rPr>
          <w:bCs/>
        </w:rPr>
        <w:t>376</w:t>
      </w:r>
      <w:r w:rsidR="002F3DF4">
        <w:rPr>
          <w:bCs/>
        </w:rPr>
        <w:t>.</w:t>
      </w:r>
      <w:r w:rsidR="00D55F95">
        <w:rPr>
          <w:bCs/>
        </w:rPr>
        <w:t>135</w:t>
      </w:r>
      <w:r w:rsidR="00633623">
        <w:rPr>
          <w:bCs/>
        </w:rPr>
        <w:t xml:space="preserve"> </w:t>
      </w:r>
      <w:r w:rsidRPr="008924BD">
        <w:t>eu</w:t>
      </w:r>
      <w:r>
        <w:t>rų</w:t>
      </w:r>
      <w:r w:rsidRPr="006272AC">
        <w:t xml:space="preserve">. </w:t>
      </w:r>
      <w:r w:rsidRPr="00B03FAE">
        <w:t xml:space="preserve">Finansinių rodiklių vertinimas rodo, kad bendri Projekto investicijų finansiniai rodikliai yra neigiami, tačiau, panaudojant papildomus asignavimus iš </w:t>
      </w:r>
      <w:r>
        <w:t>valstybės ir savivaldybės biudžetų</w:t>
      </w:r>
      <w:r w:rsidRPr="00B03FAE">
        <w:t>, finansinis projekto gyvybingumas yra užtikrintas</w:t>
      </w:r>
      <w:r>
        <w:t>. Alternatyvos</w:t>
      </w:r>
      <w:proofErr w:type="gramStart"/>
      <w:r>
        <w:t xml:space="preserve">  </w:t>
      </w:r>
      <w:proofErr w:type="gramEnd"/>
      <w:r>
        <w:t>finansinės analizės rodikliai:</w:t>
      </w:r>
    </w:p>
    <w:p w14:paraId="73139964" w14:textId="77777777" w:rsidR="00C317ED" w:rsidRPr="00E87DBD" w:rsidRDefault="00C317ED" w:rsidP="00C317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2129"/>
        <w:gridCol w:w="1806"/>
      </w:tblGrid>
      <w:tr w:rsidR="00C731D9" w:rsidRPr="00D3581C" w14:paraId="059E4F2C" w14:textId="77777777" w:rsidTr="00633623">
        <w:trPr>
          <w:trHeight w:val="230"/>
        </w:trPr>
        <w:tc>
          <w:tcPr>
            <w:tcW w:w="2882" w:type="pct"/>
            <w:shd w:val="clear" w:color="auto" w:fill="auto"/>
            <w:noWrap/>
            <w:vAlign w:val="bottom"/>
          </w:tcPr>
          <w:p w14:paraId="58177900" w14:textId="77777777" w:rsidR="00C731D9" w:rsidRPr="00D3581C" w:rsidRDefault="00C731D9" w:rsidP="00C07001">
            <w:pPr>
              <w:keepNext/>
              <w:keepLines/>
              <w:jc w:val="center"/>
              <w:rPr>
                <w:rFonts w:cs="Arial"/>
                <w:iCs/>
                <w:sz w:val="20"/>
                <w:szCs w:val="20"/>
              </w:rPr>
            </w:pPr>
            <w:r w:rsidRPr="00D3581C">
              <w:rPr>
                <w:rFonts w:cs="Arial"/>
                <w:iCs/>
                <w:sz w:val="20"/>
                <w:szCs w:val="20"/>
              </w:rPr>
              <w:t>Finansinės analizės rodikliai</w:t>
            </w:r>
          </w:p>
        </w:tc>
        <w:tc>
          <w:tcPr>
            <w:tcW w:w="1146" w:type="pct"/>
            <w:shd w:val="clear" w:color="auto" w:fill="auto"/>
            <w:noWrap/>
            <w:vAlign w:val="center"/>
          </w:tcPr>
          <w:p w14:paraId="1789ECAA" w14:textId="77777777" w:rsidR="00C731D9" w:rsidRPr="00D3581C" w:rsidRDefault="00C731D9" w:rsidP="00C07001">
            <w:pPr>
              <w:keepNext/>
              <w:keepLines/>
              <w:jc w:val="center"/>
              <w:rPr>
                <w:rFonts w:cs="Arial"/>
                <w:sz w:val="20"/>
                <w:szCs w:val="20"/>
              </w:rPr>
            </w:pPr>
            <w:r w:rsidRPr="00D3581C">
              <w:rPr>
                <w:rFonts w:cs="Arial"/>
                <w:sz w:val="20"/>
                <w:szCs w:val="20"/>
              </w:rPr>
              <w:t>Alternatyva A1</w:t>
            </w:r>
          </w:p>
        </w:tc>
        <w:tc>
          <w:tcPr>
            <w:tcW w:w="972" w:type="pct"/>
          </w:tcPr>
          <w:p w14:paraId="2148EC4F" w14:textId="77777777" w:rsidR="00C731D9" w:rsidRPr="00D3581C" w:rsidRDefault="00C731D9" w:rsidP="00C07001">
            <w:pPr>
              <w:keepNext/>
              <w:keepLines/>
              <w:jc w:val="center"/>
              <w:rPr>
                <w:rFonts w:cs="Arial"/>
                <w:sz w:val="20"/>
                <w:szCs w:val="20"/>
              </w:rPr>
            </w:pPr>
            <w:r w:rsidRPr="00D3581C">
              <w:rPr>
                <w:rFonts w:cs="Arial"/>
                <w:sz w:val="20"/>
                <w:szCs w:val="20"/>
              </w:rPr>
              <w:t>Alternatyva A2</w:t>
            </w:r>
          </w:p>
        </w:tc>
      </w:tr>
      <w:tr w:rsidR="00D55F95" w:rsidRPr="00D3581C" w14:paraId="144CA8B8" w14:textId="77777777" w:rsidTr="00C07001">
        <w:trPr>
          <w:trHeight w:val="255"/>
        </w:trPr>
        <w:tc>
          <w:tcPr>
            <w:tcW w:w="2882" w:type="pct"/>
            <w:shd w:val="clear" w:color="auto" w:fill="auto"/>
            <w:noWrap/>
            <w:hideMark/>
          </w:tcPr>
          <w:p w14:paraId="254FEE81" w14:textId="77777777" w:rsidR="00D55F95" w:rsidRPr="00D3581C" w:rsidRDefault="00D55F95" w:rsidP="00C07001">
            <w:pPr>
              <w:keepNext/>
              <w:keepLines/>
              <w:jc w:val="left"/>
              <w:rPr>
                <w:rFonts w:cs="Arial"/>
                <w:i/>
                <w:iCs/>
                <w:sz w:val="20"/>
                <w:szCs w:val="20"/>
              </w:rPr>
            </w:pPr>
            <w:r w:rsidRPr="00D3581C">
              <w:rPr>
                <w:sz w:val="20"/>
                <w:szCs w:val="20"/>
              </w:rPr>
              <w:t xml:space="preserve">Finansinė grynoji dabartinė vertė investicijoms </w:t>
            </w:r>
            <w:proofErr w:type="gramStart"/>
            <w:r w:rsidRPr="00D3581C">
              <w:rPr>
                <w:sz w:val="20"/>
                <w:szCs w:val="20"/>
              </w:rPr>
              <w:t>-</w:t>
            </w:r>
            <w:proofErr w:type="gramEnd"/>
            <w:r w:rsidRPr="00D3581C">
              <w:rPr>
                <w:sz w:val="20"/>
                <w:szCs w:val="20"/>
              </w:rPr>
              <w:t xml:space="preserve"> FGDV(I)</w:t>
            </w:r>
          </w:p>
        </w:tc>
        <w:tc>
          <w:tcPr>
            <w:tcW w:w="1146" w:type="pct"/>
            <w:shd w:val="clear" w:color="auto" w:fill="auto"/>
            <w:noWrap/>
            <w:vAlign w:val="center"/>
          </w:tcPr>
          <w:p w14:paraId="067D8217" w14:textId="6F968656" w:rsidR="00D55F95" w:rsidRPr="00D55F95" w:rsidRDefault="00D55F95" w:rsidP="00C07001">
            <w:pPr>
              <w:jc w:val="center"/>
              <w:rPr>
                <w:rFonts w:cs="Arial"/>
                <w:sz w:val="20"/>
                <w:szCs w:val="20"/>
                <w:highlight w:val="yellow"/>
              </w:rPr>
            </w:pPr>
            <w:r w:rsidRPr="00D55F95">
              <w:rPr>
                <w:rFonts w:ascii="Arial" w:hAnsi="Arial" w:cs="Arial"/>
                <w:sz w:val="20"/>
                <w:szCs w:val="20"/>
              </w:rPr>
              <w:t xml:space="preserve">-22.608.155 </w:t>
            </w:r>
          </w:p>
        </w:tc>
        <w:tc>
          <w:tcPr>
            <w:tcW w:w="972" w:type="pct"/>
            <w:vAlign w:val="center"/>
          </w:tcPr>
          <w:p w14:paraId="17F45AD0" w14:textId="71E3F73F" w:rsidR="00D55F95" w:rsidRPr="00D55F95" w:rsidRDefault="00D55F95" w:rsidP="00C07001">
            <w:pPr>
              <w:jc w:val="center"/>
              <w:rPr>
                <w:rFonts w:cs="Arial"/>
                <w:sz w:val="20"/>
                <w:szCs w:val="20"/>
                <w:highlight w:val="yellow"/>
              </w:rPr>
            </w:pPr>
            <w:r w:rsidRPr="00D55F95">
              <w:rPr>
                <w:rFonts w:ascii="Arial" w:hAnsi="Arial" w:cs="Arial"/>
                <w:sz w:val="20"/>
                <w:szCs w:val="20"/>
              </w:rPr>
              <w:t xml:space="preserve">-24.701.568 </w:t>
            </w:r>
          </w:p>
        </w:tc>
      </w:tr>
      <w:tr w:rsidR="00D55F95" w:rsidRPr="00D3581C" w14:paraId="45FB9677" w14:textId="77777777" w:rsidTr="00C07001">
        <w:trPr>
          <w:trHeight w:val="255"/>
        </w:trPr>
        <w:tc>
          <w:tcPr>
            <w:tcW w:w="2882" w:type="pct"/>
            <w:shd w:val="clear" w:color="auto" w:fill="auto"/>
            <w:noWrap/>
            <w:hideMark/>
          </w:tcPr>
          <w:p w14:paraId="5BF15570" w14:textId="77777777" w:rsidR="00D55F95" w:rsidRPr="00D3581C" w:rsidRDefault="00D55F95" w:rsidP="00C07001">
            <w:pPr>
              <w:keepNext/>
              <w:keepLines/>
              <w:jc w:val="left"/>
              <w:rPr>
                <w:rFonts w:cs="Arial"/>
                <w:i/>
                <w:iCs/>
                <w:sz w:val="20"/>
                <w:szCs w:val="20"/>
              </w:rPr>
            </w:pPr>
            <w:r w:rsidRPr="00D3581C">
              <w:rPr>
                <w:sz w:val="20"/>
                <w:szCs w:val="20"/>
              </w:rPr>
              <w:t xml:space="preserve">Finansinė vidinė grąžos norma investicijoms </w:t>
            </w:r>
            <w:proofErr w:type="gramStart"/>
            <w:r w:rsidRPr="00D3581C">
              <w:rPr>
                <w:sz w:val="20"/>
                <w:szCs w:val="20"/>
              </w:rPr>
              <w:t>-</w:t>
            </w:r>
            <w:proofErr w:type="gramEnd"/>
            <w:r w:rsidRPr="00D3581C">
              <w:rPr>
                <w:sz w:val="20"/>
                <w:szCs w:val="20"/>
              </w:rPr>
              <w:t xml:space="preserve"> FVGN(I)</w:t>
            </w:r>
          </w:p>
        </w:tc>
        <w:tc>
          <w:tcPr>
            <w:tcW w:w="1146" w:type="pct"/>
            <w:shd w:val="clear" w:color="auto" w:fill="auto"/>
            <w:noWrap/>
            <w:vAlign w:val="center"/>
          </w:tcPr>
          <w:p w14:paraId="5467852D" w14:textId="7F834021" w:rsidR="00D55F95" w:rsidRPr="00D55F95" w:rsidRDefault="00D55F95" w:rsidP="00C07001">
            <w:pPr>
              <w:jc w:val="center"/>
              <w:rPr>
                <w:rFonts w:cs="Arial"/>
                <w:sz w:val="20"/>
                <w:szCs w:val="20"/>
                <w:highlight w:val="yellow"/>
              </w:rPr>
            </w:pPr>
            <w:r w:rsidRPr="00D55F95">
              <w:rPr>
                <w:rFonts w:ascii="Arial" w:hAnsi="Arial" w:cs="Arial"/>
                <w:sz w:val="20"/>
                <w:szCs w:val="20"/>
              </w:rPr>
              <w:t>Nėra reikšmės</w:t>
            </w:r>
          </w:p>
        </w:tc>
        <w:tc>
          <w:tcPr>
            <w:tcW w:w="972" w:type="pct"/>
            <w:vAlign w:val="center"/>
          </w:tcPr>
          <w:p w14:paraId="226CE0DF" w14:textId="4513D10B" w:rsidR="00D55F95" w:rsidRPr="00D55F95" w:rsidRDefault="00D55F95" w:rsidP="00C07001">
            <w:pPr>
              <w:jc w:val="center"/>
              <w:rPr>
                <w:rFonts w:cs="Arial"/>
                <w:sz w:val="20"/>
                <w:szCs w:val="20"/>
                <w:highlight w:val="yellow"/>
              </w:rPr>
            </w:pPr>
            <w:r w:rsidRPr="00D55F95">
              <w:rPr>
                <w:rFonts w:ascii="Arial" w:hAnsi="Arial" w:cs="Arial"/>
                <w:sz w:val="20"/>
                <w:szCs w:val="20"/>
              </w:rPr>
              <w:t>Nėra reikšmės</w:t>
            </w:r>
          </w:p>
        </w:tc>
      </w:tr>
      <w:tr w:rsidR="00D55F95" w:rsidRPr="00D3581C" w14:paraId="01B813D5" w14:textId="77777777" w:rsidTr="00C07001">
        <w:trPr>
          <w:trHeight w:val="255"/>
        </w:trPr>
        <w:tc>
          <w:tcPr>
            <w:tcW w:w="2882" w:type="pct"/>
            <w:shd w:val="clear" w:color="auto" w:fill="auto"/>
            <w:noWrap/>
            <w:hideMark/>
          </w:tcPr>
          <w:p w14:paraId="5FC829B2" w14:textId="77777777" w:rsidR="00D55F95" w:rsidRPr="00D3581C" w:rsidRDefault="00D55F95" w:rsidP="00C07001">
            <w:pPr>
              <w:keepNext/>
              <w:keepLines/>
              <w:jc w:val="left"/>
              <w:rPr>
                <w:rFonts w:cs="Arial"/>
                <w:i/>
                <w:iCs/>
                <w:sz w:val="20"/>
                <w:szCs w:val="20"/>
              </w:rPr>
            </w:pPr>
            <w:r w:rsidRPr="00D3581C">
              <w:rPr>
                <w:sz w:val="20"/>
                <w:szCs w:val="20"/>
              </w:rPr>
              <w:t xml:space="preserve">Finansinė modifikuota vidinė grąžos norma investicijoms </w:t>
            </w:r>
            <w:proofErr w:type="gramStart"/>
            <w:r w:rsidRPr="00D3581C">
              <w:rPr>
                <w:sz w:val="20"/>
                <w:szCs w:val="20"/>
              </w:rPr>
              <w:t>-</w:t>
            </w:r>
            <w:proofErr w:type="gramEnd"/>
            <w:r w:rsidRPr="00D3581C">
              <w:rPr>
                <w:sz w:val="20"/>
                <w:szCs w:val="20"/>
              </w:rPr>
              <w:t xml:space="preserve"> FMVGN(I)</w:t>
            </w:r>
          </w:p>
        </w:tc>
        <w:tc>
          <w:tcPr>
            <w:tcW w:w="1146" w:type="pct"/>
            <w:shd w:val="clear" w:color="auto" w:fill="auto"/>
            <w:noWrap/>
            <w:vAlign w:val="bottom"/>
          </w:tcPr>
          <w:p w14:paraId="1CF48308" w14:textId="5D11E7B9" w:rsidR="00D55F95" w:rsidRPr="00D55F95" w:rsidRDefault="00D55F95" w:rsidP="00C07001">
            <w:pPr>
              <w:jc w:val="center"/>
              <w:rPr>
                <w:rFonts w:cs="Arial"/>
                <w:sz w:val="20"/>
                <w:szCs w:val="20"/>
                <w:highlight w:val="yellow"/>
              </w:rPr>
            </w:pPr>
            <w:r w:rsidRPr="00D55F95">
              <w:rPr>
                <w:rFonts w:ascii="Arial" w:hAnsi="Arial" w:cs="Arial"/>
                <w:sz w:val="20"/>
                <w:szCs w:val="20"/>
              </w:rPr>
              <w:t>-12,34%</w:t>
            </w:r>
          </w:p>
        </w:tc>
        <w:tc>
          <w:tcPr>
            <w:tcW w:w="972" w:type="pct"/>
            <w:vAlign w:val="bottom"/>
          </w:tcPr>
          <w:p w14:paraId="6B539CED" w14:textId="616F5333" w:rsidR="00D55F95" w:rsidRPr="00D55F95" w:rsidRDefault="00D55F95" w:rsidP="00C07001">
            <w:pPr>
              <w:jc w:val="center"/>
              <w:rPr>
                <w:rFonts w:cs="Arial"/>
                <w:sz w:val="20"/>
                <w:szCs w:val="20"/>
                <w:highlight w:val="yellow"/>
              </w:rPr>
            </w:pPr>
            <w:r w:rsidRPr="00D55F95">
              <w:rPr>
                <w:rFonts w:ascii="Arial" w:hAnsi="Arial" w:cs="Arial"/>
                <w:sz w:val="20"/>
                <w:szCs w:val="20"/>
              </w:rPr>
              <w:t>-15,29%</w:t>
            </w:r>
          </w:p>
        </w:tc>
      </w:tr>
      <w:tr w:rsidR="00D55F95" w:rsidRPr="00D3581C" w14:paraId="3B41D0D8" w14:textId="77777777" w:rsidTr="00C07001">
        <w:trPr>
          <w:trHeight w:val="255"/>
        </w:trPr>
        <w:tc>
          <w:tcPr>
            <w:tcW w:w="2882" w:type="pct"/>
            <w:shd w:val="clear" w:color="auto" w:fill="auto"/>
            <w:noWrap/>
          </w:tcPr>
          <w:p w14:paraId="0DDD7CDE" w14:textId="77777777" w:rsidR="00D55F95" w:rsidRPr="00D3581C" w:rsidRDefault="00D55F95" w:rsidP="00C07001">
            <w:pPr>
              <w:keepNext/>
              <w:keepLines/>
              <w:jc w:val="left"/>
              <w:rPr>
                <w:rFonts w:cs="Arial"/>
                <w:iCs/>
                <w:sz w:val="20"/>
                <w:szCs w:val="20"/>
              </w:rPr>
            </w:pPr>
            <w:r w:rsidRPr="00D3581C">
              <w:rPr>
                <w:sz w:val="20"/>
                <w:szCs w:val="20"/>
              </w:rPr>
              <w:t xml:space="preserve">Finansinis naudos ir išlaidų santykis </w:t>
            </w:r>
            <w:proofErr w:type="gramStart"/>
            <w:r w:rsidRPr="00D3581C">
              <w:rPr>
                <w:sz w:val="20"/>
                <w:szCs w:val="20"/>
              </w:rPr>
              <w:t>-</w:t>
            </w:r>
            <w:proofErr w:type="gramEnd"/>
            <w:r w:rsidRPr="00D3581C">
              <w:rPr>
                <w:sz w:val="20"/>
                <w:szCs w:val="20"/>
              </w:rPr>
              <w:t xml:space="preserve"> FNIS</w:t>
            </w:r>
          </w:p>
        </w:tc>
        <w:tc>
          <w:tcPr>
            <w:tcW w:w="1146" w:type="pct"/>
            <w:shd w:val="clear" w:color="auto" w:fill="auto"/>
            <w:noWrap/>
            <w:vAlign w:val="center"/>
          </w:tcPr>
          <w:p w14:paraId="050C03C1" w14:textId="21CD08D2" w:rsidR="00D55F95" w:rsidRPr="00D55F95" w:rsidRDefault="00D55F95" w:rsidP="00C07001">
            <w:pPr>
              <w:jc w:val="center"/>
              <w:rPr>
                <w:rFonts w:cs="Arial"/>
                <w:sz w:val="20"/>
                <w:szCs w:val="20"/>
                <w:highlight w:val="yellow"/>
              </w:rPr>
            </w:pPr>
            <w:r w:rsidRPr="00D55F95">
              <w:rPr>
                <w:rFonts w:ascii="Arial" w:hAnsi="Arial" w:cs="Arial"/>
                <w:sz w:val="20"/>
                <w:szCs w:val="20"/>
              </w:rPr>
              <w:t xml:space="preserve">0,28 </w:t>
            </w:r>
          </w:p>
        </w:tc>
        <w:tc>
          <w:tcPr>
            <w:tcW w:w="972" w:type="pct"/>
            <w:vAlign w:val="center"/>
          </w:tcPr>
          <w:p w14:paraId="38F8C8F2" w14:textId="1C5F9CC2" w:rsidR="00D55F95" w:rsidRPr="00D55F95" w:rsidRDefault="00D55F95" w:rsidP="00C07001">
            <w:pPr>
              <w:jc w:val="center"/>
              <w:rPr>
                <w:rFonts w:cs="Arial"/>
                <w:sz w:val="20"/>
                <w:szCs w:val="20"/>
                <w:highlight w:val="yellow"/>
              </w:rPr>
            </w:pPr>
            <w:r w:rsidRPr="00D55F95">
              <w:rPr>
                <w:rFonts w:ascii="Arial" w:hAnsi="Arial" w:cs="Arial"/>
                <w:sz w:val="20"/>
                <w:szCs w:val="20"/>
              </w:rPr>
              <w:t xml:space="preserve">0,27 </w:t>
            </w:r>
          </w:p>
        </w:tc>
      </w:tr>
    </w:tbl>
    <w:p w14:paraId="6D344B54" w14:textId="3F6CB35C" w:rsidR="001A081B" w:rsidRPr="00E87DBD" w:rsidRDefault="00C317ED" w:rsidP="00C317ED">
      <w:r w:rsidRPr="00E87DBD">
        <w:tab/>
      </w:r>
    </w:p>
    <w:p w14:paraId="66F5BBA5" w14:textId="77777777" w:rsidR="00C731D9" w:rsidRDefault="00675F12" w:rsidP="00C317ED">
      <w:pPr>
        <w:ind w:firstLine="720"/>
        <w:rPr>
          <w:lang w:eastAsia="en-US"/>
        </w:rPr>
      </w:pPr>
      <w:r>
        <w:t>Palyginus šias dvi alternatyvas, matyti, kad jungtinės alternatyvos „A1“</w:t>
      </w:r>
      <w:r>
        <w:rPr>
          <w:lang w:eastAsia="en-US"/>
        </w:rPr>
        <w:t xml:space="preserve"> finansiniai rodikliai yra geresni, nei kitos lyginamosios alternatyvos.</w:t>
      </w:r>
    </w:p>
    <w:p w14:paraId="1626CD2A" w14:textId="2BCC4F72" w:rsidR="00C731D9" w:rsidRPr="007857DD" w:rsidRDefault="00A83755" w:rsidP="00C731D9">
      <w:pPr>
        <w:ind w:firstLine="720"/>
      </w:pPr>
      <w:r w:rsidRPr="00E87DBD">
        <w:rPr>
          <w:b/>
          <w:lang w:eastAsia="en-US"/>
        </w:rPr>
        <w:lastRenderedPageBreak/>
        <w:t>Ekonominė analizė</w:t>
      </w:r>
      <w:r w:rsidRPr="00E87DBD">
        <w:rPr>
          <w:lang w:eastAsia="en-US"/>
        </w:rPr>
        <w:t xml:space="preserve">. </w:t>
      </w:r>
      <w:r w:rsidR="00C731D9">
        <w:rPr>
          <w:lang w:eastAsia="en-US"/>
        </w:rPr>
        <w:t>Atliekant ekonominę analizę, nagrinėjami naudos komponentai „</w:t>
      </w:r>
      <w:r w:rsidR="00C731D9" w:rsidRPr="00A83755">
        <w:rPr>
          <w:lang w:eastAsia="en-US"/>
        </w:rPr>
        <w:t>Padidėjęs priežiūros paslaugų prieinamumas</w:t>
      </w:r>
      <w:r w:rsidR="00C731D9" w:rsidRPr="00E11AD9">
        <w:rPr>
          <w:lang w:eastAsia="en-US"/>
        </w:rPr>
        <w:t>“</w:t>
      </w:r>
      <w:r w:rsidR="00C731D9">
        <w:rPr>
          <w:lang w:eastAsia="en-US"/>
        </w:rPr>
        <w:t xml:space="preserve">, „Įsidarbinusių asmenų sveikatos pagerėjimo teikiama nauda“ ir „Sukurta pridėtinė vertė dėl dalyvavimo darbo rinkoje“. </w:t>
      </w:r>
      <w:r w:rsidR="00C731D9" w:rsidRPr="00E11AD9">
        <w:rPr>
          <w:lang w:eastAsia="en-US"/>
        </w:rPr>
        <w:t>Ekonominėje analizėje taikoma 5,00% socialinė diskonto norma</w:t>
      </w:r>
      <w:r w:rsidR="00C731D9">
        <w:rPr>
          <w:lang w:eastAsia="en-US"/>
        </w:rPr>
        <w:t>. E</w:t>
      </w:r>
      <w:r w:rsidR="00C731D9" w:rsidRPr="008924BD">
        <w:rPr>
          <w:lang w:eastAsia="en-US"/>
        </w:rPr>
        <w:t xml:space="preserve">konominiai </w:t>
      </w:r>
      <w:r w:rsidR="00C731D9">
        <w:rPr>
          <w:lang w:eastAsia="en-US"/>
        </w:rPr>
        <w:t xml:space="preserve">projekto </w:t>
      </w:r>
      <w:r w:rsidR="00C731D9" w:rsidRPr="008924BD">
        <w:rPr>
          <w:lang w:eastAsia="en-US"/>
        </w:rPr>
        <w:t xml:space="preserve">rodikliai rodo, jog </w:t>
      </w:r>
      <w:r w:rsidR="00C731D9">
        <w:rPr>
          <w:lang w:eastAsia="en-US"/>
        </w:rPr>
        <w:t xml:space="preserve">nagrinėjama </w:t>
      </w:r>
      <w:r w:rsidR="00C731D9" w:rsidRPr="008924BD">
        <w:rPr>
          <w:lang w:eastAsia="en-US"/>
        </w:rPr>
        <w:t xml:space="preserve">alternatyva </w:t>
      </w:r>
      <w:r w:rsidR="00C731D9">
        <w:rPr>
          <w:lang w:eastAsia="en-US"/>
        </w:rPr>
        <w:t xml:space="preserve">„A1“ duoda </w:t>
      </w:r>
      <w:r w:rsidR="00C731D9" w:rsidRPr="008924BD">
        <w:rPr>
          <w:lang w:eastAsia="en-US"/>
        </w:rPr>
        <w:t xml:space="preserve">ekonominę </w:t>
      </w:r>
      <w:r w:rsidR="00C731D9" w:rsidRPr="00633623">
        <w:rPr>
          <w:lang w:eastAsia="en-US"/>
        </w:rPr>
        <w:t>naudą (ENIS = 1,</w:t>
      </w:r>
      <w:r w:rsidR="002F3DF4">
        <w:rPr>
          <w:lang w:eastAsia="en-US"/>
        </w:rPr>
        <w:t>19</w:t>
      </w:r>
      <w:r w:rsidR="00C731D9" w:rsidRPr="00633623">
        <w:rPr>
          <w:lang w:eastAsia="en-US"/>
        </w:rPr>
        <w:t>). Ekonominiai projekto rodikliai rodo, jog kita nagrinėta jungtinė alternatyva „A2“ taip pat duoda ekonominę naudą (ENIS = 1,</w:t>
      </w:r>
      <w:r w:rsidR="00633623" w:rsidRPr="00633623">
        <w:rPr>
          <w:lang w:eastAsia="en-US"/>
        </w:rPr>
        <w:t>1</w:t>
      </w:r>
      <w:r w:rsidR="002F3DF4">
        <w:rPr>
          <w:lang w:eastAsia="en-US"/>
        </w:rPr>
        <w:t>2</w:t>
      </w:r>
      <w:r w:rsidR="00C731D9" w:rsidRPr="00633623">
        <w:rPr>
          <w:lang w:eastAsia="en-US"/>
        </w:rPr>
        <w:t>), tačiau ekonominės naudos rodikliai yra prastesni nei</w:t>
      </w:r>
      <w:r w:rsidR="00C731D9">
        <w:rPr>
          <w:lang w:eastAsia="en-US"/>
        </w:rPr>
        <w:t xml:space="preserve"> alternatyvos A1</w:t>
      </w:r>
      <w:r w:rsidR="00C731D9" w:rsidRPr="008924BD">
        <w:rPr>
          <w:lang w:eastAsia="en-US"/>
        </w:rPr>
        <w:t>.</w:t>
      </w:r>
      <w:r w:rsidR="00C731D9">
        <w:rPr>
          <w:lang w:eastAsia="en-US"/>
        </w:rPr>
        <w:t xml:space="preserve"> Alternatyvų e</w:t>
      </w:r>
      <w:r w:rsidR="00C731D9">
        <w:t>konominės analizės rodikliai:</w:t>
      </w:r>
    </w:p>
    <w:p w14:paraId="69997423" w14:textId="77777777" w:rsidR="00C731D9" w:rsidRPr="007857DD" w:rsidRDefault="00C731D9" w:rsidP="00C731D9">
      <w:pPr>
        <w:rPr>
          <w:lang w:eastAsia="en-US"/>
        </w:rPr>
      </w:pPr>
    </w:p>
    <w:tbl>
      <w:tblPr>
        <w:tblStyle w:val="Lentelstinklelis"/>
        <w:tblW w:w="5000" w:type="pct"/>
        <w:tblLook w:val="04A0" w:firstRow="1" w:lastRow="0" w:firstColumn="1" w:lastColumn="0" w:noHBand="0" w:noVBand="1"/>
      </w:tblPr>
      <w:tblGrid>
        <w:gridCol w:w="3973"/>
        <w:gridCol w:w="2900"/>
        <w:gridCol w:w="2415"/>
      </w:tblGrid>
      <w:tr w:rsidR="00C731D9" w:rsidRPr="006272AC" w14:paraId="4D235178" w14:textId="77777777" w:rsidTr="00C07001">
        <w:trPr>
          <w:cnfStyle w:val="100000000000" w:firstRow="1" w:lastRow="0" w:firstColumn="0" w:lastColumn="0" w:oddVBand="0" w:evenVBand="0" w:oddHBand="0" w:evenHBand="0" w:firstRowFirstColumn="0" w:firstRowLastColumn="0" w:lastRowFirstColumn="0" w:lastRowLastColumn="0"/>
          <w:trHeight w:val="270"/>
        </w:trPr>
        <w:tc>
          <w:tcPr>
            <w:tcW w:w="2139" w:type="pct"/>
            <w:noWrap/>
            <w:hideMark/>
          </w:tcPr>
          <w:p w14:paraId="3F093F2D" w14:textId="77777777" w:rsidR="00C731D9" w:rsidRPr="006272AC" w:rsidRDefault="00C731D9" w:rsidP="00C07001">
            <w:pPr>
              <w:keepNext/>
              <w:keepLines/>
              <w:jc w:val="left"/>
              <w:rPr>
                <w:rFonts w:cs="Arial"/>
                <w:b w:val="0"/>
                <w:bCs/>
                <w:sz w:val="20"/>
                <w:szCs w:val="20"/>
              </w:rPr>
            </w:pPr>
            <w:r w:rsidRPr="006272AC">
              <w:rPr>
                <w:rFonts w:cs="Arial"/>
                <w:b w:val="0"/>
                <w:bCs/>
                <w:sz w:val="20"/>
                <w:szCs w:val="20"/>
              </w:rPr>
              <w:t>Rodiklio pavadinimas</w:t>
            </w:r>
          </w:p>
        </w:tc>
        <w:tc>
          <w:tcPr>
            <w:tcW w:w="1561" w:type="pct"/>
            <w:noWrap/>
            <w:vAlign w:val="center"/>
            <w:hideMark/>
          </w:tcPr>
          <w:p w14:paraId="60C980BB" w14:textId="77777777" w:rsidR="00C731D9" w:rsidRPr="00341F46" w:rsidRDefault="00C731D9" w:rsidP="00C07001">
            <w:pPr>
              <w:keepNext/>
              <w:keepLines/>
              <w:jc w:val="center"/>
              <w:rPr>
                <w:rFonts w:cs="Arial"/>
                <w:b w:val="0"/>
                <w:bCs/>
                <w:sz w:val="20"/>
                <w:szCs w:val="20"/>
              </w:rPr>
            </w:pPr>
            <w:r>
              <w:rPr>
                <w:rFonts w:cs="Arial"/>
                <w:b w:val="0"/>
                <w:sz w:val="20"/>
                <w:szCs w:val="20"/>
              </w:rPr>
              <w:t>Jungtinė a</w:t>
            </w:r>
            <w:r w:rsidRPr="00341F46">
              <w:rPr>
                <w:rFonts w:cs="Arial"/>
                <w:b w:val="0"/>
                <w:sz w:val="20"/>
                <w:szCs w:val="20"/>
              </w:rPr>
              <w:t xml:space="preserve">lternatyva </w:t>
            </w:r>
            <w:r>
              <w:rPr>
                <w:rFonts w:cs="Arial"/>
                <w:b w:val="0"/>
                <w:sz w:val="20"/>
                <w:szCs w:val="20"/>
              </w:rPr>
              <w:t>A1</w:t>
            </w:r>
          </w:p>
        </w:tc>
        <w:tc>
          <w:tcPr>
            <w:tcW w:w="1300" w:type="pct"/>
          </w:tcPr>
          <w:p w14:paraId="2D5C688A" w14:textId="77777777" w:rsidR="00C731D9" w:rsidRPr="00341F46" w:rsidRDefault="00C731D9" w:rsidP="00C07001">
            <w:pPr>
              <w:keepNext/>
              <w:keepLines/>
              <w:jc w:val="center"/>
              <w:rPr>
                <w:rFonts w:cs="Arial"/>
                <w:b w:val="0"/>
                <w:bCs/>
                <w:sz w:val="20"/>
                <w:szCs w:val="20"/>
              </w:rPr>
            </w:pPr>
            <w:r>
              <w:rPr>
                <w:rFonts w:cs="Arial"/>
                <w:b w:val="0"/>
                <w:sz w:val="20"/>
                <w:szCs w:val="20"/>
              </w:rPr>
              <w:t>Jungtinė a</w:t>
            </w:r>
            <w:r w:rsidRPr="00341F46">
              <w:rPr>
                <w:rFonts w:cs="Arial"/>
                <w:b w:val="0"/>
                <w:sz w:val="20"/>
                <w:szCs w:val="20"/>
              </w:rPr>
              <w:t xml:space="preserve">lternatyva </w:t>
            </w:r>
            <w:r>
              <w:rPr>
                <w:rFonts w:cs="Arial"/>
                <w:b w:val="0"/>
                <w:sz w:val="20"/>
                <w:szCs w:val="20"/>
              </w:rPr>
              <w:t>A2</w:t>
            </w:r>
          </w:p>
        </w:tc>
      </w:tr>
      <w:tr w:rsidR="00D55F95" w:rsidRPr="006272AC" w14:paraId="27869B5D" w14:textId="77777777" w:rsidTr="00C07001">
        <w:trPr>
          <w:trHeight w:val="270"/>
        </w:trPr>
        <w:tc>
          <w:tcPr>
            <w:tcW w:w="2139" w:type="pct"/>
            <w:noWrap/>
            <w:vAlign w:val="bottom"/>
          </w:tcPr>
          <w:p w14:paraId="5EF9528A" w14:textId="77777777" w:rsidR="00D55F95" w:rsidRPr="006272AC" w:rsidRDefault="00D55F95" w:rsidP="00C07001">
            <w:pPr>
              <w:keepNext/>
              <w:keepLines/>
              <w:jc w:val="left"/>
              <w:rPr>
                <w:rFonts w:cs="Arial"/>
                <w:iCs/>
                <w:sz w:val="20"/>
                <w:szCs w:val="20"/>
              </w:rPr>
            </w:pPr>
            <w:r w:rsidRPr="006272AC">
              <w:rPr>
                <w:rFonts w:cs="Arial"/>
                <w:iCs/>
                <w:sz w:val="20"/>
                <w:szCs w:val="20"/>
              </w:rPr>
              <w:t>Konvertuota investicijų (A.) GDV</w:t>
            </w:r>
          </w:p>
        </w:tc>
        <w:tc>
          <w:tcPr>
            <w:tcW w:w="1561" w:type="pct"/>
            <w:noWrap/>
            <w:vAlign w:val="center"/>
          </w:tcPr>
          <w:p w14:paraId="1DE07232" w14:textId="75918B12" w:rsidR="00D55F95" w:rsidRPr="00C731D9" w:rsidRDefault="00D55F95" w:rsidP="00C07001">
            <w:pPr>
              <w:jc w:val="center"/>
              <w:rPr>
                <w:rFonts w:cs="Arial"/>
                <w:sz w:val="20"/>
                <w:szCs w:val="20"/>
                <w:highlight w:val="yellow"/>
              </w:rPr>
            </w:pPr>
            <w:r>
              <w:rPr>
                <w:rFonts w:ascii="Arial" w:hAnsi="Arial" w:cs="Arial"/>
                <w:color w:val="000000"/>
                <w:sz w:val="20"/>
                <w:szCs w:val="20"/>
              </w:rPr>
              <w:t xml:space="preserve">6.281.195 </w:t>
            </w:r>
          </w:p>
        </w:tc>
        <w:tc>
          <w:tcPr>
            <w:tcW w:w="1300" w:type="pct"/>
            <w:vAlign w:val="center"/>
          </w:tcPr>
          <w:p w14:paraId="46899785" w14:textId="2F071778"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 xml:space="preserve">7.551.602 </w:t>
            </w:r>
          </w:p>
        </w:tc>
      </w:tr>
      <w:tr w:rsidR="00D55F95" w:rsidRPr="006272AC" w14:paraId="188FFBED" w14:textId="77777777" w:rsidTr="00C07001">
        <w:trPr>
          <w:trHeight w:val="255"/>
        </w:trPr>
        <w:tc>
          <w:tcPr>
            <w:tcW w:w="2139" w:type="pct"/>
            <w:noWrap/>
            <w:vAlign w:val="bottom"/>
          </w:tcPr>
          <w:p w14:paraId="720314A6" w14:textId="77777777" w:rsidR="00D55F95" w:rsidRPr="006272AC" w:rsidRDefault="00D55F95" w:rsidP="00C07001">
            <w:pPr>
              <w:keepNext/>
              <w:keepLines/>
              <w:jc w:val="left"/>
              <w:rPr>
                <w:rFonts w:cs="Arial"/>
                <w:iCs/>
                <w:sz w:val="20"/>
                <w:szCs w:val="20"/>
              </w:rPr>
            </w:pPr>
            <w:r w:rsidRPr="006272AC">
              <w:rPr>
                <w:rFonts w:cs="Arial"/>
                <w:iCs/>
                <w:sz w:val="20"/>
                <w:szCs w:val="20"/>
              </w:rPr>
              <w:t>Konvertuota investicijų likutinės vertės (B.) GDV</w:t>
            </w:r>
          </w:p>
        </w:tc>
        <w:tc>
          <w:tcPr>
            <w:tcW w:w="1561" w:type="pct"/>
            <w:noWrap/>
            <w:vAlign w:val="center"/>
          </w:tcPr>
          <w:p w14:paraId="7B3C2AA6" w14:textId="3D9B276C" w:rsidR="00D55F95" w:rsidRPr="00C731D9" w:rsidRDefault="00D55F95" w:rsidP="00C07001">
            <w:pPr>
              <w:jc w:val="center"/>
              <w:rPr>
                <w:rFonts w:cs="Arial"/>
                <w:sz w:val="20"/>
                <w:szCs w:val="20"/>
                <w:highlight w:val="yellow"/>
              </w:rPr>
            </w:pPr>
            <w:r>
              <w:rPr>
                <w:rFonts w:ascii="Arial" w:hAnsi="Arial" w:cs="Arial"/>
                <w:color w:val="000000"/>
                <w:sz w:val="20"/>
                <w:szCs w:val="20"/>
              </w:rPr>
              <w:t xml:space="preserve">2.160.222 </w:t>
            </w:r>
          </w:p>
        </w:tc>
        <w:tc>
          <w:tcPr>
            <w:tcW w:w="1300" w:type="pct"/>
            <w:vAlign w:val="center"/>
          </w:tcPr>
          <w:p w14:paraId="4E3D165E" w14:textId="5A33073A"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 xml:space="preserve">1.665.022 </w:t>
            </w:r>
          </w:p>
        </w:tc>
      </w:tr>
      <w:tr w:rsidR="00D55F95" w:rsidRPr="006272AC" w14:paraId="5D92DFE2" w14:textId="77777777" w:rsidTr="00C07001">
        <w:trPr>
          <w:trHeight w:val="270"/>
        </w:trPr>
        <w:tc>
          <w:tcPr>
            <w:tcW w:w="2139" w:type="pct"/>
            <w:noWrap/>
            <w:vAlign w:val="bottom"/>
          </w:tcPr>
          <w:p w14:paraId="66C07C86" w14:textId="77777777" w:rsidR="00D55F95" w:rsidRPr="006272AC" w:rsidRDefault="00D55F95" w:rsidP="00C07001">
            <w:pPr>
              <w:keepNext/>
              <w:keepLines/>
              <w:jc w:val="left"/>
              <w:rPr>
                <w:rFonts w:cs="Arial"/>
                <w:iCs/>
                <w:sz w:val="20"/>
                <w:szCs w:val="20"/>
              </w:rPr>
            </w:pPr>
            <w:r w:rsidRPr="006272AC">
              <w:rPr>
                <w:rFonts w:cs="Arial"/>
                <w:iCs/>
                <w:sz w:val="20"/>
                <w:szCs w:val="20"/>
              </w:rPr>
              <w:t>Konvertuota veiklos pajamų (C.) GDV</w:t>
            </w:r>
          </w:p>
        </w:tc>
        <w:tc>
          <w:tcPr>
            <w:tcW w:w="1561" w:type="pct"/>
            <w:noWrap/>
            <w:vAlign w:val="center"/>
          </w:tcPr>
          <w:p w14:paraId="01762130" w14:textId="45E521B7" w:rsidR="00D55F95" w:rsidRPr="00C731D9" w:rsidRDefault="00D55F95" w:rsidP="00C07001">
            <w:pPr>
              <w:jc w:val="center"/>
              <w:rPr>
                <w:rFonts w:cs="Arial"/>
                <w:sz w:val="20"/>
                <w:szCs w:val="20"/>
                <w:highlight w:val="yellow"/>
              </w:rPr>
            </w:pPr>
            <w:r>
              <w:rPr>
                <w:rFonts w:ascii="Arial" w:hAnsi="Arial" w:cs="Arial"/>
                <w:color w:val="000000"/>
                <w:sz w:val="20"/>
                <w:szCs w:val="20"/>
              </w:rPr>
              <w:t xml:space="preserve">8.179.970 </w:t>
            </w:r>
          </w:p>
        </w:tc>
        <w:tc>
          <w:tcPr>
            <w:tcW w:w="1300" w:type="pct"/>
            <w:vAlign w:val="center"/>
          </w:tcPr>
          <w:p w14:paraId="2BE3CF42" w14:textId="5F9A10B3"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 xml:space="preserve">8.179.970 </w:t>
            </w:r>
          </w:p>
        </w:tc>
      </w:tr>
      <w:tr w:rsidR="00D55F95" w:rsidRPr="006272AC" w14:paraId="56362B01" w14:textId="77777777" w:rsidTr="00C07001">
        <w:trPr>
          <w:trHeight w:val="270"/>
        </w:trPr>
        <w:tc>
          <w:tcPr>
            <w:tcW w:w="2139" w:type="pct"/>
            <w:noWrap/>
            <w:vAlign w:val="bottom"/>
          </w:tcPr>
          <w:p w14:paraId="66A3BC53" w14:textId="77777777" w:rsidR="00D55F95" w:rsidRPr="006272AC" w:rsidRDefault="00D55F95" w:rsidP="00C07001">
            <w:pPr>
              <w:keepNext/>
              <w:keepLines/>
              <w:jc w:val="left"/>
              <w:rPr>
                <w:rFonts w:cs="Arial"/>
                <w:iCs/>
                <w:sz w:val="20"/>
                <w:szCs w:val="20"/>
              </w:rPr>
            </w:pPr>
            <w:r w:rsidRPr="006272AC">
              <w:rPr>
                <w:rFonts w:cs="Arial"/>
                <w:iCs/>
                <w:sz w:val="20"/>
                <w:szCs w:val="20"/>
              </w:rPr>
              <w:t>Konvertuota veiklos išlaidų (D.1.) GDV</w:t>
            </w:r>
          </w:p>
        </w:tc>
        <w:tc>
          <w:tcPr>
            <w:tcW w:w="1561" w:type="pct"/>
            <w:noWrap/>
            <w:vAlign w:val="center"/>
          </w:tcPr>
          <w:p w14:paraId="327CAEDE" w14:textId="1BBBB9F7" w:rsidR="00D55F95" w:rsidRPr="00C731D9" w:rsidRDefault="00D55F95" w:rsidP="00C07001">
            <w:pPr>
              <w:jc w:val="center"/>
              <w:rPr>
                <w:rFonts w:cs="Arial"/>
                <w:sz w:val="20"/>
                <w:szCs w:val="20"/>
                <w:highlight w:val="yellow"/>
              </w:rPr>
            </w:pPr>
            <w:r>
              <w:rPr>
                <w:rFonts w:ascii="Arial" w:hAnsi="Arial" w:cs="Arial"/>
                <w:color w:val="000000"/>
                <w:sz w:val="20"/>
                <w:szCs w:val="20"/>
              </w:rPr>
              <w:t xml:space="preserve">22.276.221 </w:t>
            </w:r>
          </w:p>
        </w:tc>
        <w:tc>
          <w:tcPr>
            <w:tcW w:w="1300" w:type="pct"/>
            <w:vAlign w:val="center"/>
          </w:tcPr>
          <w:p w14:paraId="744D5802" w14:textId="197EA6FB"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 xml:space="preserve">22.276.221 </w:t>
            </w:r>
          </w:p>
        </w:tc>
      </w:tr>
      <w:tr w:rsidR="00D55F95" w:rsidRPr="006272AC" w14:paraId="4B079188" w14:textId="77777777" w:rsidTr="00C07001">
        <w:trPr>
          <w:trHeight w:val="270"/>
        </w:trPr>
        <w:tc>
          <w:tcPr>
            <w:tcW w:w="2139" w:type="pct"/>
            <w:noWrap/>
            <w:vAlign w:val="bottom"/>
          </w:tcPr>
          <w:p w14:paraId="771C9CF4" w14:textId="77777777" w:rsidR="00D55F95" w:rsidRPr="006272AC" w:rsidRDefault="00D55F95" w:rsidP="00C07001">
            <w:pPr>
              <w:keepNext/>
              <w:keepLines/>
              <w:jc w:val="left"/>
              <w:rPr>
                <w:rFonts w:cs="Arial"/>
                <w:bCs/>
                <w:iCs/>
                <w:sz w:val="20"/>
                <w:szCs w:val="20"/>
              </w:rPr>
            </w:pPr>
            <w:r w:rsidRPr="006272AC">
              <w:rPr>
                <w:rFonts w:cs="Arial"/>
                <w:bCs/>
                <w:iCs/>
                <w:sz w:val="20"/>
                <w:szCs w:val="20"/>
              </w:rPr>
              <w:t xml:space="preserve">Ekonominė grynoji dabartinė vertė </w:t>
            </w:r>
            <w:proofErr w:type="gramStart"/>
            <w:r w:rsidRPr="006272AC">
              <w:rPr>
                <w:rFonts w:cs="Arial"/>
                <w:bCs/>
                <w:iCs/>
                <w:sz w:val="20"/>
                <w:szCs w:val="20"/>
              </w:rPr>
              <w:t>-</w:t>
            </w:r>
            <w:proofErr w:type="gramEnd"/>
            <w:r w:rsidRPr="006272AC">
              <w:rPr>
                <w:rFonts w:cs="Arial"/>
                <w:bCs/>
                <w:iCs/>
                <w:sz w:val="20"/>
                <w:szCs w:val="20"/>
              </w:rPr>
              <w:t xml:space="preserve"> EGDV</w:t>
            </w:r>
          </w:p>
        </w:tc>
        <w:tc>
          <w:tcPr>
            <w:tcW w:w="1561" w:type="pct"/>
            <w:noWrap/>
            <w:vAlign w:val="center"/>
          </w:tcPr>
          <w:p w14:paraId="1FBE2372" w14:textId="43898772" w:rsidR="00D55F95" w:rsidRPr="00C731D9" w:rsidRDefault="00D55F95" w:rsidP="00C07001">
            <w:pPr>
              <w:jc w:val="center"/>
              <w:rPr>
                <w:rFonts w:cs="Arial"/>
                <w:bCs/>
                <w:sz w:val="20"/>
                <w:szCs w:val="20"/>
                <w:highlight w:val="yellow"/>
              </w:rPr>
            </w:pPr>
            <w:r>
              <w:rPr>
                <w:rFonts w:ascii="Arial" w:hAnsi="Arial" w:cs="Arial"/>
                <w:b/>
                <w:bCs/>
                <w:color w:val="000000"/>
                <w:sz w:val="20"/>
                <w:szCs w:val="20"/>
              </w:rPr>
              <w:t xml:space="preserve">6.300.905 </w:t>
            </w:r>
          </w:p>
        </w:tc>
        <w:tc>
          <w:tcPr>
            <w:tcW w:w="1300" w:type="pct"/>
            <w:vAlign w:val="center"/>
          </w:tcPr>
          <w:p w14:paraId="5C6287FB" w14:textId="5276D4A3" w:rsidR="00D55F95" w:rsidRPr="00C731D9" w:rsidRDefault="00D55F95" w:rsidP="00C07001">
            <w:pPr>
              <w:jc w:val="center"/>
              <w:rPr>
                <w:rFonts w:cs="Arial"/>
                <w:b/>
                <w:bCs/>
                <w:color w:val="000000"/>
                <w:sz w:val="20"/>
                <w:szCs w:val="20"/>
                <w:highlight w:val="yellow"/>
              </w:rPr>
            </w:pPr>
            <w:r>
              <w:rPr>
                <w:rFonts w:ascii="Arial" w:hAnsi="Arial" w:cs="Arial"/>
                <w:b/>
                <w:bCs/>
                <w:color w:val="000000"/>
                <w:sz w:val="20"/>
                <w:szCs w:val="20"/>
              </w:rPr>
              <w:t xml:space="preserve">4.535.297 </w:t>
            </w:r>
          </w:p>
        </w:tc>
      </w:tr>
      <w:tr w:rsidR="00D55F95" w:rsidRPr="006272AC" w14:paraId="169404FB" w14:textId="77777777" w:rsidTr="00C07001">
        <w:trPr>
          <w:trHeight w:val="270"/>
        </w:trPr>
        <w:tc>
          <w:tcPr>
            <w:tcW w:w="2139" w:type="pct"/>
            <w:noWrap/>
            <w:vAlign w:val="bottom"/>
          </w:tcPr>
          <w:p w14:paraId="7C66F714" w14:textId="77777777" w:rsidR="00D55F95" w:rsidRPr="006272AC" w:rsidRDefault="00D55F95" w:rsidP="00C07001">
            <w:pPr>
              <w:jc w:val="left"/>
              <w:rPr>
                <w:rFonts w:cs="Arial"/>
                <w:iCs/>
                <w:sz w:val="20"/>
                <w:szCs w:val="20"/>
              </w:rPr>
            </w:pPr>
            <w:r w:rsidRPr="006272AC">
              <w:rPr>
                <w:rFonts w:cs="Arial"/>
                <w:iCs/>
                <w:sz w:val="20"/>
                <w:szCs w:val="20"/>
              </w:rPr>
              <w:t xml:space="preserve">Ekonominė vidinė grąžos norma </w:t>
            </w:r>
            <w:proofErr w:type="gramStart"/>
            <w:r w:rsidRPr="006272AC">
              <w:rPr>
                <w:rFonts w:cs="Arial"/>
                <w:iCs/>
                <w:sz w:val="20"/>
                <w:szCs w:val="20"/>
              </w:rPr>
              <w:t>-</w:t>
            </w:r>
            <w:proofErr w:type="gramEnd"/>
            <w:r w:rsidRPr="006272AC">
              <w:rPr>
                <w:rFonts w:cs="Arial"/>
                <w:iCs/>
                <w:sz w:val="20"/>
                <w:szCs w:val="20"/>
              </w:rPr>
              <w:t xml:space="preserve"> EVGN</w:t>
            </w:r>
          </w:p>
        </w:tc>
        <w:tc>
          <w:tcPr>
            <w:tcW w:w="1561" w:type="pct"/>
            <w:noWrap/>
            <w:vAlign w:val="bottom"/>
          </w:tcPr>
          <w:p w14:paraId="1521B0F4" w14:textId="2D7B53C8" w:rsidR="00D55F95" w:rsidRPr="00C731D9" w:rsidRDefault="00D55F95" w:rsidP="00C07001">
            <w:pPr>
              <w:jc w:val="center"/>
              <w:rPr>
                <w:rFonts w:cs="Arial"/>
                <w:sz w:val="20"/>
                <w:szCs w:val="20"/>
                <w:highlight w:val="yellow"/>
              </w:rPr>
            </w:pPr>
            <w:r>
              <w:rPr>
                <w:rFonts w:ascii="Arial" w:hAnsi="Arial" w:cs="Arial"/>
                <w:color w:val="000000"/>
                <w:sz w:val="20"/>
                <w:szCs w:val="20"/>
              </w:rPr>
              <w:t>14,29%</w:t>
            </w:r>
          </w:p>
        </w:tc>
        <w:tc>
          <w:tcPr>
            <w:tcW w:w="1300" w:type="pct"/>
            <w:vAlign w:val="bottom"/>
          </w:tcPr>
          <w:p w14:paraId="488E4FB1" w14:textId="25982DE6"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10,92%</w:t>
            </w:r>
          </w:p>
        </w:tc>
      </w:tr>
      <w:tr w:rsidR="00D55F95" w:rsidRPr="006272AC" w14:paraId="14AC6A6D" w14:textId="77777777" w:rsidTr="00C07001">
        <w:trPr>
          <w:trHeight w:val="270"/>
        </w:trPr>
        <w:tc>
          <w:tcPr>
            <w:tcW w:w="2139" w:type="pct"/>
            <w:noWrap/>
            <w:vAlign w:val="bottom"/>
          </w:tcPr>
          <w:p w14:paraId="478FD631" w14:textId="77777777" w:rsidR="00D55F95" w:rsidRPr="006272AC" w:rsidRDefault="00D55F95" w:rsidP="00C07001">
            <w:pPr>
              <w:jc w:val="left"/>
              <w:rPr>
                <w:rFonts w:cs="Arial"/>
                <w:iCs/>
                <w:sz w:val="20"/>
                <w:szCs w:val="20"/>
              </w:rPr>
            </w:pPr>
            <w:r w:rsidRPr="006272AC">
              <w:rPr>
                <w:rFonts w:cs="Arial"/>
                <w:iCs/>
                <w:sz w:val="20"/>
                <w:szCs w:val="20"/>
              </w:rPr>
              <w:t xml:space="preserve">Ekonominis naudos ir išlaidų santykis </w:t>
            </w:r>
            <w:proofErr w:type="gramStart"/>
            <w:r w:rsidRPr="006272AC">
              <w:rPr>
                <w:rFonts w:cs="Arial"/>
                <w:iCs/>
                <w:sz w:val="20"/>
                <w:szCs w:val="20"/>
              </w:rPr>
              <w:t>-</w:t>
            </w:r>
            <w:proofErr w:type="gramEnd"/>
            <w:r w:rsidRPr="006272AC">
              <w:rPr>
                <w:rFonts w:cs="Arial"/>
                <w:iCs/>
                <w:sz w:val="20"/>
                <w:szCs w:val="20"/>
              </w:rPr>
              <w:t xml:space="preserve"> ENIS</w:t>
            </w:r>
          </w:p>
        </w:tc>
        <w:tc>
          <w:tcPr>
            <w:tcW w:w="1561" w:type="pct"/>
            <w:noWrap/>
            <w:vAlign w:val="bottom"/>
          </w:tcPr>
          <w:p w14:paraId="7418FACD" w14:textId="003819E1" w:rsidR="00D55F95" w:rsidRPr="00C731D9" w:rsidRDefault="00D55F95" w:rsidP="00C07001">
            <w:pPr>
              <w:jc w:val="center"/>
              <w:rPr>
                <w:rFonts w:cs="Arial"/>
                <w:sz w:val="20"/>
                <w:szCs w:val="20"/>
                <w:highlight w:val="yellow"/>
              </w:rPr>
            </w:pPr>
            <w:r>
              <w:rPr>
                <w:rFonts w:ascii="Arial" w:hAnsi="Arial" w:cs="Arial"/>
                <w:color w:val="000000"/>
                <w:sz w:val="20"/>
                <w:szCs w:val="20"/>
              </w:rPr>
              <w:t xml:space="preserve">1,19 </w:t>
            </w:r>
          </w:p>
        </w:tc>
        <w:tc>
          <w:tcPr>
            <w:tcW w:w="1300" w:type="pct"/>
            <w:vAlign w:val="bottom"/>
          </w:tcPr>
          <w:p w14:paraId="7D5A84FA" w14:textId="6EB99C62" w:rsidR="00D55F95" w:rsidRPr="00C731D9" w:rsidRDefault="00D55F95" w:rsidP="00C07001">
            <w:pPr>
              <w:jc w:val="center"/>
              <w:rPr>
                <w:rFonts w:cs="Arial"/>
                <w:color w:val="000000"/>
                <w:sz w:val="20"/>
                <w:szCs w:val="20"/>
                <w:highlight w:val="yellow"/>
              </w:rPr>
            </w:pPr>
            <w:r>
              <w:rPr>
                <w:rFonts w:ascii="Arial" w:hAnsi="Arial" w:cs="Arial"/>
                <w:color w:val="000000"/>
                <w:sz w:val="20"/>
                <w:szCs w:val="20"/>
              </w:rPr>
              <w:t xml:space="preserve">1,12 </w:t>
            </w:r>
          </w:p>
        </w:tc>
      </w:tr>
    </w:tbl>
    <w:p w14:paraId="357B97F6" w14:textId="77777777" w:rsidR="00C731D9" w:rsidRDefault="00C731D9" w:rsidP="00C731D9"/>
    <w:p w14:paraId="44338490" w14:textId="61819354" w:rsidR="00C317ED" w:rsidRPr="00E87DBD" w:rsidRDefault="00C731D9" w:rsidP="00C731D9">
      <w:pPr>
        <w:ind w:firstLine="720"/>
      </w:pPr>
      <w:r w:rsidRPr="0039688F">
        <w:t>Apibendrinus finansinės ir ekonominės analizės rezultatus, pažymėtina, kad jungtinės alternat</w:t>
      </w:r>
      <w:r w:rsidRPr="0039688F">
        <w:t>y</w:t>
      </w:r>
      <w:r w:rsidRPr="0039688F">
        <w:t>vos „</w:t>
      </w:r>
      <w:r w:rsidRPr="0039688F">
        <w:rPr>
          <w:lang w:eastAsia="en-US"/>
        </w:rPr>
        <w:t>A1“ finansiniai ir ekonominiai rodikliai yra geresni, nei kitos lyginamosios alternatyvos, todėl ir si</w:t>
      </w:r>
      <w:r w:rsidRPr="0039688F">
        <w:rPr>
          <w:lang w:eastAsia="en-US"/>
        </w:rPr>
        <w:t>ū</w:t>
      </w:r>
      <w:r w:rsidRPr="0039688F">
        <w:rPr>
          <w:lang w:eastAsia="en-US"/>
        </w:rPr>
        <w:t>loma įgyvendinti būtent šią alternatyvą.</w:t>
      </w:r>
    </w:p>
    <w:p w14:paraId="0F372BC3" w14:textId="77777777" w:rsidR="00C317ED" w:rsidRPr="00E87DBD" w:rsidRDefault="00C317ED" w:rsidP="00C317ED">
      <w:pPr>
        <w:ind w:firstLine="720"/>
        <w:rPr>
          <w:lang w:eastAsia="en-US"/>
        </w:rPr>
      </w:pPr>
    </w:p>
    <w:p w14:paraId="0FC0691A" w14:textId="5E58C980" w:rsidR="00423C3D" w:rsidRPr="00E87DBD" w:rsidRDefault="00423C3D" w:rsidP="00C317ED">
      <w:pPr>
        <w:ind w:firstLine="720"/>
      </w:pPr>
      <w:r w:rsidRPr="00E87DBD">
        <w:br w:type="page"/>
      </w:r>
    </w:p>
    <w:p w14:paraId="638CC2DD" w14:textId="77777777" w:rsidR="00423C3D" w:rsidRPr="00E87DBD" w:rsidRDefault="00423C3D" w:rsidP="00423C3D"/>
    <w:p w14:paraId="2A1C8FDF" w14:textId="77777777" w:rsidR="00423C3D" w:rsidRPr="00E87DBD" w:rsidRDefault="00423C3D" w:rsidP="00423C3D">
      <w:pPr>
        <w:pStyle w:val="Antrat1"/>
      </w:pPr>
      <w:bookmarkStart w:id="15" w:name="_Toc479283759"/>
      <w:bookmarkStart w:id="16" w:name="_Toc23852382"/>
      <w:r w:rsidRPr="00E87DBD">
        <w:t>1. Projekto kontekstas</w:t>
      </w:r>
      <w:bookmarkEnd w:id="15"/>
      <w:bookmarkEnd w:id="16"/>
    </w:p>
    <w:p w14:paraId="24C833F5" w14:textId="77777777" w:rsidR="008B791C" w:rsidRPr="00E87DBD" w:rsidRDefault="008B791C" w:rsidP="00423C3D"/>
    <w:p w14:paraId="79F89859" w14:textId="77777777" w:rsidR="00C731D9" w:rsidRDefault="00C731D9" w:rsidP="00C731D9">
      <w:pPr>
        <w:ind w:firstLine="851"/>
      </w:pPr>
      <w:r w:rsidRPr="0081671E">
        <w:t>2010 m. gegužės 27 d. Lietuvos Respublikos Seimas priėmė įstatymą Nr. XI-854 dėl Neįgali</w:t>
      </w:r>
      <w:r w:rsidRPr="0081671E">
        <w:t>ų</w:t>
      </w:r>
      <w:r w:rsidRPr="0081671E">
        <w:t>jų teisių konvencijos ir jos Fakultatyvaus protokolo, kuriuo ratifikavo 2006 m. gruodžio 13 d. Niujorke priimtus Jungtinių Tautų neįgaliųjų teisių konvenciją ir jos Fakultatyvų protokolą (toliau – Konvencija). Ratifikuotos Konvencijos tikslas – skatinti ir užtikrinti visų neįgaliųjų visapusišką ir lygiateisį naudojimąsi visomis žmogaus teisėmis ir pagrindinėmis laisvėmis, taip pat skatinti pagarbą šių asmenų prigimtiniam orumui. Konvencijos 19 straipsnis įtvirtina savarankiško ir bendruomeninio gyvenimo nuostatas. Ko</w:t>
      </w:r>
      <w:r w:rsidRPr="0081671E">
        <w:t>n</w:t>
      </w:r>
      <w:r w:rsidRPr="0081671E">
        <w:t>vencijos šalys pripažįsta visų neįgaliųjų lygias teises gyventi bendruomenėje ir būti įtrauktiems į be</w:t>
      </w:r>
      <w:r w:rsidRPr="0081671E">
        <w:t>n</w:t>
      </w:r>
      <w:r w:rsidRPr="0081671E">
        <w:t>druomeninį gyvenimą.</w:t>
      </w:r>
    </w:p>
    <w:p w14:paraId="50F98278" w14:textId="77777777" w:rsidR="00C731D9" w:rsidRPr="0039688F" w:rsidRDefault="00C731D9" w:rsidP="00C731D9">
      <w:pPr>
        <w:ind w:firstLine="851"/>
      </w:pPr>
      <w:r w:rsidRPr="0039688F">
        <w:t xml:space="preserve">Valstybinio </w:t>
      </w:r>
      <w:proofErr w:type="gramStart"/>
      <w:r w:rsidRPr="0039688F">
        <w:t>psichikos sveikatos centro</w:t>
      </w:r>
      <w:proofErr w:type="gramEnd"/>
      <w:r w:rsidRPr="0039688F">
        <w:t xml:space="preserve"> duomenimis, Lietuvoje kasmet diagnozuojama per 300 naujų psichikos ir elgesio sutrikimų atvejų 100 tūkst. gyventojų ir yra daugiau nei 5,5 tūkst. sergančiųjų 100 tūkst. gyventojų. </w:t>
      </w:r>
    </w:p>
    <w:p w14:paraId="0F0F2444" w14:textId="77777777" w:rsidR="00C731D9" w:rsidRDefault="00C731D9" w:rsidP="00C731D9">
      <w:pPr>
        <w:ind w:firstLine="851"/>
      </w:pPr>
      <w:r w:rsidRPr="0039688F">
        <w:t>Daugelis šeimų atsakingai rūpinasi savo šeimos nariais, turinčiais proto ar (ir) psichikos neg</w:t>
      </w:r>
      <w:r w:rsidRPr="0039688F">
        <w:t>a</w:t>
      </w:r>
      <w:r w:rsidRPr="0039688F">
        <w:t>lią, siekdami suteikti ir išlaikyti galimybę jiems gyventi namuose, dalyvauti bendruomenės gyvenime. Tačiau dėl įvairių sudėtingų gyvenimo situacijų šioms šeimoms dažnai kyla fizinių, emocinių, finansinių, sveikatos ar kitų problemų. Šiuo metu šalyje veikia 38 stacionarios globos įstaigos neįgaliesiems, kuri</w:t>
      </w:r>
      <w:r w:rsidRPr="0039688F">
        <w:t>o</w:t>
      </w:r>
      <w:r w:rsidRPr="0039688F">
        <w:t>se gyvena 6,1 tūkst. neįgalių suaugusių asmenų, iš jų daugiau nei 51,6 proc. turi psichikos negalią, pr</w:t>
      </w:r>
      <w:r w:rsidRPr="0039688F">
        <w:t>o</w:t>
      </w:r>
      <w:r w:rsidRPr="0039688F">
        <w:t>to negalią – daugiau nei 35,4 proc.</w:t>
      </w:r>
    </w:p>
    <w:p w14:paraId="52EF030B" w14:textId="77777777" w:rsidR="00C731D9" w:rsidRPr="0091006C" w:rsidRDefault="00C731D9" w:rsidP="00C731D9">
      <w:pPr>
        <w:ind w:firstLine="851"/>
      </w:pPr>
      <w:r w:rsidRPr="0091006C">
        <w:t>Neįgaliųjų reikalų departamento duomenimis, 2018 m. Lietuvoje veikė 33 socialinės globos institucijos, kuriose planinių vietų skaičius sudarė 6576 vietas. Vidutiniškai vienai globos įstaigai tenka 199 gyventojai, o didžiausiuose socialinės globos namuose (</w:t>
      </w:r>
      <w:proofErr w:type="gramStart"/>
      <w:r w:rsidRPr="0091006C">
        <w:t>pvz.</w:t>
      </w:r>
      <w:proofErr w:type="gramEnd"/>
      <w:r w:rsidRPr="0091006C">
        <w:t xml:space="preserve"> Skemų ir Macikų) gyvena apie 400 žmonių su negalia. Apgyvendinimas stacionariose globos institucijose sudaro globos paslaugų monop</w:t>
      </w:r>
      <w:r w:rsidRPr="0091006C">
        <w:t>o</w:t>
      </w:r>
      <w:r w:rsidRPr="0091006C">
        <w:t>lį, nes Lietuvoje nėra išvystytos alternatyvios bendruomeninių paslaugų sistemos. Nors Socialinių p</w:t>
      </w:r>
      <w:r w:rsidRPr="0091006C">
        <w:t>a</w:t>
      </w:r>
      <w:r w:rsidRPr="0091006C">
        <w:t>slaugų kataloge teigiama, kad ilgalaikė socialinė globa institucijoje yra teikiama tik visiškai nesavara</w:t>
      </w:r>
      <w:r w:rsidRPr="0091006C">
        <w:t>n</w:t>
      </w:r>
      <w:r w:rsidRPr="0091006C">
        <w:t>kiškiems suaugusiems asmenims su negalia, kuriems yra reikalinga 24 val. per parą priežiūra ir/ar sla</w:t>
      </w:r>
      <w:r w:rsidRPr="0091006C">
        <w:t>u</w:t>
      </w:r>
      <w:r w:rsidRPr="0091006C">
        <w:t>ga, tačiau šio tipo institucijose gyvena įvairaus savarankiškumo lygio asmenys, t.y. globos namuose gyvena ir nesavarankiški asmenys, ir iš dalies nesavarankiški asmenys, ir dalinai savarankiški asmenys, kuriems reikalinga tik socialinė priežiūra ir gyvenamosios vietos suteikimas.</w:t>
      </w:r>
      <w:r>
        <w:t xml:space="preserve"> </w:t>
      </w:r>
    </w:p>
    <w:p w14:paraId="36549BA2" w14:textId="77777777" w:rsidR="00C731D9" w:rsidRPr="0091006C" w:rsidRDefault="00C731D9" w:rsidP="00C731D9">
      <w:pPr>
        <w:tabs>
          <w:tab w:val="left" w:pos="851"/>
        </w:tabs>
        <w:ind w:firstLine="851"/>
      </w:pPr>
      <w:r w:rsidRPr="0091006C">
        <w:t>Žmonių su negalia institucionalizacijos paplitimas Lietuvoje yra didelis ir daugelio žmonių g</w:t>
      </w:r>
      <w:r w:rsidRPr="0091006C">
        <w:t>y</w:t>
      </w:r>
      <w:r w:rsidRPr="0091006C">
        <w:t>venimo sąlygos ir gyvenimo kokybė socialinės globos institucijose yra prasta. Institucinė globa dažnai laikoma kaip žmogaus teisių pažeidimas. Dabartinė Lietuvos socialinės globos namų geografinė</w:t>
      </w:r>
      <w:proofErr w:type="gramStart"/>
      <w:r w:rsidRPr="0091006C">
        <w:t xml:space="preserve">  </w:t>
      </w:r>
      <w:proofErr w:type="gramEnd"/>
      <w:r w:rsidRPr="0091006C">
        <w:t>pad</w:t>
      </w:r>
      <w:r w:rsidRPr="0091006C">
        <w:t>ė</w:t>
      </w:r>
      <w:r w:rsidRPr="0091006C">
        <w:t>tis yra nulemta istorijos ir vietomis siekia šimtmetį. Globos namų institucijos buvo įkurtos apleistuose buvusiuose dvaruose ir rūmuose atokiose kaimo vietovėse. Gyventojai yra atskirti nuo visuomenės, dažnai uždarose patalpose ir dažnai visą gyvenimą. Institucijose gyvenantys asmenys turi mažai ar beveik jokių kontaktų su išoriniu pasauliu. Jie neturi galimybės dalyvauti kasdieniame gyvenime, pavy</w:t>
      </w:r>
      <w:r w:rsidRPr="0091006C">
        <w:t>z</w:t>
      </w:r>
      <w:r w:rsidRPr="0091006C">
        <w:t xml:space="preserve">džiui, negali naudotis bendro naudojimo paslaugomis, negali apsipirkti, keliauti viešuoju transportu, vykti į mokyklą, užimtumo veiklas, įsilieti į darbo rinką ir pan. Žmonės institucijose gali būti </w:t>
      </w:r>
      <w:proofErr w:type="gramStart"/>
      <w:r w:rsidRPr="0091006C">
        <w:t>labiau pažeidžiami</w:t>
      </w:r>
      <w:proofErr w:type="gramEnd"/>
      <w:r w:rsidRPr="0091006C">
        <w:t xml:space="preserve"> fiziškai, seksualiai ir kt. piktnaudžiavimo formomis, kurios gali turėti ilgalaikių psichologinių ir fizinių p</w:t>
      </w:r>
      <w:r w:rsidRPr="0091006C">
        <w:t>a</w:t>
      </w:r>
      <w:r w:rsidRPr="0091006C">
        <w:t>darinių. Asmeninio gyvenimo trūkumas, autonomijos stygius ir pagarbos asmens neliečiamybei trūk</w:t>
      </w:r>
      <w:r w:rsidRPr="0091006C">
        <w:t>u</w:t>
      </w:r>
      <w:r w:rsidRPr="0091006C">
        <w:t>mas gali pakenkti asmens emocinei ir socialinei raidai, gali sukelti įvairias psichines sveikatos probl</w:t>
      </w:r>
      <w:r w:rsidRPr="0091006C">
        <w:t>e</w:t>
      </w:r>
      <w:r w:rsidRPr="0091006C">
        <w:t xml:space="preserve">mas, įskaitant agresyvumą ir depresiją, taip pat gali </w:t>
      </w:r>
      <w:proofErr w:type="gramStart"/>
      <w:r w:rsidRPr="0091006C">
        <w:t>įtakoti</w:t>
      </w:r>
      <w:proofErr w:type="gramEnd"/>
      <w:r w:rsidRPr="0091006C">
        <w:t xml:space="preserve"> papildomų negalių atsiradimą. Socialinė ne</w:t>
      </w:r>
      <w:r w:rsidRPr="0091006C">
        <w:t>į</w:t>
      </w:r>
      <w:r w:rsidRPr="0091006C">
        <w:t xml:space="preserve">galių asmenų atskirtis prisideda ne tik prie jų </w:t>
      </w:r>
      <w:proofErr w:type="spellStart"/>
      <w:r w:rsidRPr="0091006C">
        <w:t>desocializacijos</w:t>
      </w:r>
      <w:proofErr w:type="spellEnd"/>
      <w:r w:rsidRPr="0091006C">
        <w:t xml:space="preserve">, bet ir tam tikru laipsniu prie </w:t>
      </w:r>
      <w:proofErr w:type="spellStart"/>
      <w:r w:rsidRPr="0091006C">
        <w:t>dehumaniz</w:t>
      </w:r>
      <w:r w:rsidRPr="0091006C">
        <w:t>a</w:t>
      </w:r>
      <w:r w:rsidRPr="0091006C">
        <w:t>cijos</w:t>
      </w:r>
      <w:proofErr w:type="spellEnd"/>
      <w:r w:rsidRPr="0091006C">
        <w:t>.</w:t>
      </w:r>
    </w:p>
    <w:p w14:paraId="66E35923" w14:textId="77777777" w:rsidR="00C731D9" w:rsidRPr="0091006C" w:rsidRDefault="00C731D9" w:rsidP="00C731D9">
      <w:pPr>
        <w:tabs>
          <w:tab w:val="left" w:pos="851"/>
        </w:tabs>
        <w:ind w:firstLine="851"/>
      </w:pPr>
      <w:r w:rsidRPr="0091006C">
        <w:t xml:space="preserve">Socialinės globos įstaigų </w:t>
      </w:r>
      <w:proofErr w:type="spellStart"/>
      <w:r w:rsidRPr="0091006C">
        <w:t>deinstitucionalizacija</w:t>
      </w:r>
      <w:proofErr w:type="spellEnd"/>
      <w:r w:rsidRPr="0091006C">
        <w:t xml:space="preserve"> dažnai suprantama kaip institucijų uždarymas, tačiau šiuo atveju, </w:t>
      </w:r>
      <w:proofErr w:type="spellStart"/>
      <w:r w:rsidRPr="0091006C">
        <w:t>deinstitucionalizaciją</w:t>
      </w:r>
      <w:proofErr w:type="spellEnd"/>
      <w:r w:rsidRPr="0091006C">
        <w:t xml:space="preserve"> reikėtų suprasti kaip bendruomeninių paslaugų plėtojimo proc</w:t>
      </w:r>
      <w:r w:rsidRPr="0091006C">
        <w:t>e</w:t>
      </w:r>
      <w:r w:rsidRPr="0091006C">
        <w:t>są, siekiant užtikrinti neįgaliųjų įsitraukimą į visuomenę ir jų nepriklausomumą.</w:t>
      </w:r>
    </w:p>
    <w:p w14:paraId="3ADF71E6" w14:textId="77777777" w:rsidR="00C731D9" w:rsidRPr="0039688F" w:rsidRDefault="00C731D9" w:rsidP="00C731D9">
      <w:pPr>
        <w:ind w:firstLine="709"/>
      </w:pPr>
      <w:r w:rsidRPr="0091006C">
        <w:t xml:space="preserve">Gyvenimas bendruomenėje gali lemti didesnį laipsnį nepriklausomumo ir asmeninio tobulėjimo. Perėjus prie bendruomeninio gyvenimo pastebimai pagerėja bendravimo įgūdžiai, socialiniai įgūdžiai, </w:t>
      </w:r>
      <w:r w:rsidRPr="0091006C">
        <w:lastRenderedPageBreak/>
        <w:t>akademiniai įgūdžiai ir fizinis vystymasis. Savarankiškas gyvenimas (gyvenimas bendruomenėje) rei</w:t>
      </w:r>
      <w:r w:rsidRPr="0091006C">
        <w:t>š</w:t>
      </w:r>
      <w:r w:rsidRPr="0091006C">
        <w:t>kia, kad žmonės gali pasirinkti ir priimti sprendimus kur jiems gyventi, su kuo jiems gyventi ir kaip org</w:t>
      </w:r>
      <w:r w:rsidRPr="0091006C">
        <w:t>a</w:t>
      </w:r>
      <w:r w:rsidRPr="0091006C">
        <w:t>nizuoti savo kasdienį gyvenimą, t.y., jie gali pagerinti savo gyvenimo kokybę.</w:t>
      </w:r>
    </w:p>
    <w:p w14:paraId="29216AC2" w14:textId="77777777" w:rsidR="00C731D9" w:rsidRPr="0039688F" w:rsidRDefault="00C731D9" w:rsidP="00C731D9">
      <w:pPr>
        <w:ind w:firstLine="709"/>
        <w:rPr>
          <w:b/>
        </w:rPr>
      </w:pPr>
      <w:r w:rsidRPr="0039688F">
        <w:t>Projektu kuriama infrastruktūra paslaugoms, kurios savo esme atitinka Jungtinės Karalystė</w:t>
      </w:r>
      <w:r>
        <w:t>s</w:t>
      </w:r>
      <w:r w:rsidRPr="0039688F">
        <w:t xml:space="preserve"> „</w:t>
      </w:r>
      <w:proofErr w:type="spellStart"/>
      <w:r w:rsidRPr="0039688F">
        <w:t>residential</w:t>
      </w:r>
      <w:proofErr w:type="spellEnd"/>
      <w:r w:rsidRPr="0039688F">
        <w:t xml:space="preserve"> </w:t>
      </w:r>
      <w:r>
        <w:t>care“ / „</w:t>
      </w:r>
      <w:proofErr w:type="spellStart"/>
      <w:r w:rsidRPr="0039688F">
        <w:t>supported</w:t>
      </w:r>
      <w:proofErr w:type="spellEnd"/>
      <w:r w:rsidRPr="0039688F">
        <w:t xml:space="preserve"> </w:t>
      </w:r>
      <w:proofErr w:type="spellStart"/>
      <w:r w:rsidRPr="0039688F">
        <w:t>housing</w:t>
      </w:r>
      <w:proofErr w:type="spellEnd"/>
      <w:r w:rsidRPr="0039688F">
        <w:t xml:space="preserve">“, </w:t>
      </w:r>
      <w:r>
        <w:t>JAV</w:t>
      </w:r>
      <w:r w:rsidRPr="0039688F">
        <w:t xml:space="preserve"> turimą „</w:t>
      </w:r>
      <w:proofErr w:type="spellStart"/>
      <w:r w:rsidRPr="0039688F">
        <w:t>supported</w:t>
      </w:r>
      <w:proofErr w:type="spellEnd"/>
      <w:r w:rsidRPr="0039688F">
        <w:t xml:space="preserve"> </w:t>
      </w:r>
      <w:proofErr w:type="spellStart"/>
      <w:r w:rsidRPr="0039688F">
        <w:t>living</w:t>
      </w:r>
      <w:proofErr w:type="spellEnd"/>
      <w:r w:rsidRPr="0039688F">
        <w:t>“ ar Vokietijoje išvystytą „</w:t>
      </w:r>
      <w:proofErr w:type="spellStart"/>
      <w:r w:rsidRPr="0039688F">
        <w:t>betreutes</w:t>
      </w:r>
      <w:proofErr w:type="spellEnd"/>
      <w:r w:rsidRPr="0039688F">
        <w:t xml:space="preserve"> </w:t>
      </w:r>
      <w:proofErr w:type="spellStart"/>
      <w:r w:rsidRPr="0039688F">
        <w:t>wohnen</w:t>
      </w:r>
      <w:proofErr w:type="spellEnd"/>
      <w:r w:rsidRPr="0039688F">
        <w:t>“ paslaugą, kur neįgalių asmenų savarankiškas gyvenimas remiamas nuo kelių valandų per s</w:t>
      </w:r>
      <w:r w:rsidRPr="0039688F">
        <w:t>a</w:t>
      </w:r>
      <w:r w:rsidRPr="0039688F">
        <w:t>vaitę (Apsaugoto būsto forma) iki 24 valandų per parą (Grupinio gyvenimo namų (toliau – GGN) forma).</w:t>
      </w:r>
      <w:r>
        <w:t xml:space="preserve"> </w:t>
      </w:r>
      <w:r w:rsidRPr="0039688F">
        <w:t>Pastebėtina, kad šios paslaugos sukuria realią prielaidą tikslinei grupei pasirinkti kur ir su kuo jam g</w:t>
      </w:r>
      <w:r w:rsidRPr="0039688F">
        <w:t>y</w:t>
      </w:r>
      <w:r w:rsidRPr="0039688F">
        <w:t>venti, kas labiausiai atitinka jų gyvenimo poreikius bei siekius. Apgyvendinimo su parama paslauga p</w:t>
      </w:r>
      <w:r w:rsidRPr="0039688F">
        <w:t>a</w:t>
      </w:r>
      <w:r w:rsidRPr="0039688F">
        <w:t>sižymi tuo, jog asmens apgyvendinimo vietoje gaunama tik tokia parama, kurios geografinėje vietovėje veikiantys dienos užimtumo, socialinės dirbtuvės, įdarbinimo su pagalba ar kitos paslaugos suteikti n</w:t>
      </w:r>
      <w:r w:rsidRPr="0039688F">
        <w:t>e</w:t>
      </w:r>
      <w:r w:rsidRPr="0039688F">
        <w:t>gali.</w:t>
      </w:r>
    </w:p>
    <w:p w14:paraId="02096507" w14:textId="3AECB954" w:rsidR="00C731D9" w:rsidRPr="0039688F" w:rsidRDefault="00C731D9" w:rsidP="00C731D9">
      <w:pPr>
        <w:ind w:firstLine="709"/>
      </w:pPr>
      <w:r w:rsidRPr="0039688F">
        <w:t>Projektu kuriamoje bendruomeninėje infrastruktūroje bus vystomos apgyvendinimo su pagalba pasla</w:t>
      </w:r>
      <w:r>
        <w:t>ugos, kurios suteiks realų pasir</w:t>
      </w:r>
      <w:r w:rsidRPr="0039688F">
        <w:t xml:space="preserve">inkimą asmenims su psichine, </w:t>
      </w:r>
      <w:r>
        <w:t>proto</w:t>
      </w:r>
      <w:r w:rsidRPr="0039688F">
        <w:t xml:space="preserve"> ir/ar kompleksine negalia g</w:t>
      </w:r>
      <w:r w:rsidRPr="0039688F">
        <w:t>y</w:t>
      </w:r>
      <w:r w:rsidRPr="0039688F">
        <w:t>venti savo pasirinktą gyvenimą bendruomenėje, kaip eiliniam Lietuvos piliečiui. Šių paslaugos atsirad</w:t>
      </w:r>
      <w:r w:rsidRPr="0039688F">
        <w:t>i</w:t>
      </w:r>
      <w:r w:rsidRPr="0039688F">
        <w:t xml:space="preserve">mas </w:t>
      </w:r>
      <w:proofErr w:type="gramStart"/>
      <w:r w:rsidRPr="0039688F">
        <w:t>-</w:t>
      </w:r>
      <w:proofErr w:type="gramEnd"/>
      <w:r w:rsidRPr="0039688F">
        <w:t xml:space="preserve"> tai siekis, kad baigtųsi beveik 70 metų trukusi izoliacinė politika, kuomet neįgalus asmuo, gyv</w:t>
      </w:r>
      <w:r w:rsidRPr="0039688F">
        <w:t>e</w:t>
      </w:r>
      <w:r w:rsidRPr="0039688F">
        <w:t xml:space="preserve">nantis institucijose, praktiškai neturėjo kontaktų su išoriniu pasauliu. Iš kitos pusės, tai ir iššūkis Lietuvos piliečiams priimti į savo bendruomenę, darbovietes tūkstančius dabar institucijose „globojamų“ asmenų su negalia. </w:t>
      </w:r>
    </w:p>
    <w:p w14:paraId="3D757B22" w14:textId="082BFEE7" w:rsidR="00C731D9" w:rsidRDefault="00C731D9" w:rsidP="00C731D9">
      <w:pPr>
        <w:ind w:firstLine="851"/>
      </w:pPr>
      <w:r w:rsidRPr="0039688F">
        <w:t xml:space="preserve">Naujų formų bendruomeninių socialinės globos paslaugų kūrimas atitinka </w:t>
      </w:r>
      <w:r w:rsidRPr="0039688F">
        <w:rPr>
          <w:bCs/>
        </w:rPr>
        <w:t>Perėjimo nuo inst</w:t>
      </w:r>
      <w:r w:rsidRPr="0039688F">
        <w:rPr>
          <w:bCs/>
        </w:rPr>
        <w:t>i</w:t>
      </w:r>
      <w:r w:rsidRPr="0039688F">
        <w:rPr>
          <w:bCs/>
        </w:rPr>
        <w:t>tucinės globos prie šeimoje ir bendruomenėje teikiamų paslaugų neįgaliesiems ir likusiems be tėvų gl</w:t>
      </w:r>
      <w:r w:rsidRPr="0039688F">
        <w:rPr>
          <w:bCs/>
        </w:rPr>
        <w:t>o</w:t>
      </w:r>
      <w:r w:rsidRPr="0039688F">
        <w:rPr>
          <w:bCs/>
        </w:rPr>
        <w:t xml:space="preserve">bos vaikams 2014–2020 metų veiksmų plano (toliau – Plano), patvirtinto Lietuvos Respublikos </w:t>
      </w:r>
      <w:proofErr w:type="gramStart"/>
      <w:r w:rsidRPr="0039688F">
        <w:rPr>
          <w:bCs/>
        </w:rPr>
        <w:t>social</w:t>
      </w:r>
      <w:r w:rsidRPr="0039688F">
        <w:rPr>
          <w:bCs/>
        </w:rPr>
        <w:t>i</w:t>
      </w:r>
      <w:r w:rsidRPr="0039688F">
        <w:rPr>
          <w:bCs/>
        </w:rPr>
        <w:t>nės apsaugos ir darbo ministro</w:t>
      </w:r>
      <w:proofErr w:type="gramEnd"/>
      <w:r w:rsidRPr="0039688F">
        <w:rPr>
          <w:bCs/>
        </w:rPr>
        <w:t xml:space="preserve"> 2014 m. vasario 14 d. įsakymu Nr. A1-83 „Dėl Perėjimo nuo institucinės globos prie šeimoje ir bendruomenėje teikiamų paslaugų neįgaliesiems ir likusiems be tėvų globos va</w:t>
      </w:r>
      <w:r w:rsidRPr="0039688F">
        <w:rPr>
          <w:bCs/>
        </w:rPr>
        <w:t>i</w:t>
      </w:r>
      <w:r w:rsidRPr="0039688F">
        <w:rPr>
          <w:bCs/>
        </w:rPr>
        <w:t>kams 2014–2020 metų</w:t>
      </w:r>
      <w:r>
        <w:rPr>
          <w:bCs/>
        </w:rPr>
        <w:t xml:space="preserve"> veiksmų plano patvirtinimo“ II</w:t>
      </w:r>
      <w:r w:rsidRPr="0039688F">
        <w:rPr>
          <w:bCs/>
        </w:rPr>
        <w:t>-</w:t>
      </w:r>
      <w:proofErr w:type="spellStart"/>
      <w:r w:rsidRPr="0039688F">
        <w:rPr>
          <w:bCs/>
        </w:rPr>
        <w:t>ąjį</w:t>
      </w:r>
      <w:proofErr w:type="spellEnd"/>
      <w:r w:rsidRPr="0039688F">
        <w:rPr>
          <w:bCs/>
        </w:rPr>
        <w:t xml:space="preserve"> tikslą – „sudaryti sąlygas neįgaliems suaug</w:t>
      </w:r>
      <w:r w:rsidRPr="0039688F">
        <w:rPr>
          <w:bCs/>
        </w:rPr>
        <w:t>u</w:t>
      </w:r>
      <w:r w:rsidRPr="0039688F">
        <w:rPr>
          <w:bCs/>
        </w:rPr>
        <w:t>siems asmenims, jų šeimoms (globėjams, rūpintojams) gauti individualias jų poreikius atitinkančias be</w:t>
      </w:r>
      <w:r w:rsidRPr="0039688F">
        <w:rPr>
          <w:bCs/>
        </w:rPr>
        <w:t>n</w:t>
      </w:r>
      <w:r w:rsidRPr="0039688F">
        <w:rPr>
          <w:bCs/>
        </w:rPr>
        <w:t xml:space="preserve">druomenines paslaugas“. Tokiu būdu būtų įgyvendinamas uždavinys </w:t>
      </w:r>
      <w:proofErr w:type="gramStart"/>
      <w:r w:rsidRPr="0039688F">
        <w:rPr>
          <w:bCs/>
        </w:rPr>
        <w:t>antrajam</w:t>
      </w:r>
      <w:proofErr w:type="gramEnd"/>
      <w:r w:rsidRPr="0039688F">
        <w:rPr>
          <w:bCs/>
        </w:rPr>
        <w:t xml:space="preserve"> Plano tikslui pasiekti – užtikrinti pagalbą bendruomenėje nesavarankiškiems neįgaliems suaugusiems asmenims (Plano 15.2 p.).</w:t>
      </w:r>
    </w:p>
    <w:p w14:paraId="5F01AD08" w14:textId="65F02B8E" w:rsidR="00C731D9" w:rsidRDefault="00C731D9" w:rsidP="00C731D9">
      <w:pPr>
        <w:rPr>
          <w:bCs/>
        </w:rPr>
      </w:pPr>
      <w:r>
        <w:tab/>
      </w:r>
      <w:r w:rsidRPr="0079402E">
        <w:t xml:space="preserve">Vadovaujantis </w:t>
      </w:r>
      <w:r w:rsidRPr="0039688F">
        <w:rPr>
          <w:bCs/>
        </w:rPr>
        <w:t xml:space="preserve">Planu, </w:t>
      </w:r>
      <w:r>
        <w:t>Kauno regiono</w:t>
      </w:r>
      <w:r w:rsidRPr="0039688F">
        <w:t xml:space="preserve">, kaip ir likusios Lietuvos dalies, gyventojams turėtų būti užtikrinamas pakankamas kokybiškų, </w:t>
      </w:r>
      <w:proofErr w:type="spellStart"/>
      <w:r w:rsidRPr="0039688F">
        <w:t>inovatyvių</w:t>
      </w:r>
      <w:proofErr w:type="spellEnd"/>
      <w:r w:rsidRPr="0039688F">
        <w:t xml:space="preserve"> bendruomeninių paslaugų suaugusiems asmenims su </w:t>
      </w:r>
      <w:r w:rsidRPr="0039688F">
        <w:rPr>
          <w:bCs/>
        </w:rPr>
        <w:t xml:space="preserve">proto negalia ir/ar psichikos </w:t>
      </w:r>
      <w:r>
        <w:rPr>
          <w:bCs/>
        </w:rPr>
        <w:t>negalia</w:t>
      </w:r>
      <w:r w:rsidRPr="0039688F">
        <w:rPr>
          <w:bCs/>
        </w:rPr>
        <w:t xml:space="preserve">, </w:t>
      </w:r>
      <w:r w:rsidRPr="0039688F">
        <w:t xml:space="preserve">prieinamumas. 2018 m. remiantis Pertvarkai atrinktų globos įstaigų gyventojų vertinimu ir jiems sudarytais individualiais planais, buvo parengti globos įstaigų pertvarkos planai. Juose numatyti būtinieji infrastruktūros pokyčiai, žmogiškieji ištekliai ir finansiniai resursai. </w:t>
      </w:r>
      <w:r w:rsidRPr="00CC42B8">
        <w:t>R</w:t>
      </w:r>
      <w:r w:rsidRPr="00CC42B8">
        <w:t>e</w:t>
      </w:r>
      <w:r w:rsidRPr="00CC42B8">
        <w:t>miantis minėtais globos įstaigų pertvarkos planais, 2018 m. gruodžio mėnesį, bendradarbiaujant su Pe</w:t>
      </w:r>
      <w:r w:rsidRPr="00CC42B8">
        <w:t>r</w:t>
      </w:r>
      <w:r w:rsidRPr="00CC42B8">
        <w:t xml:space="preserve">tvarkos projekto ekspertais, savivaldybėmis, NVO, pertvarkomoms įstaigomis, buvo parengti 6 regionų pertvarkos planai, kuriuose numatytas Pertvarkai atrinktų įstaigų restruktūrizavimas regiono mastu, įtraukiant į tai regionų savivaldybes bei savivaldybėse veikiančias NVO. </w:t>
      </w:r>
      <w:r w:rsidRPr="0039688F">
        <w:t>Regionų planuose numatyta naujo tipo bendruomeninių paslaugų organizavimas ir joms reikalingos infrastruktūros sukūrimas, p</w:t>
      </w:r>
      <w:r w:rsidRPr="0039688F">
        <w:t>a</w:t>
      </w:r>
      <w:r w:rsidRPr="0039688F">
        <w:t xml:space="preserve">rinktos galimos vietos, numatytos patalpos GGN steigimui. </w:t>
      </w:r>
      <w:r w:rsidRPr="0065421B">
        <w:rPr>
          <w:b/>
        </w:rPr>
        <w:t xml:space="preserve">Siekiant mažiau formalizuoti paslaugų teikimą GGN, atlikti socialinės globos normų pakeitimai </w:t>
      </w:r>
      <w:r w:rsidRPr="0065421B">
        <w:rPr>
          <w:b/>
          <w:noProof/>
        </w:rPr>
        <w:t>numatant</w:t>
      </w:r>
      <w:r w:rsidRPr="0065421B">
        <w:rPr>
          <w:b/>
          <w:color w:val="000000"/>
        </w:rPr>
        <w:t xml:space="preserve"> galimybę </w:t>
      </w:r>
      <w:r w:rsidRPr="0065421B">
        <w:rPr>
          <w:b/>
          <w:bCs/>
        </w:rPr>
        <w:t xml:space="preserve">nusistatyti išlaidų, skiriamų bendruomeninių vaikų globos namuose ir GGN gyvenančių asmenų savarankiškumui ugdyti ir (ar) individualiems poreikiams tenkinti (pvz., maistui, higienos reikmėms, drabužiams, neformaliajam švietimui, kultūriniams renginiams ir pan.), dydį. Atsižvelgiant į tai, </w:t>
      </w:r>
      <w:r w:rsidRPr="0065421B">
        <w:rPr>
          <w:b/>
        </w:rPr>
        <w:t>įtvirtinta gal</w:t>
      </w:r>
      <w:r w:rsidRPr="0065421B">
        <w:rPr>
          <w:b/>
        </w:rPr>
        <w:t>i</w:t>
      </w:r>
      <w:r w:rsidRPr="0065421B">
        <w:rPr>
          <w:b/>
        </w:rPr>
        <w:t>mybė GGN gyventojams patiems sau pirkti maisto produktus ir gamintis maistą, skalbtis, atlikti namų ruošos darbus, o ne viską gauti centralizuotai. Taip pat globos normose yra numatyta, kad GGN ir su apgyvendinimu susijusios paslaugos negali būti steigiamos greta esančiuose skl</w:t>
      </w:r>
      <w:r w:rsidRPr="0065421B">
        <w:rPr>
          <w:b/>
        </w:rPr>
        <w:t>y</w:t>
      </w:r>
      <w:r w:rsidRPr="0065421B">
        <w:rPr>
          <w:b/>
        </w:rPr>
        <w:t>puose, todėl yra įteisinta, kad nevyktų paslaugų koncentracija vienoje vietoje.  Atkreipiame d</w:t>
      </w:r>
      <w:r w:rsidRPr="0065421B">
        <w:rPr>
          <w:b/>
        </w:rPr>
        <w:t>ė</w:t>
      </w:r>
      <w:r w:rsidRPr="0065421B">
        <w:rPr>
          <w:b/>
        </w:rPr>
        <w:t>mesį, kad nauji GGN steigiami vietovėse, kurios nuo visuomeninio transporto stotelės nėra nut</w:t>
      </w:r>
      <w:r w:rsidRPr="0065421B">
        <w:rPr>
          <w:b/>
        </w:rPr>
        <w:t>o</w:t>
      </w:r>
      <w:r w:rsidRPr="0065421B">
        <w:rPr>
          <w:b/>
        </w:rPr>
        <w:t>lusios daugiau nei vieno kilometro atstumu. Taip pat savivaldybėms rekomenduojama, kad GGN ir SGN būtų steigiami gyvenvietėse, kuriose yra ne mažiau nei 1000 gyventojų</w:t>
      </w:r>
      <w:r w:rsidRPr="0039688F">
        <w:t>.</w:t>
      </w:r>
      <w:r>
        <w:t xml:space="preserve"> </w:t>
      </w:r>
    </w:p>
    <w:p w14:paraId="5E57E90A" w14:textId="780FCC5E" w:rsidR="00C731D9" w:rsidRPr="006272AC" w:rsidRDefault="00C731D9" w:rsidP="00C731D9">
      <w:pPr>
        <w:ind w:firstLine="851"/>
      </w:pPr>
      <w:r w:rsidRPr="0039688F">
        <w:lastRenderedPageBreak/>
        <w:t xml:space="preserve">Šiame investicijų projekte nagrinėjamos specializuotos </w:t>
      </w:r>
      <w:r>
        <w:t xml:space="preserve">slaugos ir socialinės </w:t>
      </w:r>
      <w:r w:rsidRPr="0039688F">
        <w:t>globos, apgyve</w:t>
      </w:r>
      <w:r w:rsidRPr="0039688F">
        <w:t>n</w:t>
      </w:r>
      <w:r w:rsidRPr="0039688F">
        <w:t>dinimo su parama (GGN/SGN/AB formos) bei dienos užimtumo/socialinių dirbtuvių paslaugų priein</w:t>
      </w:r>
      <w:r w:rsidRPr="0039688F">
        <w:t>a</w:t>
      </w:r>
      <w:r w:rsidRPr="0039688F">
        <w:t xml:space="preserve">mumas ir kokybė </w:t>
      </w:r>
      <w:r>
        <w:t>Kauno</w:t>
      </w:r>
      <w:r w:rsidRPr="0039688F">
        <w:t xml:space="preserve"> regione.</w:t>
      </w:r>
    </w:p>
    <w:p w14:paraId="2CCC9481" w14:textId="77777777" w:rsidR="008B791C" w:rsidRPr="00E87DBD" w:rsidRDefault="008B791C" w:rsidP="00DE6485">
      <w:pPr>
        <w:ind w:firstLine="851"/>
      </w:pPr>
    </w:p>
    <w:p w14:paraId="3F69E84A" w14:textId="77777777" w:rsidR="00423C3D" w:rsidRPr="00E87DBD" w:rsidRDefault="00423C3D" w:rsidP="00C94034">
      <w:pPr>
        <w:pStyle w:val="Antrat2"/>
      </w:pPr>
      <w:bookmarkStart w:id="17" w:name="_Toc479283760"/>
      <w:bookmarkStart w:id="18" w:name="_Toc23852383"/>
      <w:r w:rsidRPr="00E87DBD">
        <w:t xml:space="preserve">1.1. Viešosios paslaugos </w:t>
      </w:r>
      <w:r w:rsidR="00725D14" w:rsidRPr="00E87DBD">
        <w:t xml:space="preserve">teikimo </w:t>
      </w:r>
      <w:r w:rsidRPr="00E87DBD">
        <w:t>pasiūla</w:t>
      </w:r>
      <w:bookmarkEnd w:id="17"/>
      <w:r w:rsidR="00725D14" w:rsidRPr="00E87DBD">
        <w:t xml:space="preserve"> ir paklausa</w:t>
      </w:r>
      <w:bookmarkEnd w:id="18"/>
    </w:p>
    <w:p w14:paraId="5D01270A" w14:textId="77777777" w:rsidR="00423C3D" w:rsidRDefault="00423C3D" w:rsidP="003642E6">
      <w:pPr>
        <w:keepNext/>
        <w:keepLines/>
        <w:ind w:firstLine="851"/>
        <w:rPr>
          <w:lang w:eastAsia="en-US"/>
        </w:rPr>
      </w:pPr>
    </w:p>
    <w:p w14:paraId="192D4FFB" w14:textId="7E40D097" w:rsidR="00C731D9" w:rsidRDefault="00C731D9" w:rsidP="003642E6">
      <w:pPr>
        <w:keepNext/>
        <w:keepLines/>
        <w:ind w:firstLine="851"/>
      </w:pPr>
      <w:r w:rsidRPr="0039688F">
        <w:t>Siekiant detaliai apibrėžti teikiam</w:t>
      </w:r>
      <w:r>
        <w:t>ą viešąją paslaugą, apžvelgsime</w:t>
      </w:r>
      <w:r w:rsidRPr="0039688F">
        <w:t xml:space="preserve"> esamą pasiūlą bei </w:t>
      </w:r>
      <w:proofErr w:type="spellStart"/>
      <w:r w:rsidRPr="0039688F">
        <w:t>makroa</w:t>
      </w:r>
      <w:r w:rsidRPr="0039688F">
        <w:t>p</w:t>
      </w:r>
      <w:r w:rsidRPr="0039688F">
        <w:t>linkos</w:t>
      </w:r>
      <w:proofErr w:type="spellEnd"/>
      <w:r w:rsidRPr="0039688F">
        <w:t xml:space="preserve"> elementus, tokius kaip geografinę aplinką, kurioje yra teikiama paslauga; demografinę aplinką ir užimtumą, kas tiesiogiai daro įtaką teikiamos paslaugos mastui ir pobūdžiui; ekonominę aplinką, kuri tiesiogiai daro įtaką gyventojų norui ir galimybėms gyventi tam tikroje teritorijoje; institucinę aplinką, kuri nurodo, kokios viešosios paslaugos yra teikiamos teritorijoje.</w:t>
      </w:r>
    </w:p>
    <w:p w14:paraId="2157EC59" w14:textId="77777777" w:rsidR="00C731D9" w:rsidRPr="00E87DBD" w:rsidRDefault="00C731D9" w:rsidP="003642E6">
      <w:pPr>
        <w:keepNext/>
        <w:keepLines/>
        <w:ind w:firstLine="851"/>
        <w:rPr>
          <w:lang w:eastAsia="en-US"/>
        </w:rPr>
      </w:pPr>
    </w:p>
    <w:p w14:paraId="10438167" w14:textId="77777777" w:rsidR="008B3D38" w:rsidRPr="00E87DBD" w:rsidRDefault="008B3D38" w:rsidP="003642E6">
      <w:pPr>
        <w:pStyle w:val="Antrat3"/>
        <w:keepLines/>
      </w:pPr>
      <w:bookmarkStart w:id="19" w:name="_Toc23852384"/>
      <w:r w:rsidRPr="00E87DBD">
        <w:t xml:space="preserve">1.1.1. </w:t>
      </w:r>
      <w:r w:rsidR="0029321F" w:rsidRPr="00E87DBD">
        <w:t>Viešosios p</w:t>
      </w:r>
      <w:r w:rsidRPr="00E87DBD">
        <w:t>aslaugos identifikavimas</w:t>
      </w:r>
      <w:bookmarkEnd w:id="19"/>
    </w:p>
    <w:p w14:paraId="08C80CEF" w14:textId="77777777" w:rsidR="008B3D38" w:rsidRPr="00E87DBD" w:rsidRDefault="008B3D38" w:rsidP="003642E6">
      <w:pPr>
        <w:keepNext/>
        <w:keepLines/>
        <w:tabs>
          <w:tab w:val="left" w:pos="720"/>
          <w:tab w:val="left" w:pos="1440"/>
          <w:tab w:val="left" w:pos="2160"/>
          <w:tab w:val="left" w:pos="2880"/>
          <w:tab w:val="left" w:pos="3796"/>
        </w:tabs>
        <w:ind w:firstLine="851"/>
        <w:rPr>
          <w:lang w:eastAsia="en-US"/>
        </w:rPr>
      </w:pPr>
    </w:p>
    <w:p w14:paraId="7DA4EF5B" w14:textId="44B212B9" w:rsidR="0029321F" w:rsidRPr="00E87DBD" w:rsidRDefault="00C731D9" w:rsidP="003642E6">
      <w:pPr>
        <w:keepNext/>
        <w:keepLines/>
        <w:tabs>
          <w:tab w:val="left" w:pos="720"/>
          <w:tab w:val="left" w:pos="1440"/>
          <w:tab w:val="left" w:pos="2160"/>
          <w:tab w:val="left" w:pos="2880"/>
          <w:tab w:val="left" w:pos="3796"/>
        </w:tabs>
        <w:ind w:firstLine="851"/>
        <w:rPr>
          <w:lang w:eastAsia="en-US"/>
        </w:rPr>
      </w:pPr>
      <w:r w:rsidRPr="0039688F">
        <w:rPr>
          <w:lang w:eastAsia="en-US"/>
        </w:rPr>
        <w:t>Projektu yra siekiama</w:t>
      </w:r>
      <w:r>
        <w:rPr>
          <w:lang w:eastAsia="en-US"/>
        </w:rPr>
        <w:t xml:space="preserve"> </w:t>
      </w:r>
      <w:r>
        <w:rPr>
          <w:b/>
        </w:rPr>
        <w:t>sudaryti galimybes kiekvienam neįgaliajam gauti individualias p</w:t>
      </w:r>
      <w:r>
        <w:rPr>
          <w:b/>
        </w:rPr>
        <w:t>a</w:t>
      </w:r>
      <w:r>
        <w:rPr>
          <w:b/>
        </w:rPr>
        <w:t>gal poreikius paslaugas ir reikiamą pagalbą, įsitraukti į bendruomenės gyvenimą ir, nepatiriant socialinės atskirties, dalyvauti jame.</w:t>
      </w:r>
    </w:p>
    <w:p w14:paraId="3C2F3AB7" w14:textId="4C9EF64F" w:rsidR="00C731D9" w:rsidRDefault="00C731D9" w:rsidP="003642E6">
      <w:pPr>
        <w:keepNext/>
        <w:keepLines/>
        <w:tabs>
          <w:tab w:val="left" w:pos="720"/>
          <w:tab w:val="left" w:pos="1440"/>
          <w:tab w:val="left" w:pos="2160"/>
          <w:tab w:val="left" w:pos="2880"/>
          <w:tab w:val="left" w:pos="3796"/>
        </w:tabs>
        <w:ind w:firstLine="851"/>
      </w:pPr>
      <w:r w:rsidRPr="00C731D9">
        <w:rPr>
          <w:b/>
          <w:bCs/>
        </w:rPr>
        <w:t>Viešosios paslaugos esmę</w:t>
      </w:r>
      <w:r>
        <w:rPr>
          <w:bCs/>
        </w:rPr>
        <w:t xml:space="preserve"> </w:t>
      </w:r>
      <w:r w:rsidRPr="0039688F">
        <w:t>sudaro reikiamos infrastruktūros sukūrimas ar pritaikymas p</w:t>
      </w:r>
      <w:r w:rsidRPr="0039688F">
        <w:t>a</w:t>
      </w:r>
      <w:r w:rsidRPr="0039688F">
        <w:t>slaug</w:t>
      </w:r>
      <w:r>
        <w:t>ų</w:t>
      </w:r>
      <w:r w:rsidRPr="0039688F">
        <w:t xml:space="preserve"> teikimui, kuri</w:t>
      </w:r>
      <w:r>
        <w:t>ų</w:t>
      </w:r>
      <w:r w:rsidRPr="0039688F">
        <w:t xml:space="preserve"> dėka </w:t>
      </w:r>
      <w:r>
        <w:t xml:space="preserve">Vilijampolės SGN ir Strėvininkų SGN </w:t>
      </w:r>
      <w:r w:rsidRPr="0039688F">
        <w:t xml:space="preserve">gyventojai bei </w:t>
      </w:r>
      <w:r>
        <w:t>Kauno regiono</w:t>
      </w:r>
      <w:r w:rsidRPr="0039688F">
        <w:t xml:space="preserve"> saviva</w:t>
      </w:r>
      <w:r w:rsidRPr="0039688F">
        <w:t>l</w:t>
      </w:r>
      <w:r w:rsidRPr="0039688F">
        <w:t xml:space="preserve">dybėse į socialinės globos namus eilėje laukiantys asmenys su </w:t>
      </w:r>
      <w:r>
        <w:t>proto</w:t>
      </w:r>
      <w:r w:rsidRPr="0039688F">
        <w:t xml:space="preserve"> ar psichine negalia, galės apsig</w:t>
      </w:r>
      <w:r w:rsidRPr="0039688F">
        <w:t>y</w:t>
      </w:r>
      <w:r w:rsidRPr="0039688F">
        <w:t>venti bendruomenėse</w:t>
      </w:r>
      <w:r>
        <w:t xml:space="preserve"> apgyvendinimo formose (GGN/SGN/AB)</w:t>
      </w:r>
      <w:r w:rsidRPr="0039688F">
        <w:t xml:space="preserve"> ar gauti specializuotos slaugos</w:t>
      </w:r>
      <w:r>
        <w:t xml:space="preserve"> ir soci</w:t>
      </w:r>
      <w:r>
        <w:t>a</w:t>
      </w:r>
      <w:r>
        <w:t xml:space="preserve">linės </w:t>
      </w:r>
      <w:r w:rsidRPr="0039688F">
        <w:t>globos paslaugas. Tikslinei grupei taip pat bus sudarytos galimyb</w:t>
      </w:r>
      <w:r>
        <w:t>ė</w:t>
      </w:r>
      <w:r w:rsidRPr="0039688F">
        <w:t>s naudotis bendruomen</w:t>
      </w:r>
      <w:r>
        <w:t>ėse s</w:t>
      </w:r>
      <w:r>
        <w:t>u</w:t>
      </w:r>
      <w:r>
        <w:t>kurtomis ar esančiomis</w:t>
      </w:r>
      <w:r w:rsidRPr="0039688F">
        <w:t xml:space="preserve"> </w:t>
      </w:r>
      <w:r>
        <w:t>kitomis socialinėmis</w:t>
      </w:r>
      <w:r w:rsidRPr="0039688F">
        <w:t xml:space="preserve"> paslaugomis (dienos užimtumu</w:t>
      </w:r>
      <w:r>
        <w:t>,</w:t>
      </w:r>
      <w:r w:rsidRPr="0039688F">
        <w:t xml:space="preserve"> socialinėmis dirbtuvėmis</w:t>
      </w:r>
      <w:r>
        <w:t xml:space="preserve"> ir kt.</w:t>
      </w:r>
      <w:r w:rsidRPr="0039688F">
        <w:t>).</w:t>
      </w:r>
    </w:p>
    <w:p w14:paraId="478FD490" w14:textId="77777777" w:rsidR="00C731D9" w:rsidRPr="0039688F" w:rsidRDefault="00C731D9" w:rsidP="00C731D9">
      <w:pPr>
        <w:ind w:firstLine="851"/>
      </w:pPr>
      <w:r>
        <w:t xml:space="preserve">Tiek su apgyvendinimu susijusios, tiek kitos specializuotos slaugos ir socialinės globos </w:t>
      </w:r>
      <w:r w:rsidRPr="0039688F">
        <w:t>p</w:t>
      </w:r>
      <w:r w:rsidRPr="0039688F">
        <w:t>a</w:t>
      </w:r>
      <w:r w:rsidRPr="0039688F">
        <w:t>slaugos, kaip viešosios paslaugos, yra apibrėžt</w:t>
      </w:r>
      <w:r>
        <w:t>os</w:t>
      </w:r>
      <w:r w:rsidRPr="0039688F">
        <w:t xml:space="preserve"> Socialinių paslaugų įstatyme, Socialinių paslaugų kataloge (toliau– Katalogas)</w:t>
      </w:r>
      <w:r w:rsidRPr="0039688F">
        <w:rPr>
          <w:rStyle w:val="Puslapioinaosnuoroda"/>
        </w:rPr>
        <w:footnoteReference w:id="1"/>
      </w:r>
      <w:r w:rsidRPr="0039688F">
        <w:t xml:space="preserve"> ir Socialinės globos normų apraše</w:t>
      </w:r>
      <w:r w:rsidRPr="0039688F">
        <w:rPr>
          <w:rStyle w:val="Puslapioinaosnuoroda"/>
        </w:rPr>
        <w:footnoteReference w:id="2"/>
      </w:r>
      <w:r>
        <w:t xml:space="preserve"> arba aprašytos metodinėse priemon</w:t>
      </w:r>
      <w:r>
        <w:t>ė</w:t>
      </w:r>
      <w:r>
        <w:t xml:space="preserve">se, kurios parengtos įgyvendinant ES lėšomis finansuojamą projektą </w:t>
      </w:r>
      <w:r w:rsidRPr="00C73D25">
        <w:t>Nr. 08.4.1-ESFA</w:t>
      </w:r>
      <w:proofErr w:type="gramStart"/>
      <w:r w:rsidRPr="00C73D25">
        <w:t>-</w:t>
      </w:r>
      <w:proofErr w:type="gramEnd"/>
      <w:r w:rsidRPr="00C73D25">
        <w:t xml:space="preserve">V-405-01-0001 </w:t>
      </w:r>
      <w:r>
        <w:t>„</w:t>
      </w:r>
      <w:r w:rsidRPr="00C73D25">
        <w:t>Tvaraus perėjimo nuo institucinės globos prie šeimoje ir bendruomenėje teikiamų paslaugų  sistemos sąlygų sukūrimas Lietuvoje“</w:t>
      </w:r>
      <w:r w:rsidRPr="0039688F">
        <w:rPr>
          <w:rStyle w:val="Puslapioinaosnuoroda"/>
        </w:rPr>
        <w:footnoteReference w:id="3"/>
      </w:r>
      <w:r>
        <w:t xml:space="preserve"> (toliau – metodinės priemonės)</w:t>
      </w:r>
      <w:r w:rsidRPr="0039688F">
        <w:t xml:space="preserve">. </w:t>
      </w:r>
    </w:p>
    <w:p w14:paraId="73DA8268" w14:textId="77777777" w:rsidR="00C731D9" w:rsidRPr="0039688F" w:rsidRDefault="00C731D9" w:rsidP="00C731D9">
      <w:pPr>
        <w:ind w:firstLine="851"/>
      </w:pPr>
      <w:r w:rsidRPr="0039688F">
        <w:t xml:space="preserve">Kataloge pažymėta, kad </w:t>
      </w:r>
      <w:r w:rsidRPr="009E567B">
        <w:t xml:space="preserve">GGN </w:t>
      </w:r>
      <w:proofErr w:type="gramStart"/>
      <w:r w:rsidRPr="0039688F">
        <w:t>-</w:t>
      </w:r>
      <w:proofErr w:type="gramEnd"/>
      <w:r w:rsidRPr="0039688F">
        <w:t xml:space="preserve"> trumpalaikę / ilgalaikę socialinę globą teikianti socialinės gl</w:t>
      </w:r>
      <w:r w:rsidRPr="0039688F">
        <w:t>o</w:t>
      </w:r>
      <w:r w:rsidRPr="0039688F">
        <w:t>bos įstaiga, kurioje bendruomenėje atskirose patalpose (name, bute) namų aplinkoje gyvena iki 10 n</w:t>
      </w:r>
      <w:r w:rsidRPr="0039688F">
        <w:t>e</w:t>
      </w:r>
      <w:r w:rsidRPr="0039688F">
        <w:t xml:space="preserve">savarankiškų ar iš dalies savarankiškų </w:t>
      </w:r>
      <w:r w:rsidRPr="009E567B">
        <w:t>suaugusių asmenų su negalia.</w:t>
      </w:r>
      <w:r w:rsidRPr="0039688F">
        <w:t xml:space="preserve"> </w:t>
      </w:r>
      <w:r w:rsidRPr="00DF3572">
        <w:t>Grupinio gyvenimo namų gyve</w:t>
      </w:r>
      <w:r w:rsidRPr="00DF3572">
        <w:t>n</w:t>
      </w:r>
      <w:r w:rsidRPr="00DF3572">
        <w:t>tojams socialinės, sveikatos priežiūros, užimtumo, švietimo, kultūros ir kitos paslaugos organizuojamos ir tei</w:t>
      </w:r>
      <w:r w:rsidRPr="00DD0D8F">
        <w:t>kiamos bendruomenėje</w:t>
      </w:r>
      <w:r>
        <w:t>.</w:t>
      </w:r>
      <w:r w:rsidRPr="0039688F">
        <w:t xml:space="preserve">. </w:t>
      </w:r>
    </w:p>
    <w:p w14:paraId="20C9D7C7" w14:textId="77777777" w:rsidR="00C731D9" w:rsidRPr="0039688F" w:rsidRDefault="00C731D9" w:rsidP="00C731D9">
      <w:pPr>
        <w:ind w:firstLine="851"/>
        <w:rPr>
          <w:b/>
          <w:u w:val="single"/>
        </w:rPr>
      </w:pPr>
    </w:p>
    <w:p w14:paraId="7A67BAD7" w14:textId="77777777" w:rsidR="00C731D9" w:rsidRPr="0039688F" w:rsidRDefault="00C731D9" w:rsidP="00C731D9">
      <w:r w:rsidRPr="0039688F">
        <w:rPr>
          <w:b/>
          <w:u w:val="single"/>
        </w:rPr>
        <w:t>Esminiai apribojimai</w:t>
      </w:r>
      <w:r>
        <w:rPr>
          <w:b/>
          <w:u w:val="single"/>
        </w:rPr>
        <w:t>,</w:t>
      </w:r>
      <w:r w:rsidRPr="0039688F">
        <w:rPr>
          <w:b/>
          <w:u w:val="single"/>
        </w:rPr>
        <w:t xml:space="preserve"> steigiant GGN</w:t>
      </w:r>
      <w:r>
        <w:rPr>
          <w:b/>
          <w:u w:val="single"/>
        </w:rPr>
        <w:t xml:space="preserve"> pagal šiuo metu galiojantį Socialinės globos normų aprašą</w:t>
      </w:r>
      <w:r w:rsidRPr="0039688F">
        <w:t>:</w:t>
      </w:r>
    </w:p>
    <w:p w14:paraId="7877CA3B" w14:textId="77777777" w:rsidR="00C731D9" w:rsidRPr="0039688F" w:rsidRDefault="00C731D9" w:rsidP="00C731D9">
      <w:pPr>
        <w:ind w:firstLine="851"/>
      </w:pPr>
    </w:p>
    <w:tbl>
      <w:tblPr>
        <w:tblStyle w:val="Lentelstinklelis"/>
        <w:tblW w:w="0" w:type="auto"/>
        <w:tblLook w:val="04A0" w:firstRow="1" w:lastRow="0" w:firstColumn="1" w:lastColumn="0" w:noHBand="0" w:noVBand="1"/>
      </w:tblPr>
      <w:tblGrid>
        <w:gridCol w:w="842"/>
        <w:gridCol w:w="8446"/>
      </w:tblGrid>
      <w:tr w:rsidR="00C731D9" w:rsidRPr="0039688F" w14:paraId="6D8BD4B7" w14:textId="77777777" w:rsidTr="00C07001">
        <w:trPr>
          <w:cnfStyle w:val="100000000000" w:firstRow="1" w:lastRow="0" w:firstColumn="0" w:lastColumn="0" w:oddVBand="0" w:evenVBand="0" w:oddHBand="0" w:evenHBand="0" w:firstRowFirstColumn="0" w:firstRowLastColumn="0" w:lastRowFirstColumn="0" w:lastRowLastColumn="0"/>
        </w:trPr>
        <w:tc>
          <w:tcPr>
            <w:tcW w:w="846" w:type="dxa"/>
          </w:tcPr>
          <w:p w14:paraId="26962A81" w14:textId="77777777" w:rsidR="00C731D9" w:rsidRPr="0039688F" w:rsidRDefault="00C731D9" w:rsidP="00C07001">
            <w:pPr>
              <w:rPr>
                <w:b w:val="0"/>
              </w:rPr>
            </w:pPr>
            <w:r w:rsidRPr="0039688F">
              <w:rPr>
                <w:b w:val="0"/>
              </w:rPr>
              <w:t>1.</w:t>
            </w:r>
          </w:p>
        </w:tc>
        <w:tc>
          <w:tcPr>
            <w:tcW w:w="8500" w:type="dxa"/>
          </w:tcPr>
          <w:p w14:paraId="69E94E15" w14:textId="77777777" w:rsidR="00C731D9" w:rsidRPr="0039688F" w:rsidRDefault="00C731D9" w:rsidP="00C07001">
            <w:pPr>
              <w:rPr>
                <w:b w:val="0"/>
              </w:rPr>
            </w:pPr>
            <w:r w:rsidRPr="0039688F">
              <w:rPr>
                <w:b w:val="0"/>
              </w:rPr>
              <w:t xml:space="preserve">GGN viename pastate (kotedže ar atskiruose butuose, gyvenamuosiuose namuose) atskiroje teritorijoje nuo 2015 metų gyvena </w:t>
            </w:r>
            <w:r w:rsidRPr="0039688F">
              <w:rPr>
                <w:b w:val="0"/>
                <w:u w:val="single"/>
              </w:rPr>
              <w:t>ne daugiau kaip 10 asmenų.</w:t>
            </w:r>
          </w:p>
          <w:p w14:paraId="366576D0" w14:textId="77777777" w:rsidR="00C731D9" w:rsidRPr="0039688F" w:rsidRDefault="00C731D9" w:rsidP="00C07001">
            <w:pPr>
              <w:rPr>
                <w:b w:val="0"/>
              </w:rPr>
            </w:pPr>
          </w:p>
        </w:tc>
      </w:tr>
      <w:tr w:rsidR="00C731D9" w:rsidRPr="0039688F" w14:paraId="0D428278" w14:textId="77777777" w:rsidTr="00C07001">
        <w:tc>
          <w:tcPr>
            <w:tcW w:w="846" w:type="dxa"/>
          </w:tcPr>
          <w:p w14:paraId="286C5170" w14:textId="77777777" w:rsidR="00C731D9" w:rsidRPr="0039688F" w:rsidRDefault="00C731D9" w:rsidP="00C07001">
            <w:r w:rsidRPr="0039688F">
              <w:t>2.</w:t>
            </w:r>
          </w:p>
        </w:tc>
        <w:tc>
          <w:tcPr>
            <w:tcW w:w="8500" w:type="dxa"/>
          </w:tcPr>
          <w:p w14:paraId="5E7D112C" w14:textId="77777777" w:rsidR="00C731D9" w:rsidRPr="0039688F" w:rsidRDefault="00C731D9" w:rsidP="00C07001">
            <w:r w:rsidRPr="0039688F">
              <w:t xml:space="preserve">GGN </w:t>
            </w:r>
            <w:r w:rsidRPr="0039688F">
              <w:rPr>
                <w:u w:val="single"/>
              </w:rPr>
              <w:t>negali būti steigiami tame pačiame žemės sklype</w:t>
            </w:r>
            <w:r w:rsidRPr="0039688F">
              <w:t xml:space="preserve"> ar pastate su socialinės globos n</w:t>
            </w:r>
            <w:r w:rsidRPr="0039688F">
              <w:t>a</w:t>
            </w:r>
            <w:r w:rsidRPr="0039688F">
              <w:t>mais, kitais bendruomeniniais vaikų globos namais ar GGN (išskyrus, kai steigiami daugiab</w:t>
            </w:r>
            <w:r w:rsidRPr="0039688F">
              <w:t>u</w:t>
            </w:r>
            <w:r w:rsidRPr="0039688F">
              <w:lastRenderedPageBreak/>
              <w:t>čiame gyvenamajame name).</w:t>
            </w:r>
          </w:p>
          <w:p w14:paraId="7F08BCDE" w14:textId="77777777" w:rsidR="00C731D9" w:rsidRPr="0039688F" w:rsidRDefault="00C731D9" w:rsidP="00C07001"/>
        </w:tc>
      </w:tr>
      <w:tr w:rsidR="00C731D9" w:rsidRPr="0039688F" w14:paraId="3EDF1008" w14:textId="77777777" w:rsidTr="00C07001">
        <w:tc>
          <w:tcPr>
            <w:tcW w:w="846" w:type="dxa"/>
          </w:tcPr>
          <w:p w14:paraId="4B93E5C6" w14:textId="77777777" w:rsidR="00C731D9" w:rsidRPr="0039688F" w:rsidRDefault="00C731D9" w:rsidP="00C07001">
            <w:r w:rsidRPr="0039688F">
              <w:lastRenderedPageBreak/>
              <w:t>3.</w:t>
            </w:r>
          </w:p>
        </w:tc>
        <w:tc>
          <w:tcPr>
            <w:tcW w:w="8500" w:type="dxa"/>
          </w:tcPr>
          <w:p w14:paraId="03E2AEE8" w14:textId="77777777" w:rsidR="00C731D9" w:rsidRPr="0039688F" w:rsidRDefault="00C731D9" w:rsidP="00C07001">
            <w:r w:rsidRPr="0039688F">
              <w:t xml:space="preserve">GGN </w:t>
            </w:r>
            <w:r w:rsidRPr="0039688F">
              <w:rPr>
                <w:u w:val="single"/>
              </w:rPr>
              <w:t>negali būti steigiami pastatuose (išskyrus daugiabutį gyvenamąjį namą),</w:t>
            </w:r>
            <w:r w:rsidRPr="0039688F">
              <w:t xml:space="preserve"> </w:t>
            </w:r>
            <w:r w:rsidRPr="0039688F">
              <w:rPr>
                <w:u w:val="single"/>
              </w:rPr>
              <w:t xml:space="preserve">kuriuose veikia kitos socialinių paslaugų, sveikatos priežiūros, švietimo ar ugdymo įstaigos. </w:t>
            </w:r>
          </w:p>
          <w:p w14:paraId="2A5CA2D2" w14:textId="77777777" w:rsidR="00C731D9" w:rsidRPr="0039688F" w:rsidRDefault="00C731D9" w:rsidP="00C07001"/>
        </w:tc>
      </w:tr>
      <w:tr w:rsidR="00C731D9" w:rsidRPr="0039688F" w14:paraId="364D2157" w14:textId="77777777" w:rsidTr="00C07001">
        <w:tc>
          <w:tcPr>
            <w:tcW w:w="846" w:type="dxa"/>
          </w:tcPr>
          <w:p w14:paraId="0E76D029" w14:textId="77777777" w:rsidR="00C731D9" w:rsidRPr="0039688F" w:rsidRDefault="00C731D9" w:rsidP="00C07001">
            <w:r w:rsidRPr="0039688F">
              <w:t>4.</w:t>
            </w:r>
          </w:p>
        </w:tc>
        <w:tc>
          <w:tcPr>
            <w:tcW w:w="8500" w:type="dxa"/>
          </w:tcPr>
          <w:p w14:paraId="7F1C72C8" w14:textId="77777777" w:rsidR="00C731D9" w:rsidRPr="0039688F" w:rsidRDefault="00C731D9" w:rsidP="00C07001">
            <w:r w:rsidRPr="0039688F">
              <w:t xml:space="preserve">Steigiant GGN daugiabučiame gyvenamajame name, </w:t>
            </w:r>
            <w:r w:rsidRPr="0039688F">
              <w:rPr>
                <w:u w:val="single"/>
              </w:rPr>
              <w:t xml:space="preserve">vienoje laiptinėje negali būti daugiau nei 2 GGN </w:t>
            </w:r>
            <w:proofErr w:type="gramStart"/>
            <w:r w:rsidRPr="0039688F">
              <w:t>(</w:t>
            </w:r>
            <w:proofErr w:type="gramEnd"/>
            <w:r w:rsidRPr="0039688F">
              <w:t xml:space="preserve">jei laiptinėje yra tik du butai, GGN gali būti steigiami tik viename iš jų. </w:t>
            </w:r>
          </w:p>
          <w:p w14:paraId="016C6436" w14:textId="77777777" w:rsidR="00C731D9" w:rsidRPr="0039688F" w:rsidRDefault="00C731D9" w:rsidP="00C07001"/>
        </w:tc>
      </w:tr>
      <w:tr w:rsidR="00C731D9" w:rsidRPr="0039688F" w14:paraId="5ABBDFB5" w14:textId="77777777" w:rsidTr="00C07001">
        <w:tc>
          <w:tcPr>
            <w:tcW w:w="846" w:type="dxa"/>
          </w:tcPr>
          <w:p w14:paraId="4804E983" w14:textId="77777777" w:rsidR="00C731D9" w:rsidRPr="0039688F" w:rsidRDefault="00C731D9" w:rsidP="00C07001">
            <w:r w:rsidRPr="0039688F">
              <w:t xml:space="preserve">5. </w:t>
            </w:r>
          </w:p>
        </w:tc>
        <w:tc>
          <w:tcPr>
            <w:tcW w:w="8500" w:type="dxa"/>
          </w:tcPr>
          <w:p w14:paraId="7F7F22E6" w14:textId="77777777" w:rsidR="00C731D9" w:rsidRPr="0039688F" w:rsidRDefault="00C731D9" w:rsidP="00C07001">
            <w:r w:rsidRPr="0039688F">
              <w:t xml:space="preserve">Naujai nuo 2016 m. liepos 1 d. asmenims su negalia (išskyrus asmenis su sunkia negalia) steigiami </w:t>
            </w:r>
            <w:r w:rsidRPr="0039688F">
              <w:rPr>
                <w:u w:val="single"/>
              </w:rPr>
              <w:t>tik GGN.</w:t>
            </w:r>
          </w:p>
          <w:p w14:paraId="4B6AC95D" w14:textId="77777777" w:rsidR="00C731D9" w:rsidRPr="0039688F" w:rsidRDefault="00C731D9" w:rsidP="00C07001"/>
        </w:tc>
      </w:tr>
    </w:tbl>
    <w:p w14:paraId="7482044F" w14:textId="77777777" w:rsidR="00C731D9" w:rsidRPr="0039688F" w:rsidRDefault="00C731D9" w:rsidP="00C731D9"/>
    <w:p w14:paraId="3AEC3792" w14:textId="77777777" w:rsidR="00C731D9" w:rsidRPr="00467352" w:rsidRDefault="00C731D9" w:rsidP="00C731D9">
      <w:pPr>
        <w:ind w:firstLine="851"/>
      </w:pPr>
      <w:r w:rsidRPr="00467352">
        <w:t>Siekiant kurti tvarią infrastruktūrą ir eliminuoti asmenų su negalia perkėlimo poreikį ateityje i</w:t>
      </w:r>
      <w:r w:rsidRPr="00467352">
        <w:t>š</w:t>
      </w:r>
      <w:r w:rsidRPr="00467352">
        <w:t xml:space="preserve">augus asmens savarankiškumo lygiui per apgyvendinimo </w:t>
      </w:r>
      <w:r w:rsidRPr="00467352">
        <w:rPr>
          <w:u w:val="single"/>
        </w:rPr>
        <w:t xml:space="preserve">savarankiško gyvenimo namuose </w:t>
      </w:r>
      <w:r w:rsidRPr="00467352">
        <w:t>paslaugą siekiama toje pačioje GGN artimoje infrastruktūroje su ženkliai mažesniu priežiūros lygiu užtikrinti tole</w:t>
      </w:r>
      <w:r w:rsidRPr="00467352">
        <w:t>s</w:t>
      </w:r>
      <w:r w:rsidRPr="00467352">
        <w:t xml:space="preserve">nį asmens savarankiško gyvenimo įgūdžių augimą, suteikti didelę laisvę savarankiškai tvarkytis savo asmeninį (šeimos) gyvenimą. </w:t>
      </w:r>
    </w:p>
    <w:p w14:paraId="131CB309" w14:textId="77777777" w:rsidR="00C731D9" w:rsidRPr="00F23AB1" w:rsidRDefault="00C731D9" w:rsidP="00C731D9">
      <w:pPr>
        <w:ind w:firstLine="851"/>
      </w:pPr>
      <w:r>
        <w:t xml:space="preserve">Vadovaujantis Katalogu </w:t>
      </w:r>
      <w:r w:rsidRPr="005F20C2">
        <w:t>asmuo taptų savarankiško gyvenimo namų paslaugos gavėju. Tai</w:t>
      </w:r>
      <w:r>
        <w:t xml:space="preserve"> n</w:t>
      </w:r>
      <w:r>
        <w:t>e</w:t>
      </w:r>
      <w:r>
        <w:t>terminuota socialinės priežiūros paslauga,</w:t>
      </w:r>
      <w:r w:rsidRPr="00F23AB1">
        <w:t xml:space="preserve"> </w:t>
      </w:r>
      <w:r>
        <w:t>teikiama a</w:t>
      </w:r>
      <w:r w:rsidRPr="00182AA4">
        <w:t>smeniui suteiktoje gyvenamojoje vietoje</w:t>
      </w:r>
      <w:r>
        <w:t>, kurioje</w:t>
      </w:r>
      <w:r w:rsidRPr="00F23AB1">
        <w:t xml:space="preserve"> asmenys (šeimos) patys tvarkosi buitį (gaminasi maistą, moka už komunalines paslaugas, apsiperka), iš dalies padedant socialiniam darbuotojui ar individualios priežiūros personalui.</w:t>
      </w:r>
      <w:r>
        <w:t xml:space="preserve"> Vadovaujantis metodine priemone, </w:t>
      </w:r>
      <w:r w:rsidRPr="00467352">
        <w:rPr>
          <w:b/>
        </w:rPr>
        <w:t>savarankiško gyvenimo namuose gali būti apgyvendinti ne daugiau kaip 10</w:t>
      </w:r>
      <w:proofErr w:type="gramStart"/>
      <w:r w:rsidRPr="00467352">
        <w:rPr>
          <w:b/>
        </w:rPr>
        <w:t xml:space="preserve"> </w:t>
      </w:r>
      <w:r w:rsidRPr="00467352">
        <w:rPr>
          <w:b/>
          <w:sz w:val="20"/>
          <w:szCs w:val="20"/>
        </w:rPr>
        <w:t xml:space="preserve"> </w:t>
      </w:r>
      <w:proofErr w:type="gramEnd"/>
      <w:r w:rsidRPr="00467352">
        <w:rPr>
          <w:b/>
        </w:rPr>
        <w:t>iš dalies savarankiškų suaugusių asmenų su negalia, pagalbą teikiant vidutiniškai 4 val. darbo dienomis per savaitę gyvenamojoje vietoje ir užtikrinant galimybę, bet kuriuo paros metu susisiekti su darbuotoju, bei teikiamos reguliarios, tęstinės paslaugos mažiausiai 20 val. per savaitę individ</w:t>
      </w:r>
      <w:r w:rsidRPr="00467352">
        <w:rPr>
          <w:b/>
        </w:rPr>
        <w:t>u</w:t>
      </w:r>
      <w:r w:rsidRPr="00467352">
        <w:rPr>
          <w:b/>
        </w:rPr>
        <w:t>aliai ir grupėje, gyvenamoje vietoje ir bendruomenėje.</w:t>
      </w:r>
      <w:r>
        <w:t xml:space="preserve"> </w:t>
      </w:r>
      <w:r w:rsidRPr="0039688F">
        <w:t>Savarankiško gyvenimo namuose asmenys patys tvarkosi savo buitį, iš dalies padedant socialiniam darbuotojui.</w:t>
      </w:r>
    </w:p>
    <w:p w14:paraId="4F0D0F53" w14:textId="77777777" w:rsidR="00C731D9" w:rsidRDefault="00C731D9" w:rsidP="00C731D9">
      <w:pPr>
        <w:ind w:firstLine="851"/>
        <w:rPr>
          <w:u w:val="single"/>
        </w:rPr>
      </w:pPr>
    </w:p>
    <w:p w14:paraId="4311BFB0" w14:textId="77777777" w:rsidR="00C731D9" w:rsidRDefault="00C731D9" w:rsidP="00C731D9">
      <w:pPr>
        <w:ind w:firstLine="851"/>
        <w:rPr>
          <w:u w:val="single"/>
        </w:rPr>
      </w:pPr>
      <w:r w:rsidRPr="00DD0D8F">
        <w:t>Vadovaujantis Katalogu</w:t>
      </w:r>
      <w:r>
        <w:rPr>
          <w:u w:val="single"/>
        </w:rPr>
        <w:t xml:space="preserve"> </w:t>
      </w:r>
      <w:r w:rsidRPr="00D37715">
        <w:rPr>
          <w:u w:val="single"/>
        </w:rPr>
        <w:t>apgyvendinimo apsaugotame būste</w:t>
      </w:r>
      <w:r>
        <w:rPr>
          <w:u w:val="single"/>
        </w:rPr>
        <w:t xml:space="preserve"> paslauga </w:t>
      </w:r>
      <w:r w:rsidRPr="00DD0D8F">
        <w:t xml:space="preserve">skiriama </w:t>
      </w:r>
      <w:r>
        <w:t>iš dalies sav</w:t>
      </w:r>
      <w:r>
        <w:t>a</w:t>
      </w:r>
      <w:r>
        <w:t>rankiškiems suaugusiems asmenims su negalia ir jų šeimoms</w:t>
      </w:r>
      <w:r w:rsidRPr="005B05B0">
        <w:t>, siekiant kompensuoti, atkurti, ugdyti, palaikyti ir plėtoti asmens socialinius ir savarankiško gyvenimo įgūdžius</w:t>
      </w:r>
      <w:r>
        <w:t xml:space="preserve">. Tai yra </w:t>
      </w:r>
      <w:r w:rsidRPr="00467352">
        <w:rPr>
          <w:b/>
        </w:rPr>
        <w:t>socialinės priežiūros paslauga teikiama asmeniui suteiktoje gyvenamojoje vietoje, kurioje apgyvendinti gali būti ne daugiau kaip 4</w:t>
      </w:r>
      <w:proofErr w:type="gramStart"/>
      <w:r w:rsidRPr="00467352">
        <w:rPr>
          <w:b/>
        </w:rPr>
        <w:t xml:space="preserve"> </w:t>
      </w:r>
      <w:r w:rsidRPr="00467352">
        <w:rPr>
          <w:b/>
          <w:sz w:val="20"/>
          <w:szCs w:val="20"/>
        </w:rPr>
        <w:t xml:space="preserve"> </w:t>
      </w:r>
      <w:proofErr w:type="gramEnd"/>
      <w:r w:rsidRPr="00467352">
        <w:rPr>
          <w:b/>
        </w:rPr>
        <w:t>iš dalies savarankiški suaugę asmenys su negalia, pagalbą teikiant – nuo 1 iki 10 val. per savaitę.</w:t>
      </w:r>
    </w:p>
    <w:p w14:paraId="1AF3A94B" w14:textId="77777777" w:rsidR="00C731D9" w:rsidRDefault="00C731D9" w:rsidP="00C731D9">
      <w:pPr>
        <w:ind w:firstLine="851"/>
        <w:rPr>
          <w:u w:val="single"/>
        </w:rPr>
      </w:pPr>
    </w:p>
    <w:p w14:paraId="10B25A5F" w14:textId="77777777" w:rsidR="00C731D9" w:rsidRPr="00467352" w:rsidRDefault="00C731D9" w:rsidP="00C731D9">
      <w:pPr>
        <w:ind w:firstLine="851"/>
        <w:rPr>
          <w:b/>
        </w:rPr>
      </w:pPr>
      <w:r w:rsidRPr="0039688F">
        <w:rPr>
          <w:u w:val="single"/>
        </w:rPr>
        <w:t>Socialinės globos namuose suaugusiems asmenims su negalia</w:t>
      </w:r>
      <w:r w:rsidRPr="0039688F">
        <w:t xml:space="preserve"> </w:t>
      </w:r>
      <w:r w:rsidRPr="00467352">
        <w:rPr>
          <w:b/>
        </w:rPr>
        <w:t>ilgalaikė (trumpalaikė) s</w:t>
      </w:r>
      <w:r w:rsidRPr="00467352">
        <w:rPr>
          <w:b/>
        </w:rPr>
        <w:t>o</w:t>
      </w:r>
      <w:r w:rsidRPr="00467352">
        <w:rPr>
          <w:b/>
        </w:rPr>
        <w:t>cialinė globa teikiama ne mažiau kaip 10 suaugusių asmenų su negalia (tarp jų ir suaugusiems asmenims, turintiems sunkią negalią), kuriems nustatytas visiškas ar dalinis nesavarankišk</w:t>
      </w:r>
      <w:r w:rsidRPr="00467352">
        <w:rPr>
          <w:b/>
        </w:rPr>
        <w:t>u</w:t>
      </w:r>
      <w:r w:rsidRPr="00467352">
        <w:rPr>
          <w:b/>
        </w:rPr>
        <w:t xml:space="preserve">mas.  </w:t>
      </w:r>
    </w:p>
    <w:p w14:paraId="2541A3DD" w14:textId="77777777" w:rsidR="00C731D9" w:rsidRPr="00456198" w:rsidRDefault="00C731D9" w:rsidP="00C731D9">
      <w:pPr>
        <w:ind w:firstLine="851"/>
      </w:pPr>
      <w:r w:rsidRPr="006C3193">
        <w:t>Pažymėtina, kad vadovaujantis Socialinės globos normų aprašu nuo 2030 metų suaugusiems asmenims su negalia ilgalaikė socialinė globa negali būti pradedama naujai teikti socialinės globos n</w:t>
      </w:r>
      <w:r w:rsidRPr="006C3193">
        <w:t>a</w:t>
      </w:r>
      <w:r w:rsidRPr="006C3193">
        <w:t>muose suaugusiems asmenims su negalia, išskyrus specializuotus slaugos ir socialinės globos namus.</w:t>
      </w:r>
      <w:r>
        <w:t xml:space="preserve"> Siekiama </w:t>
      </w:r>
      <w:r w:rsidRPr="00456198">
        <w:t>nuo 2024 m. sausio 1 d. nebepriimti naujų darbingo amžiaus neįgalių</w:t>
      </w:r>
      <w:r w:rsidRPr="00B40C39">
        <w:t xml:space="preserve"> </w:t>
      </w:r>
      <w:r w:rsidRPr="00456198">
        <w:t>asmenų</w:t>
      </w:r>
      <w:r w:rsidRPr="00B40C39">
        <w:t>,</w:t>
      </w:r>
      <w:r w:rsidRPr="00456198">
        <w:t xml:space="preserve"> kuriems nust</w:t>
      </w:r>
      <w:r>
        <w:t>a</w:t>
      </w:r>
      <w:r w:rsidRPr="00456198">
        <w:t>tyta proto ar psichikos negalia</w:t>
      </w:r>
      <w:r w:rsidRPr="00B40C39">
        <w:t>,</w:t>
      </w:r>
      <w:r w:rsidRPr="00456198">
        <w:t xml:space="preserve"> institucinei ilgalaikei socialinei globai į globos įstaigų, įgyvendinusių pe</w:t>
      </w:r>
      <w:r w:rsidRPr="00456198">
        <w:t>r</w:t>
      </w:r>
      <w:r w:rsidRPr="00456198">
        <w:t>tvarkos veiksmus, likusius nepertvarkytus stacionarius globos padalinius senyvo amžiaus asmenims</w:t>
      </w:r>
      <w:r>
        <w:t>.</w:t>
      </w:r>
    </w:p>
    <w:p w14:paraId="62381559" w14:textId="77777777" w:rsidR="00C731D9" w:rsidRDefault="00C731D9" w:rsidP="00C731D9">
      <w:pPr>
        <w:ind w:firstLine="851"/>
      </w:pPr>
    </w:p>
    <w:p w14:paraId="1C97DCCA" w14:textId="77777777" w:rsidR="00C731D9" w:rsidRDefault="00C731D9" w:rsidP="00C731D9">
      <w:pPr>
        <w:ind w:firstLine="993"/>
      </w:pPr>
      <w:r w:rsidRPr="00DD0D8F">
        <w:rPr>
          <w:u w:val="single"/>
        </w:rPr>
        <w:t xml:space="preserve">Specializuotos slaugos ir socialinės globos </w:t>
      </w:r>
      <w:r w:rsidRPr="0079402E">
        <w:t>paslaugos</w:t>
      </w:r>
      <w:r>
        <w:t xml:space="preserve"> teikiamos asmenims su negalia, k</w:t>
      </w:r>
      <w:r>
        <w:t>u</w:t>
      </w:r>
      <w:r>
        <w:t xml:space="preserve">riems nustatyti dideli specialieji poreikiai ir būtina nuolatinė slauga ir/ar priežiūra bei kurių psichinė ar proto negalia visiškai apriboja jų galimybes orientuotis, judėti, dirbti ir savarankiškai tvarkyti asmeninį bei socialinį gyvenimą. </w:t>
      </w:r>
      <w:r w:rsidRPr="00467352">
        <w:rPr>
          <w:b/>
        </w:rPr>
        <w:t xml:space="preserve">Specializuotos slaugos ir socialinės globos paslaugos teikiamos 24 valandas </w:t>
      </w:r>
      <w:r w:rsidRPr="00467352">
        <w:rPr>
          <w:b/>
        </w:rPr>
        <w:lastRenderedPageBreak/>
        <w:t>per parą, ne daugiau kaip 40 asmenų su negalia viename atskirtame pastate ir ne daugiau kaip 6</w:t>
      </w:r>
      <w:proofErr w:type="gramStart"/>
      <w:r w:rsidRPr="00467352">
        <w:rPr>
          <w:b/>
        </w:rPr>
        <w:t>-</w:t>
      </w:r>
      <w:proofErr w:type="gramEnd"/>
      <w:r w:rsidRPr="00467352">
        <w:rPr>
          <w:b/>
        </w:rPr>
        <w:t>10 asmenų viename padalinyje (grupėje).</w:t>
      </w:r>
    </w:p>
    <w:p w14:paraId="08FDE29D" w14:textId="77777777" w:rsidR="00C731D9" w:rsidRPr="0039688F" w:rsidRDefault="00C731D9" w:rsidP="00C731D9">
      <w:pPr>
        <w:ind w:firstLine="851"/>
      </w:pPr>
    </w:p>
    <w:p w14:paraId="04BBAB47" w14:textId="78655D8F" w:rsidR="004D69FF" w:rsidRPr="00F00E42" w:rsidRDefault="004D69FF" w:rsidP="004D69FF">
      <w:pPr>
        <w:ind w:firstLine="851"/>
      </w:pPr>
      <w:r w:rsidRPr="006D3177">
        <w:t>Siekiant žmonių su negalia integracijos į bendruomenę, įgyvendinant deinstitucionalizacijos veiksmus, svarbu sukurti infrastruktūrą ne tik institucijas paliekantiems asmenims, bet ir dabar be</w:t>
      </w:r>
      <w:r w:rsidRPr="006D3177">
        <w:t>n</w:t>
      </w:r>
      <w:r w:rsidRPr="006D3177">
        <w:t xml:space="preserve">druomenėje gyvenantiems žmonėms su negalia, kuriais dažniausiai rūpinasi artimieji savo namuose. </w:t>
      </w:r>
      <w:r w:rsidRPr="00285C04">
        <w:rPr>
          <w:u w:val="single"/>
        </w:rPr>
        <w:t>Dienos centrų</w:t>
      </w:r>
      <w:r w:rsidRPr="006D3177">
        <w:t xml:space="preserve"> paslaugų tinklo plėtra vertinama kaip prevencinė patekimo į institucijas priemonė, nes šeimos, nuolat globojančios artimuosius su negalia galės pailsėti nuo nuolatinės globos, pervargimo, taip pat artimieji galės dalyvauti darbo rinkoje, laisviau derinti asmeninį, šeimos ir visuomeninį gyvenimą.</w:t>
      </w:r>
      <w:r w:rsidRPr="00772CFF">
        <w:rPr>
          <w:u w:val="single"/>
        </w:rPr>
        <w:t xml:space="preserve"> </w:t>
      </w:r>
      <w:r w:rsidRPr="00F00E42">
        <w:t>Taip pat dienos centruose teikiama ir kompleksinė specialistų pagalba ir patiems artimiesiems, glob</w:t>
      </w:r>
      <w:r w:rsidRPr="00F00E42">
        <w:t>o</w:t>
      </w:r>
      <w:r w:rsidRPr="00F00E42">
        <w:t>jantiems minėtus asmenis su negalia.</w:t>
      </w:r>
    </w:p>
    <w:p w14:paraId="2EA66FC0" w14:textId="77777777" w:rsidR="004D69FF" w:rsidRDefault="004D69FF" w:rsidP="004D69FF">
      <w:pPr>
        <w:ind w:firstLine="851"/>
      </w:pPr>
      <w:r w:rsidRPr="00285C04">
        <w:rPr>
          <w:u w:val="single"/>
        </w:rPr>
        <w:t>Dienos užimtumo paslaugų</w:t>
      </w:r>
      <w:r>
        <w:rPr>
          <w:u w:val="single"/>
        </w:rPr>
        <w:t xml:space="preserve"> </w:t>
      </w:r>
      <w:r>
        <w:t xml:space="preserve">tikslas užtikrinti </w:t>
      </w:r>
      <w:r w:rsidRPr="00B640F5">
        <w:t>asmen</w:t>
      </w:r>
      <w:r>
        <w:t>ų</w:t>
      </w:r>
      <w:r w:rsidRPr="00B640F5">
        <w:t xml:space="preserve"> su proto ar psichine negalia </w:t>
      </w:r>
      <w:r>
        <w:t>prasmingą veiklą dienos metu bei palaikyti ir ugdyti jų bendruosius darbinius, socialinius, kasdienius, saviraiškos įgūdžius, reikalingus visaverčiam socialiniam gyvenimui bendruomenėje. Teikiant dienos užimtumo p</w:t>
      </w:r>
      <w:r>
        <w:t>a</w:t>
      </w:r>
      <w:r>
        <w:t>slaugas, atsižvelgiant į asmenų su negalia individualius gebėjimus ir poreikius, siekiama nuosekliai d</w:t>
      </w:r>
      <w:r>
        <w:t>i</w:t>
      </w:r>
      <w:r>
        <w:t>dinti jų socialinį aktyvumą bei darbinį užimtumą.</w:t>
      </w:r>
    </w:p>
    <w:p w14:paraId="770740E3" w14:textId="77777777" w:rsidR="00C731D9" w:rsidRDefault="00C731D9" w:rsidP="00C731D9">
      <w:pPr>
        <w:ind w:firstLine="851"/>
      </w:pPr>
      <w:r>
        <w:t xml:space="preserve">Socialinių dirbtuvių kaip viešosios paslaugos esmė ir paskirtis yra aprašyta Socialinių dirbtuvių veiklos modelio apraše (projekte). </w:t>
      </w:r>
      <w:r w:rsidRPr="0039688F">
        <w:t xml:space="preserve">Aprašo projekte pažymėta, kad </w:t>
      </w:r>
      <w:r w:rsidRPr="0039688F">
        <w:rPr>
          <w:u w:val="single"/>
        </w:rPr>
        <w:t xml:space="preserve">socialinės dirbtuvės </w:t>
      </w:r>
      <w:r w:rsidRPr="0039688F">
        <w:t>(dirbtuvės) – ne pelno siekianti</w:t>
      </w:r>
      <w:r>
        <w:t>s</w:t>
      </w:r>
      <w:r w:rsidRPr="0039688F">
        <w:t xml:space="preserve"> organizacinis vienetas, kuriame vykdoma asmenų darbinio užimtumo veikla, nesusijusi su darbo santykiais, siekiant pagaminti rinkoje paklausius produktus ir (ar) teikti paslaugas. </w:t>
      </w:r>
    </w:p>
    <w:p w14:paraId="6C512DD0" w14:textId="77777777" w:rsidR="00C731D9" w:rsidRPr="0039688F" w:rsidRDefault="00C731D9" w:rsidP="00C731D9">
      <w:pPr>
        <w:ind w:firstLine="851"/>
      </w:pPr>
    </w:p>
    <w:p w14:paraId="01576D3E" w14:textId="77777777" w:rsidR="00C731D9" w:rsidRPr="0039688F" w:rsidRDefault="00C731D9" w:rsidP="00C731D9">
      <w:pPr>
        <w:ind w:firstLine="851"/>
      </w:pPr>
      <w:r w:rsidRPr="00B4029D">
        <w:rPr>
          <w:u w:val="single"/>
        </w:rPr>
        <w:t xml:space="preserve">Socialinių </w:t>
      </w:r>
      <w:r w:rsidRPr="006C3193">
        <w:rPr>
          <w:u w:val="single"/>
        </w:rPr>
        <w:t>dirbtuvių tikslas</w:t>
      </w:r>
      <w:r w:rsidRPr="0039688F">
        <w:t xml:space="preserve"> – </w:t>
      </w:r>
      <w:r w:rsidRPr="00467352">
        <w:rPr>
          <w:b/>
        </w:rPr>
        <w:t>didinti asmenų įsidarbinimo atviroje darbo rinkoje galimybes, ugdyti, lavinti ir palaikyti bendruosius ir specialiuosius darbinius įgūdžius, atliekant prasmingas darbinio užimtumo veiklas, nukreiptas į konkrečios prekės (produkto) gamybą ir (ar) paslaugos atlikimą.</w:t>
      </w:r>
      <w:r w:rsidRPr="0039688F">
        <w:t xml:space="preserve"> </w:t>
      </w:r>
    </w:p>
    <w:p w14:paraId="12068D90" w14:textId="77777777" w:rsidR="00C731D9" w:rsidRPr="0039688F" w:rsidRDefault="00C731D9" w:rsidP="00C731D9">
      <w:pPr>
        <w:ind w:firstLine="851"/>
      </w:pPr>
    </w:p>
    <w:tbl>
      <w:tblPr>
        <w:tblStyle w:val="Lentelstinklelis"/>
        <w:tblW w:w="0" w:type="auto"/>
        <w:tblLook w:val="04A0" w:firstRow="1" w:lastRow="0" w:firstColumn="1" w:lastColumn="0" w:noHBand="0" w:noVBand="1"/>
      </w:tblPr>
      <w:tblGrid>
        <w:gridCol w:w="4643"/>
        <w:gridCol w:w="4645"/>
      </w:tblGrid>
      <w:tr w:rsidR="00C731D9" w:rsidRPr="0039688F" w14:paraId="2D6FF134" w14:textId="77777777" w:rsidTr="00C73F3D">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tcPr>
          <w:p w14:paraId="20717CF8" w14:textId="77777777" w:rsidR="00C731D9" w:rsidRPr="00C73F3D" w:rsidRDefault="00C731D9" w:rsidP="00C07001">
            <w:pPr>
              <w:autoSpaceDE w:val="0"/>
              <w:autoSpaceDN w:val="0"/>
              <w:adjustRightInd w:val="0"/>
              <w:jc w:val="center"/>
              <w:rPr>
                <w:rFonts w:ascii="Times New Roman" w:hAnsi="Times New Roman"/>
                <w:color w:val="000000"/>
              </w:rPr>
            </w:pPr>
            <w:r w:rsidRPr="00C73F3D">
              <w:rPr>
                <w:bCs/>
                <w:color w:val="000000"/>
              </w:rPr>
              <w:t>Bendrieji darbiniai gebėjimai</w:t>
            </w:r>
          </w:p>
        </w:tc>
        <w:tc>
          <w:tcPr>
            <w:tcW w:w="4673" w:type="dxa"/>
            <w:shd w:val="clear" w:color="auto" w:fill="auto"/>
          </w:tcPr>
          <w:p w14:paraId="3CD40927" w14:textId="77777777" w:rsidR="00C731D9" w:rsidRPr="00C73F3D" w:rsidRDefault="00C731D9" w:rsidP="00C07001">
            <w:pPr>
              <w:autoSpaceDE w:val="0"/>
              <w:autoSpaceDN w:val="0"/>
              <w:adjustRightInd w:val="0"/>
              <w:jc w:val="center"/>
              <w:rPr>
                <w:rFonts w:ascii="Times New Roman" w:hAnsi="Times New Roman"/>
                <w:color w:val="000000"/>
              </w:rPr>
            </w:pPr>
            <w:r w:rsidRPr="00C73F3D">
              <w:rPr>
                <w:bCs/>
                <w:color w:val="000000"/>
              </w:rPr>
              <w:t>Specialieji darbiniai gebėjimai</w:t>
            </w:r>
          </w:p>
        </w:tc>
      </w:tr>
      <w:tr w:rsidR="00C731D9" w:rsidRPr="0039688F" w14:paraId="1653BA56" w14:textId="77777777" w:rsidTr="00C07001">
        <w:tc>
          <w:tcPr>
            <w:tcW w:w="4673" w:type="dxa"/>
          </w:tcPr>
          <w:p w14:paraId="3A851376" w14:textId="77777777" w:rsidR="00C731D9" w:rsidRPr="0039688F" w:rsidRDefault="00C731D9" w:rsidP="00C731D9">
            <w:pPr>
              <w:pStyle w:val="Sraopastraipa"/>
              <w:numPr>
                <w:ilvl w:val="0"/>
                <w:numId w:val="25"/>
              </w:numPr>
              <w:autoSpaceDE w:val="0"/>
              <w:autoSpaceDN w:val="0"/>
              <w:adjustRightInd w:val="0"/>
              <w:jc w:val="left"/>
              <w:rPr>
                <w:rFonts w:ascii="Times New Roman" w:hAnsi="Times New Roman"/>
                <w:color w:val="000000"/>
                <w:sz w:val="20"/>
              </w:rPr>
            </w:pPr>
            <w:r w:rsidRPr="0039688F">
              <w:rPr>
                <w:color w:val="000000"/>
                <w:sz w:val="20"/>
              </w:rPr>
              <w:t>asmenų bendrieji psichosocialiniai darbiniai gebėjimai ir savybės (suvokimas, atidumas, reakcija, problemų sprendimas, išmokimas ir pan.);</w:t>
            </w:r>
          </w:p>
          <w:p w14:paraId="1E4858DB" w14:textId="77777777" w:rsidR="00C731D9" w:rsidRPr="0039688F" w:rsidRDefault="00C731D9" w:rsidP="00C731D9">
            <w:pPr>
              <w:pStyle w:val="Sraopastraipa"/>
              <w:numPr>
                <w:ilvl w:val="0"/>
                <w:numId w:val="25"/>
              </w:numPr>
              <w:autoSpaceDE w:val="0"/>
              <w:autoSpaceDN w:val="0"/>
              <w:adjustRightInd w:val="0"/>
              <w:jc w:val="left"/>
              <w:rPr>
                <w:rFonts w:ascii="Times New Roman" w:hAnsi="Times New Roman"/>
                <w:color w:val="000000"/>
                <w:sz w:val="20"/>
              </w:rPr>
            </w:pPr>
            <w:r w:rsidRPr="0039688F">
              <w:rPr>
                <w:color w:val="000000"/>
                <w:sz w:val="20"/>
              </w:rPr>
              <w:t xml:space="preserve"> asmens funkcinio pajėgumo gebėjimai ir fizinės sav</w:t>
            </w:r>
            <w:r w:rsidRPr="0039688F">
              <w:rPr>
                <w:color w:val="000000"/>
                <w:sz w:val="20"/>
              </w:rPr>
              <w:t>y</w:t>
            </w:r>
            <w:r w:rsidRPr="0039688F">
              <w:rPr>
                <w:color w:val="000000"/>
                <w:sz w:val="20"/>
              </w:rPr>
              <w:t>bės (kūno padėtis, kompleksinės fizinės savybės, j</w:t>
            </w:r>
            <w:r w:rsidRPr="0039688F">
              <w:rPr>
                <w:color w:val="000000"/>
                <w:sz w:val="20"/>
              </w:rPr>
              <w:t>u</w:t>
            </w:r>
            <w:r w:rsidRPr="0039688F">
              <w:rPr>
                <w:color w:val="000000"/>
                <w:sz w:val="20"/>
              </w:rPr>
              <w:t>damumas ir pan.), reikalingos darbui.</w:t>
            </w:r>
          </w:p>
        </w:tc>
        <w:tc>
          <w:tcPr>
            <w:tcW w:w="4673" w:type="dxa"/>
          </w:tcPr>
          <w:p w14:paraId="58858BDE" w14:textId="77777777" w:rsidR="00C731D9" w:rsidRPr="0039688F" w:rsidRDefault="00C731D9" w:rsidP="00C731D9">
            <w:pPr>
              <w:pStyle w:val="Sraopastraipa"/>
              <w:numPr>
                <w:ilvl w:val="0"/>
                <w:numId w:val="26"/>
              </w:numPr>
              <w:autoSpaceDE w:val="0"/>
              <w:autoSpaceDN w:val="0"/>
              <w:adjustRightInd w:val="0"/>
              <w:ind w:left="461"/>
              <w:jc w:val="left"/>
              <w:rPr>
                <w:rFonts w:ascii="Times New Roman" w:hAnsi="Times New Roman"/>
                <w:color w:val="000000"/>
                <w:sz w:val="20"/>
              </w:rPr>
            </w:pPr>
            <w:r w:rsidRPr="0039688F">
              <w:rPr>
                <w:color w:val="000000"/>
                <w:sz w:val="20"/>
              </w:rPr>
              <w:t>individualūs asmens darbiniai gebėjimai ir savybės, susiję su konkrečios darbinio užimtumo veiklos pob</w:t>
            </w:r>
            <w:r w:rsidRPr="0039688F">
              <w:rPr>
                <w:color w:val="000000"/>
                <w:sz w:val="20"/>
              </w:rPr>
              <w:t>ū</w:t>
            </w:r>
            <w:r w:rsidRPr="0039688F">
              <w:rPr>
                <w:color w:val="000000"/>
                <w:sz w:val="20"/>
              </w:rPr>
              <w:t>džiu.</w:t>
            </w:r>
          </w:p>
        </w:tc>
      </w:tr>
    </w:tbl>
    <w:p w14:paraId="2520444B" w14:textId="77777777" w:rsidR="00C731D9" w:rsidRPr="0039688F" w:rsidRDefault="00C731D9" w:rsidP="00C731D9">
      <w:pPr>
        <w:autoSpaceDE w:val="0"/>
        <w:autoSpaceDN w:val="0"/>
        <w:adjustRightInd w:val="0"/>
        <w:jc w:val="left"/>
      </w:pPr>
    </w:p>
    <w:p w14:paraId="61E8BCEC" w14:textId="77777777" w:rsidR="00C731D9" w:rsidRPr="0039688F" w:rsidRDefault="00C731D9" w:rsidP="00C731D9">
      <w:pPr>
        <w:ind w:firstLine="851"/>
      </w:pPr>
      <w:r w:rsidRPr="0039688F">
        <w:t xml:space="preserve">Dirbtuvių paslaugų tikslinė grupė: </w:t>
      </w:r>
    </w:p>
    <w:p w14:paraId="38A4951B" w14:textId="77777777" w:rsidR="00C731D9" w:rsidRPr="00DD0D8F" w:rsidRDefault="00C731D9" w:rsidP="00C731D9">
      <w:pPr>
        <w:pStyle w:val="Sraopastraipa"/>
        <w:numPr>
          <w:ilvl w:val="0"/>
          <w:numId w:val="24"/>
        </w:numPr>
        <w:rPr>
          <w:rFonts w:eastAsia="Times New Roman"/>
          <w:sz w:val="24"/>
          <w:szCs w:val="24"/>
          <w:lang w:eastAsia="lt-LT"/>
        </w:rPr>
      </w:pPr>
      <w:r w:rsidRPr="00DD0D8F">
        <w:rPr>
          <w:rFonts w:eastAsia="Times New Roman"/>
          <w:sz w:val="24"/>
          <w:szCs w:val="24"/>
          <w:lang w:eastAsia="lt-LT"/>
        </w:rPr>
        <w:t>iš dalies savarankiški asmenys nuo 18 metų; asmenys, kuriems nustatytas nuo 20 iki 55 proc. darbingumo lygis;</w:t>
      </w:r>
    </w:p>
    <w:p w14:paraId="69CF280A" w14:textId="1CF911D0" w:rsidR="00C731D9" w:rsidRDefault="00C731D9" w:rsidP="00C731D9">
      <w:pPr>
        <w:keepNext/>
        <w:keepLines/>
        <w:tabs>
          <w:tab w:val="left" w:pos="720"/>
          <w:tab w:val="left" w:pos="1440"/>
          <w:tab w:val="left" w:pos="2160"/>
          <w:tab w:val="left" w:pos="2880"/>
          <w:tab w:val="left" w:pos="3796"/>
        </w:tabs>
        <w:ind w:firstLine="851"/>
      </w:pPr>
      <w:r w:rsidRPr="00DD0D8F">
        <w:lastRenderedPageBreak/>
        <w:t xml:space="preserve"> asmenys, kuriems nustatyti labai riboti ir riboti bendrieji darbiniai gebėjimai.</w:t>
      </w:r>
    </w:p>
    <w:p w14:paraId="4A3CBF07" w14:textId="77777777" w:rsidR="00C731D9" w:rsidRDefault="00C731D9" w:rsidP="003642E6">
      <w:pPr>
        <w:keepNext/>
        <w:keepLines/>
        <w:tabs>
          <w:tab w:val="left" w:pos="720"/>
          <w:tab w:val="left" w:pos="1440"/>
          <w:tab w:val="left" w:pos="2160"/>
          <w:tab w:val="left" w:pos="2880"/>
          <w:tab w:val="left" w:pos="3796"/>
        </w:tabs>
        <w:ind w:firstLine="851"/>
        <w:rPr>
          <w:bCs/>
        </w:rPr>
      </w:pPr>
    </w:p>
    <w:p w14:paraId="365646B2" w14:textId="1EE2E408" w:rsidR="00353C6A" w:rsidRDefault="00450F8B" w:rsidP="003642E6">
      <w:pPr>
        <w:keepNext/>
        <w:keepLines/>
        <w:tabs>
          <w:tab w:val="left" w:pos="720"/>
          <w:tab w:val="left" w:pos="1440"/>
          <w:tab w:val="left" w:pos="2160"/>
          <w:tab w:val="left" w:pos="2880"/>
          <w:tab w:val="left" w:pos="3796"/>
        </w:tabs>
        <w:ind w:firstLine="851"/>
        <w:rPr>
          <w:bCs/>
        </w:rPr>
      </w:pPr>
      <w:r w:rsidRPr="00E87DBD">
        <w:rPr>
          <w:bCs/>
        </w:rPr>
        <w:t xml:space="preserve">Į </w:t>
      </w:r>
      <w:r w:rsidR="008C5A69">
        <w:rPr>
          <w:bCs/>
        </w:rPr>
        <w:t>a</w:t>
      </w:r>
      <w:r w:rsidRPr="00E87DBD">
        <w:rPr>
          <w:bCs/>
        </w:rPr>
        <w:t>trinktų pertvarkai stacionarių socialinės globos įstaigų sąrašą, patvirtintą Lietuvos Respubl</w:t>
      </w:r>
      <w:r w:rsidRPr="00E87DBD">
        <w:rPr>
          <w:bCs/>
        </w:rPr>
        <w:t>i</w:t>
      </w:r>
      <w:r w:rsidRPr="00E87DBD">
        <w:rPr>
          <w:bCs/>
        </w:rPr>
        <w:t>kos socialinės apsaugos ir darbo ministro 2015 m. gegužės 5 d.</w:t>
      </w:r>
      <w:proofErr w:type="gramStart"/>
      <w:r w:rsidRPr="00E87DBD">
        <w:rPr>
          <w:bCs/>
        </w:rPr>
        <w:t xml:space="preserve">  </w:t>
      </w:r>
      <w:proofErr w:type="gramEnd"/>
      <w:r w:rsidRPr="00E87DBD">
        <w:rPr>
          <w:bCs/>
        </w:rPr>
        <w:t>įsakymu Nr. A1-271 “Dėl Atrinktų pe</w:t>
      </w:r>
      <w:r w:rsidRPr="00E87DBD">
        <w:rPr>
          <w:bCs/>
        </w:rPr>
        <w:t>r</w:t>
      </w:r>
      <w:r w:rsidRPr="00E87DBD">
        <w:rPr>
          <w:bCs/>
        </w:rPr>
        <w:t>tvarkai stacionarių socialinės globos</w:t>
      </w:r>
      <w:r w:rsidRPr="00E87DBD">
        <w:rPr>
          <w:b/>
          <w:bCs/>
        </w:rPr>
        <w:t xml:space="preserve"> </w:t>
      </w:r>
      <w:r w:rsidRPr="00E87DBD">
        <w:rPr>
          <w:bCs/>
        </w:rPr>
        <w:t>įstaigų ir sutrikusio vystymosi kūdikių namų</w:t>
      </w:r>
      <w:r w:rsidR="00C778D0">
        <w:rPr>
          <w:bCs/>
        </w:rPr>
        <w:t xml:space="preserve"> sąrašo patvirtinimo“, įtrauktos</w:t>
      </w:r>
      <w:r w:rsidRPr="00E87DBD">
        <w:rPr>
          <w:bCs/>
        </w:rPr>
        <w:t xml:space="preserve"> </w:t>
      </w:r>
      <w:r w:rsidR="00C778D0">
        <w:rPr>
          <w:bCs/>
        </w:rPr>
        <w:t>dvi Kauno</w:t>
      </w:r>
      <w:r w:rsidRPr="00E87DBD">
        <w:rPr>
          <w:bCs/>
        </w:rPr>
        <w:t xml:space="preserve"> regiono įstaig</w:t>
      </w:r>
      <w:r w:rsidR="00C778D0">
        <w:rPr>
          <w:bCs/>
        </w:rPr>
        <w:t>os</w:t>
      </w:r>
      <w:r w:rsidRPr="00E87DBD">
        <w:rPr>
          <w:bCs/>
        </w:rPr>
        <w:t xml:space="preserve">: </w:t>
      </w:r>
      <w:r w:rsidR="00353C6A">
        <w:rPr>
          <w:bCs/>
        </w:rPr>
        <w:t>Vilijampolės</w:t>
      </w:r>
      <w:r w:rsidR="00353C6A" w:rsidRPr="00E87DBD">
        <w:rPr>
          <w:bCs/>
        </w:rPr>
        <w:t xml:space="preserve"> SGN (</w:t>
      </w:r>
      <w:r w:rsidR="00353C6A">
        <w:rPr>
          <w:bCs/>
        </w:rPr>
        <w:t xml:space="preserve">210 vietų) ir </w:t>
      </w:r>
      <w:r w:rsidR="00C778D0">
        <w:rPr>
          <w:bCs/>
        </w:rPr>
        <w:t>Strėvininkų</w:t>
      </w:r>
      <w:r w:rsidRPr="00E87DBD">
        <w:rPr>
          <w:bCs/>
        </w:rPr>
        <w:t xml:space="preserve"> SGN (2</w:t>
      </w:r>
      <w:r w:rsidR="00E24C5E">
        <w:rPr>
          <w:bCs/>
        </w:rPr>
        <w:t>08</w:t>
      </w:r>
      <w:r w:rsidRPr="00E87DBD">
        <w:rPr>
          <w:bCs/>
        </w:rPr>
        <w:t xml:space="preserve"> viet</w:t>
      </w:r>
      <w:r w:rsidR="00E24C5E">
        <w:rPr>
          <w:bCs/>
        </w:rPr>
        <w:t>os</w:t>
      </w:r>
      <w:r w:rsidRPr="00E87DBD">
        <w:rPr>
          <w:bCs/>
        </w:rPr>
        <w:t>), k</w:t>
      </w:r>
      <w:r w:rsidRPr="00E87DBD">
        <w:rPr>
          <w:bCs/>
        </w:rPr>
        <w:t>u</w:t>
      </w:r>
      <w:r w:rsidRPr="00E87DBD">
        <w:rPr>
          <w:bCs/>
        </w:rPr>
        <w:t>riose 2019</w:t>
      </w:r>
      <w:r w:rsidR="00C778D0">
        <w:rPr>
          <w:bCs/>
        </w:rPr>
        <w:t>-06-01</w:t>
      </w:r>
      <w:r w:rsidRPr="00E87DBD">
        <w:rPr>
          <w:bCs/>
        </w:rPr>
        <w:t xml:space="preserve"> </w:t>
      </w:r>
      <w:r w:rsidR="00C778D0">
        <w:rPr>
          <w:bCs/>
        </w:rPr>
        <w:t>d.</w:t>
      </w:r>
      <w:r w:rsidRPr="00E87DBD">
        <w:rPr>
          <w:bCs/>
        </w:rPr>
        <w:t xml:space="preserve"> gyveno </w:t>
      </w:r>
      <w:r w:rsidR="00C778D0">
        <w:rPr>
          <w:bCs/>
        </w:rPr>
        <w:t>414</w:t>
      </w:r>
      <w:r w:rsidRPr="00E87DBD">
        <w:rPr>
          <w:bCs/>
        </w:rPr>
        <w:t xml:space="preserve"> asmen</w:t>
      </w:r>
      <w:r w:rsidR="00C778D0">
        <w:rPr>
          <w:bCs/>
        </w:rPr>
        <w:t>ų</w:t>
      </w:r>
      <w:r w:rsidRPr="00E87DBD">
        <w:rPr>
          <w:bCs/>
        </w:rPr>
        <w:t xml:space="preserve">, kuriems nustatyta proto negalia ir/ar psichikos sutrikimai. </w:t>
      </w:r>
      <w:r w:rsidR="00353C6A">
        <w:rPr>
          <w:bCs/>
        </w:rPr>
        <w:t>Šiame investicijų projekte nagrinėjama Vilijampolės SGN pertvarka; pertvarkos rėmuose sukurtoje in</w:t>
      </w:r>
      <w:r w:rsidR="00353C6A">
        <w:rPr>
          <w:bCs/>
        </w:rPr>
        <w:t>f</w:t>
      </w:r>
      <w:r w:rsidR="00353C6A">
        <w:rPr>
          <w:bCs/>
        </w:rPr>
        <w:t>rastruktūroje paslaugas gaus tik 15 iš 208 Strėvininkų SGN gyventojų.</w:t>
      </w:r>
    </w:p>
    <w:p w14:paraId="2B20140F" w14:textId="2B133750" w:rsidR="00450F8B" w:rsidRPr="00E87DBD" w:rsidRDefault="00450F8B" w:rsidP="003642E6">
      <w:pPr>
        <w:keepNext/>
        <w:keepLines/>
        <w:tabs>
          <w:tab w:val="left" w:pos="720"/>
          <w:tab w:val="left" w:pos="1440"/>
          <w:tab w:val="left" w:pos="2160"/>
          <w:tab w:val="left" w:pos="2880"/>
          <w:tab w:val="left" w:pos="3796"/>
        </w:tabs>
        <w:ind w:firstLine="851"/>
        <w:rPr>
          <w:lang w:eastAsia="en-US"/>
        </w:rPr>
      </w:pPr>
      <w:r w:rsidRPr="00E87DBD">
        <w:rPr>
          <w:bCs/>
        </w:rPr>
        <w:t xml:space="preserve">Tik </w:t>
      </w:r>
      <w:r w:rsidR="00353C6A">
        <w:rPr>
          <w:bCs/>
        </w:rPr>
        <w:t>78</w:t>
      </w:r>
      <w:r w:rsidR="00EE138F" w:rsidRPr="00E87DBD">
        <w:rPr>
          <w:bCs/>
        </w:rPr>
        <w:t xml:space="preserve"> asmenims (</w:t>
      </w:r>
      <w:r w:rsidR="00353C6A">
        <w:rPr>
          <w:bCs/>
        </w:rPr>
        <w:t xml:space="preserve">59 suaugusiems ir 4 vaikams </w:t>
      </w:r>
      <w:r w:rsidR="00EE138F" w:rsidRPr="00E87DBD">
        <w:rPr>
          <w:bCs/>
        </w:rPr>
        <w:t xml:space="preserve">iš </w:t>
      </w:r>
      <w:r w:rsidR="00353C6A">
        <w:rPr>
          <w:bCs/>
        </w:rPr>
        <w:t>Vilijampolės</w:t>
      </w:r>
      <w:r w:rsidR="00EE138F" w:rsidRPr="00E87DBD">
        <w:rPr>
          <w:bCs/>
        </w:rPr>
        <w:t xml:space="preserve"> SGN</w:t>
      </w:r>
      <w:r w:rsidR="00353C6A">
        <w:rPr>
          <w:bCs/>
        </w:rPr>
        <w:t xml:space="preserve"> ir 15 suaugusių asmenų iš Strėvininkų SGN) </w:t>
      </w:r>
      <w:r w:rsidR="00EE138F" w:rsidRPr="00E87DBD">
        <w:rPr>
          <w:bCs/>
        </w:rPr>
        <w:t>nustatytas poreikis slau</w:t>
      </w:r>
      <w:r w:rsidR="00353C6A">
        <w:rPr>
          <w:bCs/>
        </w:rPr>
        <w:t>gai</w:t>
      </w:r>
      <w:proofErr w:type="gramStart"/>
      <w:r w:rsidR="00353C6A">
        <w:rPr>
          <w:bCs/>
        </w:rPr>
        <w:t>-</w:t>
      </w:r>
      <w:proofErr w:type="gramEnd"/>
      <w:r w:rsidR="00353C6A">
        <w:rPr>
          <w:bCs/>
        </w:rPr>
        <w:t>globai, l</w:t>
      </w:r>
      <w:r w:rsidR="00EE138F" w:rsidRPr="00E87DBD">
        <w:rPr>
          <w:bCs/>
        </w:rPr>
        <w:t xml:space="preserve">ikusiems </w:t>
      </w:r>
      <w:r w:rsidR="00E416B1">
        <w:rPr>
          <w:bCs/>
        </w:rPr>
        <w:t xml:space="preserve">Vilijampolės SGN gyventojams </w:t>
      </w:r>
      <w:r w:rsidR="00EE138F" w:rsidRPr="00E87DBD">
        <w:rPr>
          <w:bCs/>
        </w:rPr>
        <w:t>(</w:t>
      </w:r>
      <w:r w:rsidR="00E416B1">
        <w:rPr>
          <w:bCs/>
        </w:rPr>
        <w:t>143</w:t>
      </w:r>
      <w:r w:rsidR="00EE138F" w:rsidRPr="00E87DBD">
        <w:rPr>
          <w:bCs/>
        </w:rPr>
        <w:t xml:space="preserve"> asmenims) nustatytas poreikis GGN/SGN paslaugoms ir apsaugotam būstui. Kaip buvo minėta, nagr</w:t>
      </w:r>
      <w:r w:rsidR="00EE138F" w:rsidRPr="00E87DBD">
        <w:rPr>
          <w:bCs/>
        </w:rPr>
        <w:t>i</w:t>
      </w:r>
      <w:r w:rsidR="00EE138F" w:rsidRPr="00E87DBD">
        <w:rPr>
          <w:bCs/>
        </w:rPr>
        <w:t xml:space="preserve">nėjamos bendruomeninio apgyvendinimo su parama paslaugos asmenims su </w:t>
      </w:r>
      <w:r w:rsidR="00F26857">
        <w:rPr>
          <w:bCs/>
        </w:rPr>
        <w:t>proto</w:t>
      </w:r>
      <w:r w:rsidR="00EE138F" w:rsidRPr="00E87DBD">
        <w:rPr>
          <w:bCs/>
        </w:rPr>
        <w:t xml:space="preserve"> ar psichikos negalia (pagal TLK F20</w:t>
      </w:r>
      <w:proofErr w:type="gramStart"/>
      <w:r w:rsidR="00EE138F" w:rsidRPr="00E87DBD">
        <w:rPr>
          <w:bCs/>
        </w:rPr>
        <w:t>-</w:t>
      </w:r>
      <w:proofErr w:type="gramEnd"/>
      <w:r w:rsidR="00EE138F" w:rsidRPr="00E87DBD">
        <w:rPr>
          <w:bCs/>
        </w:rPr>
        <w:t xml:space="preserve">F29 ir TLK F70-F79) 2019-06-01 duomenimis iš šių įstaigų buvo teikiamos tik </w:t>
      </w:r>
      <w:r w:rsidR="00E416B1">
        <w:rPr>
          <w:bCs/>
        </w:rPr>
        <w:t>Vilijamp</w:t>
      </w:r>
      <w:r w:rsidR="00E416B1">
        <w:rPr>
          <w:bCs/>
        </w:rPr>
        <w:t>o</w:t>
      </w:r>
      <w:r w:rsidR="00E416B1">
        <w:rPr>
          <w:bCs/>
        </w:rPr>
        <w:t>lės</w:t>
      </w:r>
      <w:r w:rsidR="00EE138F" w:rsidRPr="00E87DBD">
        <w:rPr>
          <w:bCs/>
        </w:rPr>
        <w:t xml:space="preserve"> SGN valdomuose </w:t>
      </w:r>
      <w:r w:rsidR="00E416B1">
        <w:rPr>
          <w:bCs/>
        </w:rPr>
        <w:t xml:space="preserve">šešiuose </w:t>
      </w:r>
      <w:r w:rsidR="00EE138F" w:rsidRPr="00E87DBD">
        <w:rPr>
          <w:bCs/>
        </w:rPr>
        <w:t>grupinio gyve</w:t>
      </w:r>
      <w:r w:rsidR="00E416B1">
        <w:rPr>
          <w:bCs/>
        </w:rPr>
        <w:t>nimo namuose (butuose Kauno mieste), juose 2019-06-01 gyveno 31</w:t>
      </w:r>
      <w:r w:rsidR="00EE138F" w:rsidRPr="00E87DBD">
        <w:rPr>
          <w:bCs/>
        </w:rPr>
        <w:t xml:space="preserve"> asm</w:t>
      </w:r>
      <w:r w:rsidR="00E416B1">
        <w:rPr>
          <w:bCs/>
        </w:rPr>
        <w:t>uo</w:t>
      </w:r>
      <w:r w:rsidR="00EE138F" w:rsidRPr="00E87DBD">
        <w:rPr>
          <w:bCs/>
        </w:rPr>
        <w:t xml:space="preserve">. Todėl galima teigti, kad </w:t>
      </w:r>
      <w:r w:rsidRPr="00E87DBD">
        <w:rPr>
          <w:bCs/>
        </w:rPr>
        <w:t>minimų įstaigų infrastruk</w:t>
      </w:r>
      <w:r w:rsidR="00EE138F" w:rsidRPr="00E87DBD">
        <w:rPr>
          <w:bCs/>
        </w:rPr>
        <w:t xml:space="preserve">tūra </w:t>
      </w:r>
      <w:r w:rsidRPr="00E87DBD">
        <w:rPr>
          <w:bCs/>
        </w:rPr>
        <w:t xml:space="preserve">akivaizdžiai </w:t>
      </w:r>
      <w:r w:rsidR="00EE138F" w:rsidRPr="00E87DBD">
        <w:rPr>
          <w:bCs/>
        </w:rPr>
        <w:t>neatitinka jų gyve</w:t>
      </w:r>
      <w:r w:rsidR="00EE138F" w:rsidRPr="00E87DBD">
        <w:rPr>
          <w:bCs/>
        </w:rPr>
        <w:t>n</w:t>
      </w:r>
      <w:r w:rsidR="00EE138F" w:rsidRPr="00E87DBD">
        <w:rPr>
          <w:bCs/>
        </w:rPr>
        <w:t xml:space="preserve">tojų poreikių. </w:t>
      </w:r>
    </w:p>
    <w:p w14:paraId="3C274FC3" w14:textId="6427B786" w:rsidR="00B30004" w:rsidRPr="00E87DBD" w:rsidRDefault="00B30004" w:rsidP="00DE6485">
      <w:pPr>
        <w:tabs>
          <w:tab w:val="left" w:pos="720"/>
          <w:tab w:val="left" w:pos="1440"/>
          <w:tab w:val="left" w:pos="2160"/>
          <w:tab w:val="left" w:pos="2880"/>
          <w:tab w:val="left" w:pos="3796"/>
        </w:tabs>
        <w:ind w:firstLine="851"/>
        <w:rPr>
          <w:lang w:eastAsia="en-US"/>
        </w:rPr>
      </w:pPr>
    </w:p>
    <w:p w14:paraId="14DDEB9F" w14:textId="77777777" w:rsidR="003E2A1A" w:rsidRPr="00E87DBD" w:rsidRDefault="003E2A1A" w:rsidP="00DE6485">
      <w:pPr>
        <w:ind w:firstLine="851"/>
      </w:pPr>
    </w:p>
    <w:p w14:paraId="20A500B0" w14:textId="0239DF13" w:rsidR="008B3D38" w:rsidRPr="00E87DBD" w:rsidRDefault="008B3D38" w:rsidP="00DE6485">
      <w:pPr>
        <w:pStyle w:val="Antrat3"/>
        <w:keepLines/>
      </w:pPr>
      <w:bookmarkStart w:id="20" w:name="_Toc23852385"/>
      <w:r w:rsidRPr="00E87DBD">
        <w:t xml:space="preserve">1.1.2. Viešosios paslaugos pasiūlos </w:t>
      </w:r>
      <w:r w:rsidR="0016594C" w:rsidRPr="00E87DBD">
        <w:t>ir paklausos analizė</w:t>
      </w:r>
      <w:bookmarkEnd w:id="20"/>
    </w:p>
    <w:p w14:paraId="7518362D" w14:textId="77777777" w:rsidR="008B3D38" w:rsidRPr="00E87DBD" w:rsidRDefault="008B3D38" w:rsidP="00DE6485">
      <w:pPr>
        <w:keepNext/>
        <w:keepLines/>
        <w:ind w:firstLine="851"/>
        <w:rPr>
          <w:b/>
        </w:rPr>
      </w:pPr>
      <w:r w:rsidRPr="00E87DBD">
        <w:rPr>
          <w:b/>
        </w:rPr>
        <w:t xml:space="preserve"> </w:t>
      </w:r>
    </w:p>
    <w:p w14:paraId="7D57949B" w14:textId="77777777" w:rsidR="008C5A69" w:rsidRDefault="008C5A69" w:rsidP="008C5A69">
      <w:pPr>
        <w:keepNext/>
        <w:keepLines/>
        <w:ind w:firstLine="851"/>
      </w:pPr>
      <w:bookmarkStart w:id="21" w:name="_Toc479283762"/>
      <w:r w:rsidRPr="006272AC">
        <w:rPr>
          <w:b/>
        </w:rPr>
        <w:t>Viešųjų paslaugų teikimo principinė schema</w:t>
      </w:r>
      <w:bookmarkEnd w:id="21"/>
      <w:r w:rsidRPr="006272AC">
        <w:t>. Principinė viešųjų paslaugų teikimo schema apibrėžta Lietuvos Respublikos viešojo administravimo įstatyme. Jame pažymima, kad viešoji paslauga yra „valstybės ar savivaldybių kontroliuojamų juridinių asmenų veikla teikiant asmenims socialines, švi</w:t>
      </w:r>
      <w:r w:rsidRPr="006272AC">
        <w:t>e</w:t>
      </w:r>
      <w:r w:rsidRPr="006272AC">
        <w:t>timo, mokslo, kultūros, sporto ir kitas įstatymų numatytas paslaugas“. Čia taip pat nurodoma, kad „įst</w:t>
      </w:r>
      <w:r w:rsidRPr="006272AC">
        <w:t>a</w:t>
      </w:r>
      <w:r w:rsidRPr="006272AC">
        <w:t>tymų numatytą viešųjų paslaugų teikimą teritoriniu lygiu reglamentuoja pagal įgaliojimus savivaldybių administravimo subjektai ir teritoriniai valstybinio administravimo subjektai“.</w:t>
      </w:r>
    </w:p>
    <w:p w14:paraId="23ECE7E2" w14:textId="77777777" w:rsidR="008C5A69" w:rsidRPr="006272AC" w:rsidRDefault="008C5A69" w:rsidP="008C5A69">
      <w:pPr>
        <w:keepNext/>
        <w:keepLines/>
        <w:ind w:firstLine="851"/>
      </w:pPr>
      <w:r>
        <w:t>Specializuotos slaugos ir socialinės globos paslaugos</w:t>
      </w:r>
      <w:r w:rsidRPr="0039688F">
        <w:t>, kaip viešosios paslaugos, esmė ir p</w:t>
      </w:r>
      <w:r w:rsidRPr="0039688F">
        <w:t>a</w:t>
      </w:r>
      <w:r w:rsidRPr="0039688F">
        <w:t>skirtis yra apibrėžti Lietuvos Respublikos socialinių paslaugų įstatyme.</w:t>
      </w:r>
    </w:p>
    <w:p w14:paraId="5288A064" w14:textId="77777777" w:rsidR="008C5A69" w:rsidRPr="0039688F" w:rsidRDefault="008C5A69" w:rsidP="008C5A69">
      <w:pPr>
        <w:ind w:firstLine="851"/>
      </w:pPr>
      <w:r w:rsidRPr="0039688F">
        <w:t>Socialinių paslaugų teikimo principinė schema apibrėžta Lietuvos Respublikos socialinių p</w:t>
      </w:r>
      <w:r w:rsidRPr="0039688F">
        <w:t>a</w:t>
      </w:r>
      <w:r w:rsidRPr="0039688F">
        <w:t>slaugų įstatymu), Lietuvos Respublikos Socialinės apsaugos ir darbo ministro 2006-04-05 įsakymu Nr.</w:t>
      </w:r>
      <w:r>
        <w:t xml:space="preserve"> </w:t>
      </w:r>
      <w:r w:rsidRPr="0039688F">
        <w:t xml:space="preserve">A1-93 “Dėl </w:t>
      </w:r>
      <w:r>
        <w:t>S</w:t>
      </w:r>
      <w:r w:rsidRPr="0039688F">
        <w:t>ocialinių paslaugų katalogo patvirtinimo“, Mokėjimo už socialines paslaugas tvarkos apr</w:t>
      </w:r>
      <w:r w:rsidRPr="0039688F">
        <w:t>a</w:t>
      </w:r>
      <w:r w:rsidRPr="0039688F">
        <w:t>šu, patvirtintu Lietuvos Respublikos Vyriausybės 2006-06-14 nutarimu Nr. 583, Socialinių paslaugų pl</w:t>
      </w:r>
      <w:r w:rsidRPr="0039688F">
        <w:t>a</w:t>
      </w:r>
      <w:r w:rsidRPr="0039688F">
        <w:t>navimo metodika, patvirtinta Lietuvos Respublikos Vyriausybės 2006-11-15 d. nutarimu Nr. 1132, Liet</w:t>
      </w:r>
      <w:r w:rsidRPr="0039688F">
        <w:t>u</w:t>
      </w:r>
      <w:r w:rsidRPr="0039688F">
        <w:t xml:space="preserve">vos Respublikos </w:t>
      </w:r>
      <w:proofErr w:type="gramStart"/>
      <w:r>
        <w:t>s</w:t>
      </w:r>
      <w:r w:rsidRPr="0039688F">
        <w:t>ocialinės apsaugos ir darbo ministro</w:t>
      </w:r>
      <w:proofErr w:type="gramEnd"/>
      <w:r w:rsidRPr="0039688F">
        <w:t xml:space="preserve"> 2007-02-20 įsakymu Nr. A1-46 patvirtintu Soci</w:t>
      </w:r>
      <w:r w:rsidRPr="0039688F">
        <w:t>a</w:t>
      </w:r>
      <w:r w:rsidRPr="0039688F">
        <w:t>linės globos normų aprašu ir kitais teisės aktais, reglamentuojančiais socialinės globos teikimą.</w:t>
      </w:r>
    </w:p>
    <w:p w14:paraId="5E7E0D9E" w14:textId="77777777" w:rsidR="008C5A69" w:rsidRPr="0039688F" w:rsidRDefault="008C5A69" w:rsidP="008C5A69">
      <w:pPr>
        <w:ind w:firstLine="851"/>
      </w:pPr>
      <w:r w:rsidRPr="0039688F">
        <w:t xml:space="preserve">Šiuose teisės aktuose pažymėta, kad </w:t>
      </w:r>
      <w:r>
        <w:t xml:space="preserve">specializuotos slaugos ir socialinės globos paslaugos </w:t>
      </w:r>
      <w:r w:rsidRPr="0039688F">
        <w:t>– tai paslaugos, kuriomis suteikiama pagalba asmeniui (šeimai), dėl amžiaus, neįgalumo, socialinių pr</w:t>
      </w:r>
      <w:r w:rsidRPr="0039688F">
        <w:t>o</w:t>
      </w:r>
      <w:r w:rsidRPr="0039688F">
        <w:t>blemų iš dalies ar visiškai neturinčiam, neįgijusiam arba praradusiam gebėjimus ar galimybes savara</w:t>
      </w:r>
      <w:r w:rsidRPr="0039688F">
        <w:t>n</w:t>
      </w:r>
      <w:r w:rsidRPr="0039688F">
        <w:t xml:space="preserve">kiškai rūpintis asmeniniu (šeimos) gyvenimu ir dalyvauti visuomenės gyvenime. </w:t>
      </w:r>
    </w:p>
    <w:p w14:paraId="24DD58D1" w14:textId="77777777" w:rsidR="008C5A69" w:rsidRPr="0039688F" w:rsidRDefault="008C5A69" w:rsidP="008C5A69">
      <w:pPr>
        <w:ind w:firstLine="851"/>
      </w:pPr>
      <w:r w:rsidRPr="0039688F">
        <w:t xml:space="preserve">Socialines paslaugas gali gauti įvairios žmonių grupės: </w:t>
      </w:r>
    </w:p>
    <w:p w14:paraId="5AA50B69" w14:textId="77777777" w:rsidR="008C5A69" w:rsidRPr="0039688F" w:rsidRDefault="008C5A69" w:rsidP="008C5A69">
      <w:pPr>
        <w:pStyle w:val="Sraopastraipa"/>
        <w:numPr>
          <w:ilvl w:val="0"/>
          <w:numId w:val="27"/>
        </w:numPr>
        <w:rPr>
          <w:sz w:val="24"/>
          <w:szCs w:val="24"/>
        </w:rPr>
      </w:pPr>
      <w:r w:rsidRPr="0039688F">
        <w:rPr>
          <w:sz w:val="24"/>
          <w:szCs w:val="24"/>
        </w:rPr>
        <w:t xml:space="preserve">senyvo amžiaus asmenys ir jų šeimos, </w:t>
      </w:r>
    </w:p>
    <w:p w14:paraId="08B3B1E9" w14:textId="77777777" w:rsidR="008C5A69" w:rsidRPr="0039688F" w:rsidRDefault="008C5A69" w:rsidP="008C5A69">
      <w:pPr>
        <w:pStyle w:val="Sraopastraipa"/>
        <w:numPr>
          <w:ilvl w:val="0"/>
          <w:numId w:val="27"/>
        </w:numPr>
        <w:rPr>
          <w:sz w:val="24"/>
          <w:szCs w:val="24"/>
        </w:rPr>
      </w:pPr>
      <w:r w:rsidRPr="0039688F">
        <w:rPr>
          <w:sz w:val="24"/>
          <w:szCs w:val="24"/>
        </w:rPr>
        <w:t>asmenys su negalia ir jų šeimos,</w:t>
      </w:r>
    </w:p>
    <w:p w14:paraId="70BCE74C" w14:textId="77777777" w:rsidR="008C5A69" w:rsidRPr="0039688F" w:rsidRDefault="008C5A69" w:rsidP="008C5A69">
      <w:pPr>
        <w:pStyle w:val="Sraopastraipa"/>
        <w:numPr>
          <w:ilvl w:val="0"/>
          <w:numId w:val="27"/>
        </w:numPr>
        <w:rPr>
          <w:sz w:val="24"/>
          <w:szCs w:val="24"/>
        </w:rPr>
      </w:pPr>
      <w:r w:rsidRPr="0039688F">
        <w:rPr>
          <w:sz w:val="24"/>
          <w:szCs w:val="24"/>
        </w:rPr>
        <w:t xml:space="preserve"> likę be tėvų globos vaikai, </w:t>
      </w:r>
    </w:p>
    <w:p w14:paraId="1A023C88" w14:textId="77777777" w:rsidR="008C5A69" w:rsidRPr="0039688F" w:rsidRDefault="008C5A69" w:rsidP="008C5A69">
      <w:pPr>
        <w:pStyle w:val="Sraopastraipa"/>
        <w:numPr>
          <w:ilvl w:val="0"/>
          <w:numId w:val="27"/>
        </w:numPr>
        <w:rPr>
          <w:sz w:val="24"/>
          <w:szCs w:val="24"/>
        </w:rPr>
      </w:pPr>
      <w:r w:rsidRPr="0039688F">
        <w:rPr>
          <w:sz w:val="24"/>
          <w:szCs w:val="24"/>
        </w:rPr>
        <w:t xml:space="preserve">socialinės rizikos vaikai ir jų šeimos, </w:t>
      </w:r>
    </w:p>
    <w:p w14:paraId="62D8F2DD" w14:textId="77777777" w:rsidR="008C5A69" w:rsidRPr="0039688F" w:rsidRDefault="008C5A69" w:rsidP="008C5A69">
      <w:pPr>
        <w:pStyle w:val="Sraopastraipa"/>
        <w:numPr>
          <w:ilvl w:val="0"/>
          <w:numId w:val="27"/>
        </w:numPr>
        <w:rPr>
          <w:sz w:val="24"/>
          <w:szCs w:val="24"/>
        </w:rPr>
      </w:pPr>
      <w:r w:rsidRPr="0039688F">
        <w:rPr>
          <w:sz w:val="24"/>
          <w:szCs w:val="24"/>
        </w:rPr>
        <w:t xml:space="preserve">socialinės rizikos šeimos, vaikus globojančios šeimos, </w:t>
      </w:r>
    </w:p>
    <w:p w14:paraId="37E9F0BC" w14:textId="77777777" w:rsidR="008C5A69" w:rsidRPr="0039688F" w:rsidRDefault="008C5A69" w:rsidP="008C5A69">
      <w:pPr>
        <w:pStyle w:val="Sraopastraipa"/>
        <w:numPr>
          <w:ilvl w:val="0"/>
          <w:numId w:val="27"/>
        </w:numPr>
        <w:rPr>
          <w:sz w:val="24"/>
          <w:szCs w:val="24"/>
        </w:rPr>
      </w:pPr>
      <w:r w:rsidRPr="0039688F">
        <w:rPr>
          <w:sz w:val="24"/>
          <w:szCs w:val="24"/>
        </w:rPr>
        <w:t xml:space="preserve">kiti asmenys ir šeimos. </w:t>
      </w:r>
    </w:p>
    <w:p w14:paraId="24C53E15" w14:textId="77777777" w:rsidR="008C5A69" w:rsidRPr="0039688F" w:rsidRDefault="008C5A69" w:rsidP="008C5A69">
      <w:pPr>
        <w:ind w:firstLine="567"/>
      </w:pPr>
      <w:r>
        <w:t xml:space="preserve">Specializuotos slaugos ir socialinės globos paslaugos </w:t>
      </w:r>
      <w:r w:rsidRPr="0039688F">
        <w:t>gali būti teikiamos tiek socialinių paslaugų įstaigose (socialinės globos namuose, šeimynose, laikino gyvenimo namuose, dienos socialinės globos centruose, savarankiško gyvenimo namuose, socialinės priežiūros centruose, bendruomeninėse įsta</w:t>
      </w:r>
      <w:r w:rsidRPr="0039688F">
        <w:t>i</w:t>
      </w:r>
      <w:r w:rsidRPr="0039688F">
        <w:lastRenderedPageBreak/>
        <w:t>gose ir kt.), tiek asmens namuose. Pagrindiniai socialinių paslaugų teikimo organizatoriai yra savivald</w:t>
      </w:r>
      <w:r w:rsidRPr="0039688F">
        <w:t>y</w:t>
      </w:r>
      <w:r w:rsidRPr="0039688F">
        <w:t>bės. Savivaldybės atsako už socialinių paslaugų teikimo savo teritorijose gyventojams užtikrinimą pl</w:t>
      </w:r>
      <w:r w:rsidRPr="0039688F">
        <w:t>a</w:t>
      </w:r>
      <w:r w:rsidRPr="0039688F">
        <w:t>nuodama ir organizuodama socialines paslaugas, kontroliuodama bendrųjų socialinių paslaugų ir soci</w:t>
      </w:r>
      <w:r w:rsidRPr="0039688F">
        <w:t>a</w:t>
      </w:r>
      <w:r w:rsidRPr="0039688F">
        <w:t>linės priežiūros kokybę. Savivaldybė vertina ir analizuoja gyventojų socialinių paslaugų poreikius, pagal gyventojų poreikius prognozuoja ir nustato socialinių paslaugų teikimo mastą ir rūšis, vertina ir nustato socialinių paslaugų finansavimo poreikį. Savivaldybė kasmet sudaro ir tvirtina socialinių paslaugų planą pagal socialinių paslaugų planavimo metodiką, patvirtintą Lietuvos Respublikos Vyriausybės 2006 m. lapkričio 15 d. nutarimą Nr. 1132. Socialinių paslaugų įstaigų savininko teises ir pareigas įgyvendina Socialinės apsaugos ir darbo ministerija, savivaldybės, nevyriausybinės organizacijos.</w:t>
      </w:r>
    </w:p>
    <w:p w14:paraId="3DEB60AE" w14:textId="77777777" w:rsidR="008C5A69" w:rsidRPr="0039688F" w:rsidRDefault="008C5A69" w:rsidP="008C5A69">
      <w:pPr>
        <w:ind w:firstLine="851"/>
      </w:pPr>
      <w:r w:rsidRPr="0039688F">
        <w:t xml:space="preserve">Nagrinėjamų paslaugų principinė teikimo schema apibrėžta 2014 m. vasario 14 d. Lietuvos Respublikos </w:t>
      </w:r>
      <w:proofErr w:type="gramStart"/>
      <w:r w:rsidRPr="0039688F">
        <w:t>socialinės apsaugos ir darbo ministro</w:t>
      </w:r>
      <w:proofErr w:type="gramEnd"/>
      <w:r w:rsidRPr="0039688F">
        <w:t xml:space="preserve"> įsakymu Nr. A1-83 „Dėl Perėjimo nuo institucinės globos prie šeimoje ir bendruomenėje teikiamų paslaugų neįgaliesiems ir likusiems be tėvų globos va</w:t>
      </w:r>
      <w:r w:rsidRPr="0039688F">
        <w:t>i</w:t>
      </w:r>
      <w:r w:rsidRPr="0039688F">
        <w:t>kams 2014–2020 metų veiksmų plano patvirtinimo“ (toliau – Planas). Strateginis šio Plano tikslas – kurti kompleksiškai teikiamų paslaugų sistemą, kuri sudarytų galimybes kiekvienam vaikui, neįgaliajam ar jo šeimai (globėjams, rūpintojams) gauti individualias pagal poreikius paslaugas ir reikiamą pagalbą be</w:t>
      </w:r>
      <w:r w:rsidRPr="0039688F">
        <w:t>n</w:t>
      </w:r>
      <w:r w:rsidRPr="0039688F">
        <w:t xml:space="preserve">druomenėje, o kiekvienam likusiam be tėvų globos vaikui augti saugioje ir jo raidai palankioje aplinkoje biologinėje, jos nesant – įtėvių, globėjų šeimoje. </w:t>
      </w:r>
    </w:p>
    <w:p w14:paraId="6D4C39E1" w14:textId="79D85208" w:rsidR="00B944E5" w:rsidRDefault="008C5A69" w:rsidP="008C5A69">
      <w:pPr>
        <w:ind w:firstLine="851"/>
        <w:rPr>
          <w:bCs/>
        </w:rPr>
      </w:pPr>
      <w:r w:rsidRPr="0039688F">
        <w:t>Vadovaujantis šiuo Planu, Socialinės apsaugos ir darbo ministerija 2014 metais pradėjo įg</w:t>
      </w:r>
      <w:r w:rsidRPr="0039688F">
        <w:t>y</w:t>
      </w:r>
      <w:r w:rsidRPr="0039688F">
        <w:t>vendinti Perėjimo nuo institucinės globos prie šeimoje ir bendruomenėje teikiamų paslaugų neįgali</w:t>
      </w:r>
      <w:r w:rsidRPr="0039688F">
        <w:t>e</w:t>
      </w:r>
      <w:r w:rsidRPr="0039688F">
        <w:t xml:space="preserve">siems srityje. Įsibėgėjant </w:t>
      </w:r>
      <w:proofErr w:type="spellStart"/>
      <w:r w:rsidRPr="0039688F">
        <w:t>deinstitucionalizacijai</w:t>
      </w:r>
      <w:proofErr w:type="spellEnd"/>
      <w:r>
        <w:t>, regione</w:t>
      </w:r>
      <w:r w:rsidRPr="0039688F">
        <w:t xml:space="preserve"> laikino atokvėpio paslaugų kryptis yra sparčiai plėtojama ir šiuo metu yra teikiamos laikino atokvėpio paslaugos senyvo amžiaus asmenims su sunkia negalia. Bendruomenėse vis aktualesnės tampa paslaugos suaugusiems asmenims turintiems </w:t>
      </w:r>
      <w:r w:rsidRPr="0039688F">
        <w:rPr>
          <w:bCs/>
        </w:rPr>
        <w:t>proto negalią ir/ar psichikos sutrikimus.</w:t>
      </w:r>
      <w:r w:rsidRPr="0039688F">
        <w:t xml:space="preserve"> Pertvarkos planuose yra numatytos ir bendruomen</w:t>
      </w:r>
      <w:r>
        <w:t>i</w:t>
      </w:r>
      <w:r w:rsidRPr="0039688F">
        <w:t>nio apgyvendinimo ir dienos užimtumo paslaugos, kurios būtų skirtos tiek vaikų ir jaunimo, tiek ir suaugusiems asmenims, turintiems proto ir/ar psichikos negalią. Šiandienos aktualia problema tampa rūpestis, kaip užtikrinti p</w:t>
      </w:r>
      <w:r w:rsidRPr="0039688F">
        <w:t>a</w:t>
      </w:r>
      <w:r w:rsidRPr="0039688F">
        <w:t xml:space="preserve">galbą tokiems žmonėms. Naujų formų bendruomeninių socialinės globos paslaugų kūrimas, atitinka </w:t>
      </w:r>
      <w:r w:rsidRPr="0039688F">
        <w:rPr>
          <w:bCs/>
        </w:rPr>
        <w:t>Perėjimo nuo institucinės globos prie šeimoje ir bendruomenėje teikiamų paslaugų neįgaliesiems ir lik</w:t>
      </w:r>
      <w:r w:rsidRPr="0039688F">
        <w:rPr>
          <w:bCs/>
        </w:rPr>
        <w:t>u</w:t>
      </w:r>
      <w:r w:rsidRPr="0039688F">
        <w:rPr>
          <w:bCs/>
        </w:rPr>
        <w:t>siems be tėvų globos v</w:t>
      </w:r>
      <w:r>
        <w:rPr>
          <w:bCs/>
        </w:rPr>
        <w:t>aikams anksčiau minėto Plano II</w:t>
      </w:r>
      <w:r w:rsidRPr="0039688F">
        <w:rPr>
          <w:bCs/>
        </w:rPr>
        <w:t>-</w:t>
      </w:r>
      <w:proofErr w:type="spellStart"/>
      <w:r w:rsidRPr="0039688F">
        <w:rPr>
          <w:bCs/>
        </w:rPr>
        <w:t>ąjį</w:t>
      </w:r>
      <w:proofErr w:type="spellEnd"/>
      <w:r w:rsidRPr="0039688F">
        <w:rPr>
          <w:bCs/>
        </w:rPr>
        <w:t xml:space="preserve"> tikslą – „sudaryti sąlygas neįgaliems sua</w:t>
      </w:r>
      <w:r w:rsidRPr="0039688F">
        <w:rPr>
          <w:bCs/>
        </w:rPr>
        <w:t>u</w:t>
      </w:r>
      <w:r w:rsidRPr="0039688F">
        <w:rPr>
          <w:bCs/>
        </w:rPr>
        <w:t xml:space="preserve">gusiems asmenims, jų šeimoms (globėjams, rūpintojams) gauti individualias jų poreikius atitinkančias bendruomenines paslaugas“. Tokiu būdu būtų įgyvendinamas uždavinys </w:t>
      </w:r>
      <w:proofErr w:type="gramStart"/>
      <w:r w:rsidRPr="0039688F">
        <w:rPr>
          <w:bCs/>
        </w:rPr>
        <w:t>antrajam</w:t>
      </w:r>
      <w:proofErr w:type="gramEnd"/>
      <w:r w:rsidRPr="0039688F">
        <w:rPr>
          <w:bCs/>
        </w:rPr>
        <w:t xml:space="preserve"> Plano tikslui pasiekti – užtikrinti pagalbą bendruomenėje nesavarankiškiems neįgaliems suaugusiems asmenims (Plano 15.2 p.). </w:t>
      </w:r>
      <w:proofErr w:type="gramStart"/>
      <w:r w:rsidRPr="0039688F">
        <w:rPr>
          <w:bCs/>
        </w:rPr>
        <w:t>Palaipsniui</w:t>
      </w:r>
      <w:proofErr w:type="gramEnd"/>
      <w:r w:rsidRPr="0039688F">
        <w:rPr>
          <w:bCs/>
        </w:rPr>
        <w:t xml:space="preserve"> pertvarkant stacionarias socialinės globos įstaigas neįgaliems suaugusiems asmenims, veikiant pagal Pertvarkoje numatytas veiksmų kryptis neįgaliesiems asmenims, yra numatytas be</w:t>
      </w:r>
      <w:r w:rsidRPr="0039688F">
        <w:rPr>
          <w:bCs/>
        </w:rPr>
        <w:t>n</w:t>
      </w:r>
      <w:r w:rsidRPr="0039688F">
        <w:rPr>
          <w:bCs/>
        </w:rPr>
        <w:t>druomeninių apgyvendinimo paslaugų ir dienos užimtumo paslaugų kūrimas.</w:t>
      </w:r>
    </w:p>
    <w:p w14:paraId="40C4D7C7" w14:textId="77777777" w:rsidR="008C5A69" w:rsidRPr="00E87DBD" w:rsidRDefault="008C5A69" w:rsidP="008C5A69">
      <w:pPr>
        <w:ind w:firstLine="851"/>
      </w:pPr>
    </w:p>
    <w:p w14:paraId="24361B54" w14:textId="6FA2A7E0" w:rsidR="0053351E" w:rsidRPr="00E87DBD" w:rsidRDefault="00423C3D" w:rsidP="00DE6485">
      <w:pPr>
        <w:ind w:firstLine="851"/>
        <w:rPr>
          <w:lang w:eastAsia="en-US"/>
        </w:rPr>
      </w:pPr>
      <w:bookmarkStart w:id="22" w:name="_Toc479283763"/>
      <w:r w:rsidRPr="00E87DBD">
        <w:rPr>
          <w:b/>
        </w:rPr>
        <w:t>Viešųjų paslaugų teikimo tendencijos</w:t>
      </w:r>
      <w:bookmarkEnd w:id="22"/>
      <w:r w:rsidR="008B3D38" w:rsidRPr="00E87DBD">
        <w:t xml:space="preserve">. </w:t>
      </w:r>
      <w:r w:rsidR="00E24C5E">
        <w:rPr>
          <w:lang w:eastAsia="en-US"/>
        </w:rPr>
        <w:t>Vilijampolės</w:t>
      </w:r>
      <w:r w:rsidR="00845ACF" w:rsidRPr="00E87DBD">
        <w:rPr>
          <w:lang w:eastAsia="en-US"/>
        </w:rPr>
        <w:t xml:space="preserve"> SGN</w:t>
      </w:r>
      <w:r w:rsidR="00C6547F" w:rsidRPr="00E87DBD">
        <w:rPr>
          <w:lang w:eastAsia="en-US"/>
        </w:rPr>
        <w:t>, vadovaudamiesi Lietuvos Re</w:t>
      </w:r>
      <w:r w:rsidR="00C6547F" w:rsidRPr="00E87DBD">
        <w:rPr>
          <w:lang w:eastAsia="en-US"/>
        </w:rPr>
        <w:t>s</w:t>
      </w:r>
      <w:r w:rsidR="00C6547F" w:rsidRPr="00E87DBD">
        <w:rPr>
          <w:lang w:eastAsia="en-US"/>
        </w:rPr>
        <w:t xml:space="preserve">publikos </w:t>
      </w:r>
      <w:proofErr w:type="gramStart"/>
      <w:r w:rsidR="00C6547F" w:rsidRPr="00E87DBD">
        <w:rPr>
          <w:lang w:eastAsia="en-US"/>
        </w:rPr>
        <w:t>socialinės apsaugos ir darbo ministro</w:t>
      </w:r>
      <w:proofErr w:type="gramEnd"/>
      <w:r w:rsidR="00C6547F" w:rsidRPr="00E87DBD">
        <w:rPr>
          <w:lang w:eastAsia="en-US"/>
        </w:rPr>
        <w:t xml:space="preserve"> 2010 m. birželio 22 d. įsakym</w:t>
      </w:r>
      <w:r w:rsidR="00B944E5" w:rsidRPr="00E87DBD">
        <w:rPr>
          <w:lang w:eastAsia="en-US"/>
        </w:rPr>
        <w:t xml:space="preserve">u </w:t>
      </w:r>
      <w:r w:rsidR="00C6547F" w:rsidRPr="00E87DBD">
        <w:rPr>
          <w:lang w:eastAsia="en-US"/>
        </w:rPr>
        <w:t>Nr. A1-2</w:t>
      </w:r>
      <w:r w:rsidR="00E24C5E">
        <w:rPr>
          <w:lang w:eastAsia="en-US"/>
        </w:rPr>
        <w:t>80</w:t>
      </w:r>
      <w:r w:rsidR="00C6547F" w:rsidRPr="00E87DBD">
        <w:rPr>
          <w:lang w:eastAsia="en-US"/>
        </w:rPr>
        <w:t xml:space="preserve"> „Dėl </w:t>
      </w:r>
      <w:r w:rsidR="00E24C5E">
        <w:rPr>
          <w:lang w:eastAsia="en-US"/>
        </w:rPr>
        <w:t>Vilijamp</w:t>
      </w:r>
      <w:r w:rsidR="00E24C5E">
        <w:rPr>
          <w:lang w:eastAsia="en-US"/>
        </w:rPr>
        <w:t>o</w:t>
      </w:r>
      <w:r w:rsidR="00E24C5E">
        <w:rPr>
          <w:lang w:eastAsia="en-US"/>
        </w:rPr>
        <w:t>lės</w:t>
      </w:r>
      <w:r w:rsidR="00C6547F" w:rsidRPr="00E87DBD">
        <w:rPr>
          <w:lang w:eastAsia="en-US"/>
        </w:rPr>
        <w:t xml:space="preserve"> socialinės globos namų nuostatų patvirtinimo“ </w:t>
      </w:r>
      <w:r w:rsidR="00845ACF" w:rsidRPr="00E87DBD">
        <w:rPr>
          <w:lang w:eastAsia="en-US"/>
        </w:rPr>
        <w:t xml:space="preserve">ir </w:t>
      </w:r>
      <w:r w:rsidR="00E24C5E">
        <w:rPr>
          <w:lang w:eastAsia="en-US"/>
        </w:rPr>
        <w:t>Strėvininkų</w:t>
      </w:r>
      <w:r w:rsidR="00845ACF" w:rsidRPr="00E87DBD">
        <w:rPr>
          <w:lang w:eastAsia="en-US"/>
        </w:rPr>
        <w:t xml:space="preserve"> SGN, vadovaudamiesi Lietuvos Re</w:t>
      </w:r>
      <w:r w:rsidR="00845ACF" w:rsidRPr="00E87DBD">
        <w:rPr>
          <w:lang w:eastAsia="en-US"/>
        </w:rPr>
        <w:t>s</w:t>
      </w:r>
      <w:r w:rsidR="00845ACF" w:rsidRPr="00E87DBD">
        <w:rPr>
          <w:lang w:eastAsia="en-US"/>
        </w:rPr>
        <w:t>publikos socialinės apsaugos ir darbo ministro 2010 m. birželio 22 d. įsakymu Nr. A1-2</w:t>
      </w:r>
      <w:r w:rsidR="00E24C5E">
        <w:rPr>
          <w:lang w:eastAsia="en-US"/>
        </w:rPr>
        <w:t>74</w:t>
      </w:r>
      <w:r w:rsidR="00845ACF" w:rsidRPr="00E87DBD">
        <w:rPr>
          <w:lang w:eastAsia="en-US"/>
        </w:rPr>
        <w:t xml:space="preserve"> „Dėl </w:t>
      </w:r>
      <w:r w:rsidR="00E24C5E">
        <w:rPr>
          <w:lang w:eastAsia="en-US"/>
        </w:rPr>
        <w:t>Strėvini</w:t>
      </w:r>
      <w:r w:rsidR="00E24C5E">
        <w:rPr>
          <w:lang w:eastAsia="en-US"/>
        </w:rPr>
        <w:t>n</w:t>
      </w:r>
      <w:r w:rsidR="00E24C5E">
        <w:rPr>
          <w:lang w:eastAsia="en-US"/>
        </w:rPr>
        <w:t xml:space="preserve">kų </w:t>
      </w:r>
      <w:r w:rsidR="00845ACF" w:rsidRPr="00E87DBD">
        <w:rPr>
          <w:lang w:eastAsia="en-US"/>
        </w:rPr>
        <w:t>socialinės glob</w:t>
      </w:r>
      <w:r w:rsidR="008C5A69">
        <w:rPr>
          <w:lang w:eastAsia="en-US"/>
        </w:rPr>
        <w:t>os namų nuostatų patvirtinimo“</w:t>
      </w:r>
      <w:r w:rsidR="00B944E5" w:rsidRPr="00E87DBD">
        <w:rPr>
          <w:lang w:eastAsia="en-US"/>
        </w:rPr>
        <w:t>,</w:t>
      </w:r>
      <w:r w:rsidR="00C6547F" w:rsidRPr="00E87DBD">
        <w:rPr>
          <w:lang w:eastAsia="en-US"/>
        </w:rPr>
        <w:t xml:space="preserve"> </w:t>
      </w:r>
      <w:r w:rsidR="00463333" w:rsidRPr="00E87DBD">
        <w:rPr>
          <w:lang w:eastAsia="en-US"/>
        </w:rPr>
        <w:t xml:space="preserve">teikia </w:t>
      </w:r>
      <w:r w:rsidR="00C6547F" w:rsidRPr="00E87DBD">
        <w:rPr>
          <w:lang w:eastAsia="en-US"/>
        </w:rPr>
        <w:t xml:space="preserve">socialinės globos </w:t>
      </w:r>
      <w:r w:rsidR="00463333" w:rsidRPr="00E87DBD">
        <w:rPr>
          <w:lang w:eastAsia="en-US"/>
        </w:rPr>
        <w:t xml:space="preserve">viešąsias </w:t>
      </w:r>
      <w:r w:rsidR="00C6547F" w:rsidRPr="00E87DBD">
        <w:rPr>
          <w:lang w:eastAsia="en-US"/>
        </w:rPr>
        <w:t xml:space="preserve">paslaugas </w:t>
      </w:r>
      <w:r w:rsidR="00845ACF" w:rsidRPr="00E87DBD">
        <w:rPr>
          <w:lang w:eastAsia="en-US"/>
        </w:rPr>
        <w:t>asm</w:t>
      </w:r>
      <w:r w:rsidR="00845ACF" w:rsidRPr="00E87DBD">
        <w:rPr>
          <w:lang w:eastAsia="en-US"/>
        </w:rPr>
        <w:t>e</w:t>
      </w:r>
      <w:r w:rsidR="00845ACF" w:rsidRPr="00E87DBD">
        <w:rPr>
          <w:lang w:eastAsia="en-US"/>
        </w:rPr>
        <w:t>nims, turintiems proto negalią ir (ar) psichikos sutrikimų, dėl kurių jiems nustatytas 0–40 procentų da</w:t>
      </w:r>
      <w:r w:rsidR="00845ACF" w:rsidRPr="00E87DBD">
        <w:rPr>
          <w:lang w:eastAsia="en-US"/>
        </w:rPr>
        <w:t>r</w:t>
      </w:r>
      <w:r w:rsidR="00845ACF" w:rsidRPr="00E87DBD">
        <w:rPr>
          <w:lang w:eastAsia="en-US"/>
        </w:rPr>
        <w:t>bingumo lygis arba didelių ar vidutinių specialiųjų poreikių lygis</w:t>
      </w:r>
      <w:r w:rsidR="003C084E" w:rsidRPr="00E87DBD">
        <w:rPr>
          <w:lang w:eastAsia="en-US"/>
        </w:rPr>
        <w:t>,</w:t>
      </w:r>
      <w:r w:rsidR="009845C8" w:rsidRPr="00E87DBD">
        <w:rPr>
          <w:lang w:eastAsia="en-US"/>
        </w:rPr>
        <w:t xml:space="preserve"> Lietuvos gyventojams. Faktinė </w:t>
      </w:r>
      <w:r w:rsidR="00E24C5E">
        <w:rPr>
          <w:lang w:eastAsia="en-US"/>
        </w:rPr>
        <w:t>Vilija</w:t>
      </w:r>
      <w:r w:rsidR="00E24C5E">
        <w:rPr>
          <w:lang w:eastAsia="en-US"/>
        </w:rPr>
        <w:t>m</w:t>
      </w:r>
      <w:r w:rsidR="00E24C5E">
        <w:rPr>
          <w:lang w:eastAsia="en-US"/>
        </w:rPr>
        <w:t>polės</w:t>
      </w:r>
      <w:r w:rsidR="00845ACF" w:rsidRPr="00E87DBD">
        <w:rPr>
          <w:lang w:eastAsia="en-US"/>
        </w:rPr>
        <w:t xml:space="preserve"> SGN ir </w:t>
      </w:r>
      <w:r w:rsidR="00E24C5E">
        <w:rPr>
          <w:lang w:eastAsia="en-US"/>
        </w:rPr>
        <w:t>Strėvininkų</w:t>
      </w:r>
      <w:r w:rsidR="00845ACF" w:rsidRPr="00E87DBD">
        <w:rPr>
          <w:lang w:eastAsia="en-US"/>
        </w:rPr>
        <w:t xml:space="preserve"> SGN</w:t>
      </w:r>
      <w:r w:rsidR="009845C8" w:rsidRPr="00E87DBD">
        <w:rPr>
          <w:lang w:eastAsia="en-US"/>
        </w:rPr>
        <w:t xml:space="preserve"> veikla koncentruojasi </w:t>
      </w:r>
      <w:r w:rsidR="00845ACF" w:rsidRPr="00E87DBD">
        <w:rPr>
          <w:lang w:eastAsia="en-US"/>
        </w:rPr>
        <w:t xml:space="preserve">ir yra orientuota į </w:t>
      </w:r>
      <w:r w:rsidR="00E24C5E">
        <w:rPr>
          <w:lang w:eastAsia="en-US"/>
        </w:rPr>
        <w:t>Kauno</w:t>
      </w:r>
      <w:r w:rsidR="00845ACF" w:rsidRPr="00E87DBD">
        <w:rPr>
          <w:lang w:eastAsia="en-US"/>
        </w:rPr>
        <w:t xml:space="preserve"> regiono teritoriją</w:t>
      </w:r>
      <w:r w:rsidR="00463333" w:rsidRPr="00E87DBD">
        <w:rPr>
          <w:lang w:eastAsia="en-US"/>
        </w:rPr>
        <w:t xml:space="preserve">, todėl viešųjų paslaugų teikimo tendencijos </w:t>
      </w:r>
      <w:r w:rsidR="00845ACF" w:rsidRPr="00E87DBD">
        <w:rPr>
          <w:lang w:eastAsia="en-US"/>
        </w:rPr>
        <w:t xml:space="preserve">toliau </w:t>
      </w:r>
      <w:r w:rsidR="00463333" w:rsidRPr="00E87DBD">
        <w:rPr>
          <w:lang w:eastAsia="en-US"/>
        </w:rPr>
        <w:t xml:space="preserve">nagrinėjamos </w:t>
      </w:r>
      <w:r w:rsidR="009845C8" w:rsidRPr="00E87DBD">
        <w:rPr>
          <w:lang w:eastAsia="en-US"/>
        </w:rPr>
        <w:t>šios</w:t>
      </w:r>
      <w:r w:rsidR="00437607" w:rsidRPr="00E87DBD">
        <w:rPr>
          <w:lang w:eastAsia="en-US"/>
        </w:rPr>
        <w:t xml:space="preserve"> </w:t>
      </w:r>
      <w:r w:rsidR="007E5CAE" w:rsidRPr="00E87DBD">
        <w:rPr>
          <w:lang w:eastAsia="en-US"/>
        </w:rPr>
        <w:t>teritorijos</w:t>
      </w:r>
      <w:r w:rsidR="00463333" w:rsidRPr="00E87DBD">
        <w:rPr>
          <w:lang w:eastAsia="en-US"/>
        </w:rPr>
        <w:t xml:space="preserve"> mastu.</w:t>
      </w:r>
    </w:p>
    <w:p w14:paraId="09E6B75B" w14:textId="5C20C693" w:rsidR="00F726F0" w:rsidRPr="00E87DBD" w:rsidRDefault="00E24C5E" w:rsidP="00845ACF">
      <w:pPr>
        <w:ind w:firstLine="851"/>
      </w:pPr>
      <w:r>
        <w:t>Kauno</w:t>
      </w:r>
      <w:r w:rsidR="00845ACF" w:rsidRPr="00E87DBD">
        <w:t xml:space="preserve"> regione</w:t>
      </w:r>
      <w:r w:rsidR="00437607" w:rsidRPr="00E87DBD">
        <w:t xml:space="preserve"> </w:t>
      </w:r>
      <w:r w:rsidR="009845C8" w:rsidRPr="00E87DBD">
        <w:t>socialinės globos</w:t>
      </w:r>
      <w:r w:rsidR="00437607" w:rsidRPr="00E87DBD">
        <w:t xml:space="preserve"> paslaugas </w:t>
      </w:r>
      <w:r w:rsidR="007B2436" w:rsidRPr="00E87DBD">
        <w:t xml:space="preserve">suaugusiems </w:t>
      </w:r>
      <w:r w:rsidR="009845C8" w:rsidRPr="00E87DBD">
        <w:t>t</w:t>
      </w:r>
      <w:r w:rsidR="00437607" w:rsidRPr="00E87DBD">
        <w:t xml:space="preserve">eikia </w:t>
      </w:r>
      <w:r w:rsidR="009845C8" w:rsidRPr="00E87DBD">
        <w:rPr>
          <w:iCs/>
        </w:rPr>
        <w:t>socialinės</w:t>
      </w:r>
      <w:r w:rsidR="00437607" w:rsidRPr="00E87DBD">
        <w:rPr>
          <w:iCs/>
        </w:rPr>
        <w:t xml:space="preserve"> priežiūros įstaigos</w:t>
      </w:r>
      <w:r w:rsidR="00845ACF" w:rsidRPr="00E87DBD">
        <w:t>, nurodytos 1.1 lentelėje</w:t>
      </w:r>
      <w:r w:rsidR="00437607" w:rsidRPr="00E87DBD">
        <w:t xml:space="preserve">. </w:t>
      </w:r>
    </w:p>
    <w:p w14:paraId="3ED57E11" w14:textId="77777777" w:rsidR="00437607" w:rsidRPr="00E87DBD" w:rsidRDefault="00437607" w:rsidP="00437607"/>
    <w:p w14:paraId="1F5235AF" w14:textId="5C7EC431" w:rsidR="009845C8" w:rsidRPr="00E87DBD" w:rsidRDefault="009845C8" w:rsidP="00845ACF">
      <w:pPr>
        <w:rPr>
          <w:b/>
          <w:iCs/>
        </w:rPr>
      </w:pPr>
      <w:r w:rsidRPr="00E87DBD">
        <w:rPr>
          <w:b/>
        </w:rPr>
        <w:t xml:space="preserve">1.1 lentelė. </w:t>
      </w:r>
      <w:r w:rsidR="00E24C5E">
        <w:rPr>
          <w:b/>
        </w:rPr>
        <w:t>Kauno</w:t>
      </w:r>
      <w:r w:rsidR="00845ACF" w:rsidRPr="00E87DBD">
        <w:rPr>
          <w:b/>
        </w:rPr>
        <w:t xml:space="preserve"> regiono</w:t>
      </w:r>
      <w:r w:rsidRPr="00E87DBD">
        <w:rPr>
          <w:b/>
        </w:rPr>
        <w:t xml:space="preserve"> socialin</w:t>
      </w:r>
      <w:r w:rsidR="00E24C5E">
        <w:rPr>
          <w:b/>
        </w:rPr>
        <w:t xml:space="preserve">ės globos paslaugas teikiančios </w:t>
      </w:r>
      <w:r w:rsidR="00E24C5E">
        <w:rPr>
          <w:b/>
          <w:iCs/>
        </w:rPr>
        <w:t>įstaigos</w:t>
      </w:r>
    </w:p>
    <w:tbl>
      <w:tblPr>
        <w:tblW w:w="5000" w:type="pct"/>
        <w:tblLook w:val="04A0" w:firstRow="1" w:lastRow="0" w:firstColumn="1" w:lastColumn="0" w:noHBand="0" w:noVBand="1"/>
      </w:tblPr>
      <w:tblGrid>
        <w:gridCol w:w="4529"/>
        <w:gridCol w:w="4759"/>
      </w:tblGrid>
      <w:tr w:rsidR="00C7445C" w:rsidRPr="00E87DBD" w14:paraId="45EBA1D6" w14:textId="77777777" w:rsidTr="00B944E5">
        <w:trPr>
          <w:trHeight w:val="229"/>
        </w:trPr>
        <w:tc>
          <w:tcPr>
            <w:tcW w:w="2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23671" w14:textId="77777777" w:rsidR="00A626C0" w:rsidRPr="00E87DBD" w:rsidRDefault="00A626C0" w:rsidP="00A626C0">
            <w:pPr>
              <w:jc w:val="center"/>
              <w:rPr>
                <w:sz w:val="20"/>
                <w:szCs w:val="20"/>
              </w:rPr>
            </w:pPr>
            <w:r w:rsidRPr="00E87DBD">
              <w:rPr>
                <w:sz w:val="20"/>
                <w:szCs w:val="20"/>
              </w:rPr>
              <w:t>Įstaigos pavadinimas</w:t>
            </w:r>
          </w:p>
        </w:tc>
        <w:tc>
          <w:tcPr>
            <w:tcW w:w="2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F6BEA" w14:textId="61DFE559" w:rsidR="00A626C0" w:rsidRPr="00E87DBD" w:rsidRDefault="00A626C0" w:rsidP="008C5A69">
            <w:pPr>
              <w:jc w:val="center"/>
              <w:rPr>
                <w:sz w:val="20"/>
                <w:szCs w:val="20"/>
              </w:rPr>
            </w:pPr>
            <w:r w:rsidRPr="00E87DBD">
              <w:rPr>
                <w:sz w:val="20"/>
                <w:szCs w:val="20"/>
              </w:rPr>
              <w:t>Įstaigos faktinis veiklos pajėgumas</w:t>
            </w:r>
            <w:r w:rsidR="00E24C5E">
              <w:rPr>
                <w:sz w:val="20"/>
                <w:szCs w:val="20"/>
              </w:rPr>
              <w:t xml:space="preserve"> 2019</w:t>
            </w:r>
            <w:r w:rsidR="008C5A69">
              <w:rPr>
                <w:sz w:val="20"/>
                <w:szCs w:val="20"/>
              </w:rPr>
              <w:t>-12-03</w:t>
            </w:r>
            <w:r w:rsidRPr="00E87DBD">
              <w:rPr>
                <w:sz w:val="20"/>
                <w:szCs w:val="20"/>
              </w:rPr>
              <w:t xml:space="preserve">, </w:t>
            </w:r>
            <w:r w:rsidR="008C5A69">
              <w:rPr>
                <w:sz w:val="20"/>
                <w:szCs w:val="20"/>
              </w:rPr>
              <w:t xml:space="preserve">gyventojų </w:t>
            </w:r>
            <w:r w:rsidRPr="00E87DBD">
              <w:rPr>
                <w:sz w:val="20"/>
                <w:szCs w:val="20"/>
              </w:rPr>
              <w:t>skaičius</w:t>
            </w:r>
          </w:p>
        </w:tc>
      </w:tr>
      <w:tr w:rsidR="00C7445C" w:rsidRPr="00E87DBD" w14:paraId="122568A4" w14:textId="77777777" w:rsidTr="00B944E5">
        <w:trPr>
          <w:trHeight w:val="229"/>
        </w:trPr>
        <w:tc>
          <w:tcPr>
            <w:tcW w:w="2438" w:type="pct"/>
            <w:vMerge/>
            <w:tcBorders>
              <w:top w:val="single" w:sz="4" w:space="0" w:color="auto"/>
              <w:left w:val="single" w:sz="4" w:space="0" w:color="auto"/>
              <w:bottom w:val="single" w:sz="4" w:space="0" w:color="auto"/>
              <w:right w:val="single" w:sz="4" w:space="0" w:color="auto"/>
            </w:tcBorders>
            <w:vAlign w:val="center"/>
            <w:hideMark/>
          </w:tcPr>
          <w:p w14:paraId="7BAC6090" w14:textId="77777777" w:rsidR="00A626C0" w:rsidRPr="00E87DBD" w:rsidRDefault="00A626C0" w:rsidP="00A626C0">
            <w:pPr>
              <w:jc w:val="left"/>
              <w:rPr>
                <w:sz w:val="20"/>
                <w:szCs w:val="20"/>
              </w:rPr>
            </w:pPr>
          </w:p>
        </w:tc>
        <w:tc>
          <w:tcPr>
            <w:tcW w:w="2562" w:type="pct"/>
            <w:vMerge/>
            <w:tcBorders>
              <w:top w:val="single" w:sz="4" w:space="0" w:color="auto"/>
              <w:left w:val="single" w:sz="4" w:space="0" w:color="auto"/>
              <w:bottom w:val="single" w:sz="4" w:space="0" w:color="auto"/>
              <w:right w:val="single" w:sz="4" w:space="0" w:color="auto"/>
            </w:tcBorders>
            <w:vAlign w:val="center"/>
            <w:hideMark/>
          </w:tcPr>
          <w:p w14:paraId="1F015BA4" w14:textId="77777777" w:rsidR="00A626C0" w:rsidRPr="00E87DBD" w:rsidRDefault="00A626C0" w:rsidP="00772A09">
            <w:pPr>
              <w:jc w:val="center"/>
              <w:rPr>
                <w:sz w:val="20"/>
                <w:szCs w:val="20"/>
              </w:rPr>
            </w:pPr>
          </w:p>
        </w:tc>
      </w:tr>
      <w:tr w:rsidR="00B944E5" w:rsidRPr="00E87DBD" w14:paraId="6FA174C4" w14:textId="77777777" w:rsidTr="00B944E5">
        <w:trPr>
          <w:trHeight w:val="20"/>
        </w:trPr>
        <w:tc>
          <w:tcPr>
            <w:tcW w:w="2438" w:type="pct"/>
            <w:tcBorders>
              <w:top w:val="nil"/>
              <w:left w:val="single" w:sz="4" w:space="0" w:color="auto"/>
              <w:bottom w:val="single" w:sz="4" w:space="0" w:color="auto"/>
              <w:right w:val="single" w:sz="4" w:space="0" w:color="auto"/>
            </w:tcBorders>
            <w:shd w:val="clear" w:color="auto" w:fill="auto"/>
            <w:noWrap/>
            <w:vAlign w:val="bottom"/>
            <w:hideMark/>
          </w:tcPr>
          <w:p w14:paraId="44554100" w14:textId="304A70E3" w:rsidR="00B944E5" w:rsidRPr="00E87DBD" w:rsidRDefault="00E416B1" w:rsidP="00585094">
            <w:pPr>
              <w:jc w:val="left"/>
              <w:rPr>
                <w:sz w:val="20"/>
                <w:szCs w:val="20"/>
              </w:rPr>
            </w:pPr>
            <w:r>
              <w:rPr>
                <w:sz w:val="20"/>
                <w:szCs w:val="20"/>
              </w:rPr>
              <w:t>Strėvininkų</w:t>
            </w:r>
            <w:r w:rsidR="00B944E5" w:rsidRPr="00E87DBD">
              <w:rPr>
                <w:sz w:val="20"/>
                <w:szCs w:val="20"/>
              </w:rPr>
              <w:t xml:space="preserve"> socialinės globos namai</w:t>
            </w:r>
          </w:p>
        </w:tc>
        <w:tc>
          <w:tcPr>
            <w:tcW w:w="2562" w:type="pct"/>
            <w:tcBorders>
              <w:top w:val="nil"/>
              <w:left w:val="nil"/>
              <w:bottom w:val="single" w:sz="4" w:space="0" w:color="auto"/>
              <w:right w:val="single" w:sz="4" w:space="0" w:color="auto"/>
            </w:tcBorders>
            <w:shd w:val="clear" w:color="auto" w:fill="auto"/>
            <w:noWrap/>
            <w:vAlign w:val="bottom"/>
            <w:hideMark/>
          </w:tcPr>
          <w:p w14:paraId="15AB81DB" w14:textId="3823AB24" w:rsidR="00B944E5" w:rsidRPr="00E87DBD" w:rsidRDefault="00B944E5" w:rsidP="00E24C5E">
            <w:pPr>
              <w:jc w:val="center"/>
              <w:rPr>
                <w:sz w:val="20"/>
                <w:szCs w:val="20"/>
              </w:rPr>
            </w:pPr>
            <w:r w:rsidRPr="00E87DBD">
              <w:rPr>
                <w:sz w:val="20"/>
                <w:szCs w:val="20"/>
              </w:rPr>
              <w:t>2</w:t>
            </w:r>
            <w:r w:rsidR="00E24C5E">
              <w:rPr>
                <w:sz w:val="20"/>
                <w:szCs w:val="20"/>
              </w:rPr>
              <w:t>08</w:t>
            </w:r>
          </w:p>
        </w:tc>
      </w:tr>
      <w:tr w:rsidR="00803ECA" w:rsidRPr="00E87DBD" w14:paraId="655904A1" w14:textId="77777777" w:rsidTr="00585094">
        <w:trPr>
          <w:trHeight w:val="20"/>
        </w:trPr>
        <w:tc>
          <w:tcPr>
            <w:tcW w:w="2438" w:type="pct"/>
            <w:tcBorders>
              <w:top w:val="nil"/>
              <w:left w:val="single" w:sz="4" w:space="0" w:color="auto"/>
              <w:bottom w:val="single" w:sz="4" w:space="0" w:color="auto"/>
              <w:right w:val="single" w:sz="4" w:space="0" w:color="auto"/>
            </w:tcBorders>
            <w:shd w:val="clear" w:color="auto" w:fill="auto"/>
            <w:noWrap/>
            <w:vAlign w:val="bottom"/>
            <w:hideMark/>
          </w:tcPr>
          <w:p w14:paraId="051AA05B" w14:textId="44A7CC31" w:rsidR="00803ECA" w:rsidRPr="00E87DBD" w:rsidRDefault="00E416B1" w:rsidP="00585094">
            <w:pPr>
              <w:jc w:val="left"/>
              <w:rPr>
                <w:sz w:val="20"/>
                <w:szCs w:val="20"/>
              </w:rPr>
            </w:pPr>
            <w:r>
              <w:rPr>
                <w:sz w:val="20"/>
                <w:szCs w:val="20"/>
              </w:rPr>
              <w:lastRenderedPageBreak/>
              <w:t>Vilijampolės</w:t>
            </w:r>
            <w:r w:rsidR="00803ECA" w:rsidRPr="00E87DBD">
              <w:rPr>
                <w:sz w:val="20"/>
                <w:szCs w:val="20"/>
              </w:rPr>
              <w:t xml:space="preserve"> socialinės globos namai </w:t>
            </w:r>
          </w:p>
        </w:tc>
        <w:tc>
          <w:tcPr>
            <w:tcW w:w="2562" w:type="pct"/>
            <w:tcBorders>
              <w:top w:val="nil"/>
              <w:left w:val="nil"/>
              <w:bottom w:val="single" w:sz="4" w:space="0" w:color="auto"/>
              <w:right w:val="single" w:sz="4" w:space="0" w:color="auto"/>
            </w:tcBorders>
            <w:shd w:val="clear" w:color="auto" w:fill="auto"/>
            <w:noWrap/>
            <w:vAlign w:val="bottom"/>
            <w:hideMark/>
          </w:tcPr>
          <w:p w14:paraId="69866EE4" w14:textId="6F97CD2D" w:rsidR="00803ECA" w:rsidRPr="00E87DBD" w:rsidRDefault="00E416B1" w:rsidP="00585094">
            <w:pPr>
              <w:jc w:val="center"/>
              <w:rPr>
                <w:sz w:val="20"/>
                <w:szCs w:val="20"/>
              </w:rPr>
            </w:pPr>
            <w:r>
              <w:rPr>
                <w:sz w:val="20"/>
                <w:szCs w:val="20"/>
              </w:rPr>
              <w:t>2</w:t>
            </w:r>
            <w:r w:rsidR="00803ECA" w:rsidRPr="00E87DBD">
              <w:rPr>
                <w:sz w:val="20"/>
                <w:szCs w:val="20"/>
              </w:rPr>
              <w:t>10</w:t>
            </w:r>
          </w:p>
        </w:tc>
      </w:tr>
      <w:tr w:rsidR="00C7445C" w:rsidRPr="00E87DBD" w14:paraId="239A8C29" w14:textId="77777777" w:rsidTr="00B944E5">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14:paraId="402C08AF" w14:textId="22DD192A" w:rsidR="00A626C0" w:rsidRPr="00E87DBD" w:rsidRDefault="00E416B1" w:rsidP="00A626C0">
            <w:pPr>
              <w:rPr>
                <w:sz w:val="20"/>
                <w:szCs w:val="20"/>
              </w:rPr>
            </w:pPr>
            <w:r>
              <w:rPr>
                <w:sz w:val="20"/>
                <w:szCs w:val="20"/>
              </w:rPr>
              <w:t>Kėdainių</w:t>
            </w:r>
            <w:r w:rsidR="00A626C0" w:rsidRPr="00E87DBD">
              <w:rPr>
                <w:sz w:val="20"/>
                <w:szCs w:val="20"/>
              </w:rPr>
              <w:t xml:space="preserve"> socialinės globos namai</w:t>
            </w:r>
            <w:r>
              <w:rPr>
                <w:rStyle w:val="Puslapioinaosnuoroda"/>
                <w:sz w:val="20"/>
                <w:szCs w:val="20"/>
              </w:rPr>
              <w:footnoteReference w:id="4"/>
            </w:r>
          </w:p>
        </w:tc>
        <w:tc>
          <w:tcPr>
            <w:tcW w:w="2562" w:type="pct"/>
            <w:tcBorders>
              <w:top w:val="nil"/>
              <w:left w:val="nil"/>
              <w:bottom w:val="single" w:sz="4" w:space="0" w:color="auto"/>
              <w:right w:val="single" w:sz="4" w:space="0" w:color="auto"/>
            </w:tcBorders>
            <w:shd w:val="clear" w:color="auto" w:fill="auto"/>
            <w:vAlign w:val="center"/>
            <w:hideMark/>
          </w:tcPr>
          <w:p w14:paraId="745608BF" w14:textId="5AC87A39" w:rsidR="00A626C0" w:rsidRPr="00E87DBD" w:rsidRDefault="00E24C5E" w:rsidP="003964CD">
            <w:pPr>
              <w:jc w:val="center"/>
              <w:rPr>
                <w:sz w:val="20"/>
                <w:szCs w:val="20"/>
              </w:rPr>
            </w:pPr>
            <w:r>
              <w:rPr>
                <w:sz w:val="20"/>
                <w:szCs w:val="20"/>
              </w:rPr>
              <w:t>1</w:t>
            </w:r>
            <w:r w:rsidR="003964CD">
              <w:rPr>
                <w:sz w:val="20"/>
                <w:szCs w:val="20"/>
              </w:rPr>
              <w:t>67</w:t>
            </w:r>
          </w:p>
        </w:tc>
      </w:tr>
    </w:tbl>
    <w:p w14:paraId="033A71DF" w14:textId="5805C395" w:rsidR="00F726F0" w:rsidRPr="003964CD" w:rsidRDefault="003964CD" w:rsidP="00F726F0">
      <w:pPr>
        <w:rPr>
          <w:i/>
        </w:rPr>
      </w:pPr>
      <w:r w:rsidRPr="003964CD">
        <w:rPr>
          <w:i/>
          <w:sz w:val="16"/>
        </w:rPr>
        <w:t>(parengta autorių pagal įstaigų informaciją)</w:t>
      </w:r>
    </w:p>
    <w:p w14:paraId="702D1407" w14:textId="77777777" w:rsidR="003964CD" w:rsidRPr="00E87DBD" w:rsidRDefault="003964CD" w:rsidP="00F726F0"/>
    <w:p w14:paraId="6564D6F4" w14:textId="2BBED2B5" w:rsidR="00BC6B69" w:rsidRDefault="00F726F0" w:rsidP="00F726F0">
      <w:r w:rsidRPr="00E87DBD">
        <w:tab/>
      </w:r>
      <w:r w:rsidR="00BC6B69">
        <w:t>Nagrinėjamas a</w:t>
      </w:r>
      <w:r w:rsidR="00BC6B69" w:rsidRPr="00E87DBD">
        <w:t xml:space="preserve">pgyvendinimo su parama paslaugos asmenims su </w:t>
      </w:r>
      <w:r w:rsidR="00F26857">
        <w:t>proto</w:t>
      </w:r>
      <w:r w:rsidR="00BC6B69" w:rsidRPr="00E87DBD">
        <w:t xml:space="preserve"> ar psichikos negalia (pagal TLK F20</w:t>
      </w:r>
      <w:proofErr w:type="gramStart"/>
      <w:r w:rsidR="00BC6B69" w:rsidRPr="00E87DBD">
        <w:t>-</w:t>
      </w:r>
      <w:proofErr w:type="gramEnd"/>
      <w:r w:rsidR="00BC6B69" w:rsidRPr="00E87DBD">
        <w:t xml:space="preserve">F29 ir TLK F70-F79) 2019-06-01 duomenimis regione buvo teikiamos </w:t>
      </w:r>
      <w:r w:rsidR="00BC6B69">
        <w:t>Vilijampolės</w:t>
      </w:r>
      <w:r w:rsidR="00BC6B69" w:rsidRPr="00E87DBD">
        <w:t xml:space="preserve"> SGN valdomuose </w:t>
      </w:r>
      <w:r w:rsidR="00BC6B69">
        <w:t>GGN</w:t>
      </w:r>
      <w:r w:rsidR="00BC6B69" w:rsidRPr="00E87DBD">
        <w:t xml:space="preserve"> (</w:t>
      </w:r>
      <w:r w:rsidR="00BC6B69">
        <w:t xml:space="preserve">31 asmuo) </w:t>
      </w:r>
      <w:r w:rsidR="00BC6B69" w:rsidRPr="00E87DBD">
        <w:t xml:space="preserve">ir </w:t>
      </w:r>
      <w:r w:rsidR="00BC6B69">
        <w:t xml:space="preserve">Kėdainių </w:t>
      </w:r>
      <w:r w:rsidR="00BC6B69" w:rsidRPr="00E87DBD">
        <w:t>socialinės globos namų valdomuose GGN (</w:t>
      </w:r>
      <w:r w:rsidR="00BC6B69">
        <w:t>18</w:t>
      </w:r>
      <w:r w:rsidR="00BC6B69" w:rsidRPr="00E87DBD">
        <w:t xml:space="preserve"> asmenų).</w:t>
      </w:r>
    </w:p>
    <w:p w14:paraId="694B8272" w14:textId="43FC49CE" w:rsidR="00BC6B69" w:rsidRPr="0039688F" w:rsidRDefault="00BC6B69" w:rsidP="00BC6B69">
      <w:pPr>
        <w:ind w:firstLine="709"/>
      </w:pPr>
      <w:r>
        <w:tab/>
      </w:r>
      <w:r w:rsidRPr="0039688F">
        <w:t xml:space="preserve">Svarbu pažymėti, kad aukščiau esančioje lentelėje nurodytos </w:t>
      </w:r>
      <w:r>
        <w:t xml:space="preserve">specializuotos slaugos ir </w:t>
      </w:r>
      <w:r w:rsidRPr="0039688F">
        <w:t>social</w:t>
      </w:r>
      <w:r w:rsidRPr="0039688F">
        <w:t>i</w:t>
      </w:r>
      <w:r w:rsidRPr="0039688F">
        <w:t xml:space="preserve">nės globos apimtys </w:t>
      </w:r>
      <w:r w:rsidRPr="000C1F08">
        <w:rPr>
          <w:b/>
        </w:rPr>
        <w:t xml:space="preserve">apima tik dalį konkrečioje savivaldybėje </w:t>
      </w:r>
      <w:r>
        <w:rPr>
          <w:b/>
        </w:rPr>
        <w:t xml:space="preserve">specializuotą slaugą ir </w:t>
      </w:r>
      <w:r w:rsidRPr="000C1F08">
        <w:rPr>
          <w:b/>
        </w:rPr>
        <w:t>socialinę gl</w:t>
      </w:r>
      <w:r w:rsidRPr="000C1F08">
        <w:rPr>
          <w:b/>
        </w:rPr>
        <w:t>o</w:t>
      </w:r>
      <w:r w:rsidRPr="000C1F08">
        <w:rPr>
          <w:b/>
        </w:rPr>
        <w:t>bą gavusios tikslinės grupės. Taip yra</w:t>
      </w:r>
      <w:r>
        <w:rPr>
          <w:b/>
        </w:rPr>
        <w:t xml:space="preserve"> todėl, kad dalis savivaldybių Kauno</w:t>
      </w:r>
      <w:r w:rsidRPr="000C1F08">
        <w:rPr>
          <w:b/>
        </w:rPr>
        <w:t xml:space="preserve"> regione (kaip ir kitu</w:t>
      </w:r>
      <w:r w:rsidRPr="000C1F08">
        <w:rPr>
          <w:b/>
        </w:rPr>
        <w:t>o</w:t>
      </w:r>
      <w:r w:rsidRPr="000C1F08">
        <w:rPr>
          <w:b/>
        </w:rPr>
        <w:t>se Lietuvos regionuose) specializuotas slaugos ir socialinės globos paslaugą gali pirkti iš kitų institucijų</w:t>
      </w:r>
      <w:r w:rsidRPr="0039688F">
        <w:t xml:space="preserve">. </w:t>
      </w:r>
    </w:p>
    <w:p w14:paraId="1BBE2985" w14:textId="10D832EC" w:rsidR="00BC6B69" w:rsidRDefault="00BC6B69" w:rsidP="00BC6B69">
      <w:r>
        <w:tab/>
      </w:r>
      <w:r w:rsidRPr="0039688F">
        <w:t xml:space="preserve">Atsižvelgiant į tai, kad jau nuo 2024 m. sausio 1 d. nebebus priimami nauji neįgalūs asmenys institucinei ilgalaikei socialinei globai ir siekiant, kad iki to laiko susikurtų pakankamas bendruomeninių paslaugų ir bendruomeninio apgyvendinimo tinklas </w:t>
      </w:r>
      <w:r w:rsidRPr="000C1F08">
        <w:rPr>
          <w:b/>
        </w:rPr>
        <w:t>yra tikslinga steigti globos namus, teikiančius specializuotos globos ir slaugos paslaugas,</w:t>
      </w:r>
      <w:r w:rsidRPr="0039688F">
        <w:t xml:space="preserve"> skirtas šiai tikslinei grupei asmenų.</w:t>
      </w:r>
    </w:p>
    <w:p w14:paraId="40A83C07" w14:textId="77777777" w:rsidR="00BC6B69" w:rsidRDefault="00BC6B69" w:rsidP="00BC6B69"/>
    <w:p w14:paraId="0AC6BA8E" w14:textId="77777777" w:rsidR="00BC6B69" w:rsidRDefault="00BC6B69" w:rsidP="00BC6B69">
      <w:r>
        <w:tab/>
      </w:r>
      <w:r w:rsidRPr="0099447C">
        <w:t>Vadovaujantis institucinės globos pertvarkos planu, 2015 m. lapkričio 3 d. buvo pasirašyta triš</w:t>
      </w:r>
      <w:r w:rsidRPr="0099447C">
        <w:t>a</w:t>
      </w:r>
      <w:r w:rsidRPr="0099447C">
        <w:t>lė sutartis dėl „Tvaraus perėjimo nuo institucinės globos prie šeimoje ir bendruomenėje teikiamų p</w:t>
      </w:r>
      <w:r w:rsidRPr="0099447C">
        <w:t>a</w:t>
      </w:r>
      <w:r w:rsidRPr="0099447C">
        <w:t>slaugų sistemos sąlygų sukūrimo Lietuvoje“ projekto įgyvendinimo (toliau – Pertvarkos projektas). Pe</w:t>
      </w:r>
      <w:r w:rsidRPr="0099447C">
        <w:t>r</w:t>
      </w:r>
      <w:r w:rsidRPr="0099447C">
        <w:t>tvarkos projekto įgyvendinimui buvo pasirinktos bandomosios 26 globos įstaigos. Iš šių įstaigų - 10 gl</w:t>
      </w:r>
      <w:r w:rsidRPr="0099447C">
        <w:t>o</w:t>
      </w:r>
      <w:r w:rsidRPr="0099447C">
        <w:t>bos įstaigų, kuriose gyvena asmenys su negalia (3 iš jų – vaikų ir jaunimo, turinčio proto ir ar psichikos negalią). Pertvarkos projekto metu nuo 2017 m. gegužės iki 2018 m. sausio mėn. buvo įvertinti 1742 bandomųjų socialinės globos įstaigų suaugę gyventojai, jiems buvo sudaryti individualūs paslaugų pl</w:t>
      </w:r>
      <w:r w:rsidRPr="0099447C">
        <w:t>a</w:t>
      </w:r>
      <w:r w:rsidRPr="0099447C">
        <w:t>nai. Sudarant individualius bandomųjų globos įstaigų gyventojų paslaugų planus, apgyvendinimo grup</w:t>
      </w:r>
      <w:r w:rsidRPr="0099447C">
        <w:t>i</w:t>
      </w:r>
      <w:r w:rsidRPr="0099447C">
        <w:t>nio gyvenimo namuose paslauga siūlyta didžiausi</w:t>
      </w:r>
      <w:r>
        <w:t xml:space="preserve">ai gyventojų daliai – 68 proc. </w:t>
      </w:r>
      <w:r w:rsidRPr="0099447C">
        <w:t>Per 2018 m. buvo įstei</w:t>
      </w:r>
      <w:r w:rsidRPr="0099447C">
        <w:t>g</w:t>
      </w:r>
      <w:r w:rsidRPr="0099447C">
        <w:t xml:space="preserve">ta 16 grupinio gyvenimo namų. </w:t>
      </w:r>
    </w:p>
    <w:p w14:paraId="04EF905D" w14:textId="77777777" w:rsidR="00BC6B69" w:rsidRDefault="00BC6B69" w:rsidP="00BC6B69">
      <w:r>
        <w:tab/>
        <w:t>Pažymėtina, kad n</w:t>
      </w:r>
      <w:r w:rsidRPr="009E2825">
        <w:t xml:space="preserve">ors šalyje </w:t>
      </w:r>
      <w:r>
        <w:t>2018 metais veikė 23 grupinio gyvenimo namai</w:t>
      </w:r>
      <w:r>
        <w:rPr>
          <w:rStyle w:val="Puslapioinaosnuoroda"/>
        </w:rPr>
        <w:footnoteReference w:id="5"/>
      </w:r>
      <w:r w:rsidRPr="009E2825">
        <w:t>, kurie yra viena iš</w:t>
      </w:r>
      <w:proofErr w:type="gramStart"/>
      <w:r w:rsidRPr="009E2825">
        <w:t xml:space="preserve">  </w:t>
      </w:r>
      <w:proofErr w:type="gramEnd"/>
      <w:r w:rsidRPr="009E2825">
        <w:t xml:space="preserve">bendruomeninių paslaugų, tačiau asmenų, apsigyvenusių </w:t>
      </w:r>
      <w:r>
        <w:t>GGN</w:t>
      </w:r>
      <w:r w:rsidRPr="009E2825">
        <w:t xml:space="preserve">, skaičius </w:t>
      </w:r>
      <w:r>
        <w:t>buvo nedidelis</w:t>
      </w:r>
      <w:r w:rsidRPr="009E2825">
        <w:t xml:space="preserve">, lyginant su nusiųstų į socialinės globos namus asmenų skaičiumi, kuris Neįgaliųjų </w:t>
      </w:r>
      <w:r>
        <w:t>r</w:t>
      </w:r>
      <w:r w:rsidRPr="009E2825">
        <w:t xml:space="preserve">eikalų </w:t>
      </w:r>
      <w:r>
        <w:t>d</w:t>
      </w:r>
      <w:r w:rsidRPr="009E2825">
        <w:t xml:space="preserve">epartamento </w:t>
      </w:r>
      <w:r>
        <w:t>prie Soci</w:t>
      </w:r>
      <w:r>
        <w:t>a</w:t>
      </w:r>
      <w:r>
        <w:t xml:space="preserve">linės apsaugos ir darbo ministerijos </w:t>
      </w:r>
      <w:r w:rsidRPr="009E2825">
        <w:t>duomenimis 2018 m</w:t>
      </w:r>
      <w:r>
        <w:t>etais</w:t>
      </w:r>
      <w:r w:rsidRPr="009E2825">
        <w:t xml:space="preserve"> buvo 732. Taip pat </w:t>
      </w:r>
      <w:r>
        <w:t>palyginti nedidelis</w:t>
      </w:r>
      <w:r w:rsidRPr="009E2825">
        <w:t xml:space="preserve"> a</w:t>
      </w:r>
      <w:r w:rsidRPr="009E2825">
        <w:t>s</w:t>
      </w:r>
      <w:r w:rsidRPr="009E2825">
        <w:t>menų, išėjusių savarankiškai gyventi bendruomenėje, skaičius.</w:t>
      </w:r>
      <w:r>
        <w:t xml:space="preserve"> </w:t>
      </w:r>
      <w:r w:rsidRPr="009E2825">
        <w:t>SADM duomenimis</w:t>
      </w:r>
      <w:r>
        <w:t>,</w:t>
      </w:r>
      <w:r w:rsidRPr="009E2825">
        <w:t xml:space="preserve"> 2018 m</w:t>
      </w:r>
      <w:r>
        <w:t>etais v</w:t>
      </w:r>
      <w:r w:rsidRPr="009E2825">
        <w:t>alst</w:t>
      </w:r>
      <w:r w:rsidRPr="009E2825">
        <w:t>y</w:t>
      </w:r>
      <w:r w:rsidRPr="009E2825">
        <w:t>biniuose socialinės globos namuose buvo 6447 vietos suaugusiems asmenims su negalia</w:t>
      </w:r>
      <w:r>
        <w:t>.</w:t>
      </w:r>
    </w:p>
    <w:p w14:paraId="7581EACB" w14:textId="77777777" w:rsidR="00BC6B69" w:rsidRDefault="00BC6B69" w:rsidP="00BC6B69"/>
    <w:p w14:paraId="141951A1" w14:textId="77777777" w:rsidR="00BC6B69" w:rsidRPr="00F726F0" w:rsidRDefault="00BC6B69" w:rsidP="00BC6B69">
      <w:pPr>
        <w:rPr>
          <w:b/>
        </w:rPr>
      </w:pPr>
      <w:r w:rsidRPr="00F726F0">
        <w:rPr>
          <w:b/>
        </w:rPr>
        <w:t>1.2 lentelė. Asmenys</w:t>
      </w:r>
      <w:r>
        <w:rPr>
          <w:b/>
        </w:rPr>
        <w:t>,</w:t>
      </w:r>
      <w:r w:rsidRPr="00F726F0">
        <w:rPr>
          <w:b/>
        </w:rPr>
        <w:t xml:space="preserve"> iš globos nam</w:t>
      </w:r>
      <w:r>
        <w:rPr>
          <w:b/>
        </w:rPr>
        <w:t>ų išėję gyventi į bendruomenę iš grupinio gyvenimo namų</w:t>
      </w:r>
    </w:p>
    <w:tbl>
      <w:tblPr>
        <w:tblStyle w:val="Lentelstinklelis"/>
        <w:tblW w:w="5000" w:type="pct"/>
        <w:tblLook w:val="04A0" w:firstRow="1" w:lastRow="0" w:firstColumn="1" w:lastColumn="0" w:noHBand="0" w:noVBand="1"/>
      </w:tblPr>
      <w:tblGrid>
        <w:gridCol w:w="2481"/>
        <w:gridCol w:w="2269"/>
        <w:gridCol w:w="2268"/>
        <w:gridCol w:w="2270"/>
      </w:tblGrid>
      <w:tr w:rsidR="00BC6B69" w:rsidRPr="00F726F0" w14:paraId="33713FB4" w14:textId="77777777" w:rsidTr="00C07001">
        <w:trPr>
          <w:cnfStyle w:val="100000000000" w:firstRow="1" w:lastRow="0" w:firstColumn="0" w:lastColumn="0" w:oddVBand="0" w:evenVBand="0" w:oddHBand="0" w:evenHBand="0" w:firstRowFirstColumn="0" w:firstRowLastColumn="0" w:lastRowFirstColumn="0" w:lastRowLastColumn="0"/>
        </w:trPr>
        <w:tc>
          <w:tcPr>
            <w:tcW w:w="1335" w:type="pct"/>
          </w:tcPr>
          <w:p w14:paraId="2A5D45E9" w14:textId="77777777" w:rsidR="00BC6B69" w:rsidRPr="00F726F0" w:rsidRDefault="00BC6B69" w:rsidP="00C07001">
            <w:pPr>
              <w:jc w:val="center"/>
              <w:rPr>
                <w:sz w:val="20"/>
                <w:szCs w:val="20"/>
              </w:rPr>
            </w:pPr>
          </w:p>
        </w:tc>
        <w:tc>
          <w:tcPr>
            <w:tcW w:w="1221" w:type="pct"/>
          </w:tcPr>
          <w:p w14:paraId="574FCCDE" w14:textId="77777777" w:rsidR="00BC6B69" w:rsidRPr="00F726F0" w:rsidRDefault="00BC6B69" w:rsidP="00C07001">
            <w:pPr>
              <w:jc w:val="center"/>
              <w:rPr>
                <w:sz w:val="20"/>
                <w:szCs w:val="20"/>
              </w:rPr>
            </w:pPr>
            <w:r w:rsidRPr="00F726F0">
              <w:rPr>
                <w:sz w:val="20"/>
                <w:szCs w:val="20"/>
              </w:rPr>
              <w:t>2016</w:t>
            </w:r>
          </w:p>
        </w:tc>
        <w:tc>
          <w:tcPr>
            <w:tcW w:w="1221" w:type="pct"/>
          </w:tcPr>
          <w:p w14:paraId="2B733698" w14:textId="77777777" w:rsidR="00BC6B69" w:rsidRPr="00F726F0" w:rsidRDefault="00BC6B69" w:rsidP="00C07001">
            <w:pPr>
              <w:jc w:val="center"/>
              <w:rPr>
                <w:sz w:val="20"/>
                <w:szCs w:val="20"/>
              </w:rPr>
            </w:pPr>
            <w:r w:rsidRPr="00F726F0">
              <w:rPr>
                <w:sz w:val="20"/>
                <w:szCs w:val="20"/>
              </w:rPr>
              <w:t>2017</w:t>
            </w:r>
          </w:p>
        </w:tc>
        <w:tc>
          <w:tcPr>
            <w:tcW w:w="1222" w:type="pct"/>
          </w:tcPr>
          <w:p w14:paraId="7E0225CE" w14:textId="77777777" w:rsidR="00BC6B69" w:rsidRPr="00F726F0" w:rsidRDefault="00BC6B69" w:rsidP="00C07001">
            <w:pPr>
              <w:jc w:val="center"/>
              <w:rPr>
                <w:sz w:val="20"/>
                <w:szCs w:val="20"/>
              </w:rPr>
            </w:pPr>
            <w:r w:rsidRPr="00F726F0">
              <w:rPr>
                <w:sz w:val="20"/>
                <w:szCs w:val="20"/>
              </w:rPr>
              <w:t>2018</w:t>
            </w:r>
          </w:p>
        </w:tc>
      </w:tr>
      <w:tr w:rsidR="00BC6B69" w:rsidRPr="00F726F0" w14:paraId="04624408" w14:textId="77777777" w:rsidTr="00C07001">
        <w:tc>
          <w:tcPr>
            <w:tcW w:w="1335" w:type="pct"/>
          </w:tcPr>
          <w:p w14:paraId="1AA5BD93" w14:textId="77777777" w:rsidR="00BC6B69" w:rsidRPr="00F726F0" w:rsidRDefault="00BC6B69" w:rsidP="00C07001">
            <w:pPr>
              <w:rPr>
                <w:sz w:val="20"/>
                <w:szCs w:val="20"/>
              </w:rPr>
            </w:pPr>
            <w:r w:rsidRPr="00F726F0">
              <w:rPr>
                <w:sz w:val="20"/>
                <w:szCs w:val="20"/>
              </w:rPr>
              <w:t>Išėjusių iš globos namų</w:t>
            </w:r>
            <w:proofErr w:type="gramStart"/>
            <w:r w:rsidRPr="00F726F0">
              <w:rPr>
                <w:sz w:val="20"/>
                <w:szCs w:val="20"/>
              </w:rPr>
              <w:t xml:space="preserve">  </w:t>
            </w:r>
            <w:proofErr w:type="gramEnd"/>
            <w:r w:rsidRPr="00F726F0">
              <w:rPr>
                <w:sz w:val="20"/>
                <w:szCs w:val="20"/>
              </w:rPr>
              <w:t>g</w:t>
            </w:r>
            <w:r w:rsidRPr="00F726F0">
              <w:rPr>
                <w:sz w:val="20"/>
                <w:szCs w:val="20"/>
              </w:rPr>
              <w:t>y</w:t>
            </w:r>
            <w:r w:rsidRPr="00F726F0">
              <w:rPr>
                <w:sz w:val="20"/>
                <w:szCs w:val="20"/>
              </w:rPr>
              <w:t>venti savarankiškai</w:t>
            </w:r>
          </w:p>
        </w:tc>
        <w:tc>
          <w:tcPr>
            <w:tcW w:w="1221" w:type="pct"/>
          </w:tcPr>
          <w:p w14:paraId="63667A6E" w14:textId="77777777" w:rsidR="00BC6B69" w:rsidRPr="00F726F0" w:rsidRDefault="00BC6B69" w:rsidP="00C07001">
            <w:pPr>
              <w:jc w:val="center"/>
              <w:rPr>
                <w:sz w:val="20"/>
                <w:szCs w:val="20"/>
              </w:rPr>
            </w:pPr>
            <w:r w:rsidRPr="00F726F0">
              <w:rPr>
                <w:sz w:val="20"/>
                <w:szCs w:val="20"/>
              </w:rPr>
              <w:t>25</w:t>
            </w:r>
          </w:p>
        </w:tc>
        <w:tc>
          <w:tcPr>
            <w:tcW w:w="1221" w:type="pct"/>
          </w:tcPr>
          <w:p w14:paraId="6D73B97B" w14:textId="77777777" w:rsidR="00BC6B69" w:rsidRPr="00F726F0" w:rsidRDefault="00BC6B69" w:rsidP="00C07001">
            <w:pPr>
              <w:jc w:val="center"/>
              <w:rPr>
                <w:sz w:val="20"/>
                <w:szCs w:val="20"/>
              </w:rPr>
            </w:pPr>
            <w:r w:rsidRPr="00F726F0">
              <w:rPr>
                <w:sz w:val="20"/>
                <w:szCs w:val="20"/>
              </w:rPr>
              <w:t>27</w:t>
            </w:r>
          </w:p>
        </w:tc>
        <w:tc>
          <w:tcPr>
            <w:tcW w:w="1222" w:type="pct"/>
          </w:tcPr>
          <w:p w14:paraId="0B9F96A1" w14:textId="77777777" w:rsidR="00BC6B69" w:rsidRPr="00F726F0" w:rsidRDefault="00BC6B69" w:rsidP="00C07001">
            <w:pPr>
              <w:jc w:val="center"/>
              <w:rPr>
                <w:sz w:val="20"/>
                <w:szCs w:val="20"/>
              </w:rPr>
            </w:pPr>
            <w:r w:rsidRPr="00F726F0">
              <w:rPr>
                <w:sz w:val="20"/>
                <w:szCs w:val="20"/>
              </w:rPr>
              <w:t>30</w:t>
            </w:r>
          </w:p>
        </w:tc>
      </w:tr>
      <w:tr w:rsidR="00BC6B69" w:rsidRPr="00F726F0" w14:paraId="73289E26" w14:textId="77777777" w:rsidTr="00C07001">
        <w:tc>
          <w:tcPr>
            <w:tcW w:w="1335" w:type="pct"/>
          </w:tcPr>
          <w:p w14:paraId="48D89A75" w14:textId="77777777" w:rsidR="00BC6B69" w:rsidRPr="00F726F0" w:rsidRDefault="00BC6B69" w:rsidP="00C07001">
            <w:pPr>
              <w:rPr>
                <w:sz w:val="20"/>
                <w:szCs w:val="20"/>
              </w:rPr>
            </w:pPr>
            <w:r w:rsidRPr="00F726F0">
              <w:rPr>
                <w:sz w:val="20"/>
                <w:szCs w:val="20"/>
              </w:rPr>
              <w:t>Išėjusių iš globos namų</w:t>
            </w:r>
            <w:proofErr w:type="gramStart"/>
            <w:r w:rsidRPr="00F726F0">
              <w:rPr>
                <w:sz w:val="20"/>
                <w:szCs w:val="20"/>
              </w:rPr>
              <w:t xml:space="preserve">  </w:t>
            </w:r>
            <w:proofErr w:type="gramEnd"/>
            <w:r w:rsidRPr="00F726F0">
              <w:rPr>
                <w:sz w:val="20"/>
                <w:szCs w:val="20"/>
              </w:rPr>
              <w:t>g</w:t>
            </w:r>
            <w:r w:rsidRPr="00F726F0">
              <w:rPr>
                <w:sz w:val="20"/>
                <w:szCs w:val="20"/>
              </w:rPr>
              <w:t>y</w:t>
            </w:r>
            <w:r w:rsidRPr="00F726F0">
              <w:rPr>
                <w:sz w:val="20"/>
                <w:szCs w:val="20"/>
              </w:rPr>
              <w:t>venti bendruomeniniuose GGN</w:t>
            </w:r>
          </w:p>
        </w:tc>
        <w:tc>
          <w:tcPr>
            <w:tcW w:w="1221" w:type="pct"/>
          </w:tcPr>
          <w:p w14:paraId="38AA5325" w14:textId="77777777" w:rsidR="00BC6B69" w:rsidRPr="00F726F0" w:rsidRDefault="00BC6B69" w:rsidP="00C07001">
            <w:pPr>
              <w:jc w:val="center"/>
              <w:rPr>
                <w:sz w:val="20"/>
                <w:szCs w:val="20"/>
              </w:rPr>
            </w:pPr>
            <w:r w:rsidRPr="00F726F0">
              <w:rPr>
                <w:sz w:val="20"/>
                <w:szCs w:val="20"/>
              </w:rPr>
              <w:t>0</w:t>
            </w:r>
          </w:p>
        </w:tc>
        <w:tc>
          <w:tcPr>
            <w:tcW w:w="1221" w:type="pct"/>
          </w:tcPr>
          <w:p w14:paraId="794487B5" w14:textId="77777777" w:rsidR="00BC6B69" w:rsidRPr="00F726F0" w:rsidRDefault="00BC6B69" w:rsidP="00C07001">
            <w:pPr>
              <w:jc w:val="center"/>
              <w:rPr>
                <w:sz w:val="20"/>
                <w:szCs w:val="20"/>
              </w:rPr>
            </w:pPr>
            <w:r w:rsidRPr="00F726F0">
              <w:rPr>
                <w:sz w:val="20"/>
                <w:szCs w:val="20"/>
              </w:rPr>
              <w:t>108</w:t>
            </w:r>
          </w:p>
        </w:tc>
        <w:tc>
          <w:tcPr>
            <w:tcW w:w="1222" w:type="pct"/>
          </w:tcPr>
          <w:p w14:paraId="55171FB7" w14:textId="77777777" w:rsidR="00BC6B69" w:rsidRPr="00F726F0" w:rsidRDefault="00BC6B69" w:rsidP="00C07001">
            <w:pPr>
              <w:jc w:val="center"/>
              <w:rPr>
                <w:sz w:val="20"/>
                <w:szCs w:val="20"/>
              </w:rPr>
            </w:pPr>
            <w:r w:rsidRPr="00F726F0">
              <w:rPr>
                <w:sz w:val="20"/>
                <w:szCs w:val="20"/>
              </w:rPr>
              <w:t>156</w:t>
            </w:r>
          </w:p>
        </w:tc>
      </w:tr>
    </w:tbl>
    <w:p w14:paraId="7847FC81" w14:textId="77777777" w:rsidR="00BC6B69" w:rsidRPr="00F726F0" w:rsidRDefault="00BC6B69" w:rsidP="00BC6B69">
      <w:pPr>
        <w:rPr>
          <w:i/>
          <w:sz w:val="20"/>
          <w:szCs w:val="20"/>
        </w:rPr>
      </w:pPr>
      <w:r w:rsidRPr="00F726F0">
        <w:rPr>
          <w:b/>
          <w:bCs/>
          <w:i/>
          <w:sz w:val="18"/>
          <w:szCs w:val="20"/>
        </w:rPr>
        <w:t>(</w:t>
      </w:r>
      <w:r w:rsidRPr="00F726F0">
        <w:rPr>
          <w:i/>
          <w:sz w:val="18"/>
          <w:szCs w:val="20"/>
        </w:rPr>
        <w:t>Šaltinis: Neįgaliųjų reikalų departamentas)</w:t>
      </w:r>
    </w:p>
    <w:p w14:paraId="7CAEE5DC" w14:textId="77777777" w:rsidR="00BC6B69" w:rsidRDefault="00BC6B69" w:rsidP="00BC6B69"/>
    <w:p w14:paraId="079D8841" w14:textId="5CB512A5" w:rsidR="0099447C" w:rsidRDefault="00BC6B69" w:rsidP="00BC6B69">
      <w:r>
        <w:tab/>
        <w:t>A</w:t>
      </w:r>
      <w:r w:rsidRPr="00855550">
        <w:t>tsižvelgiant į JT Neįgaliųjų teisių komiteto bendrąjį komentarą dėl Konvencijos 19 straipsnio įgyvendinimo, būtina atkreipti dėmesį, kad nei didelio masto įstaigos, kuriose gyvena daugiau nei šimtas gyventojų, nei mažesni grup</w:t>
      </w:r>
      <w:r>
        <w:t>inio gyvenimo namai, turintys 5-</w:t>
      </w:r>
      <w:r w:rsidRPr="00855550">
        <w:t xml:space="preserve">8 asmenis, netgi individualūs namai, negali būti vadinami savarankiško gyvenimo būdu, jei jie turi institucinius ar institucionalizacijos elementus, tokius kaip: privalomas padėjėjų pasidalijimas su kitais ir jokios ar ribota įtaka, padėjėjų pasirinkimui ir jų </w:t>
      </w:r>
      <w:r w:rsidRPr="00855550">
        <w:lastRenderedPageBreak/>
        <w:t>darbui, izoliaciją ir segregaciją nuo savarankiško gyvenimo bendruomenėje, kasdienių sprendimų kon</w:t>
      </w:r>
      <w:r w:rsidRPr="00855550">
        <w:t>t</w:t>
      </w:r>
      <w:r w:rsidRPr="00855550">
        <w:t>rolės nebuvimas, pasirinkimo nebuvimas, su kuriuo gyventi, rutinos nelankstumas, neatsižvelgiant į a</w:t>
      </w:r>
      <w:r w:rsidRPr="00855550">
        <w:t>s</w:t>
      </w:r>
      <w:r w:rsidRPr="00855550">
        <w:t>meninę valią ir pageidavimus, identiška veikla toje pačioje vietoje asmenų grupei pagal tam tikrą instit</w:t>
      </w:r>
      <w:r w:rsidRPr="00855550">
        <w:t>u</w:t>
      </w:r>
      <w:r w:rsidRPr="00855550">
        <w:t xml:space="preserve">ciją, </w:t>
      </w:r>
      <w:proofErr w:type="spellStart"/>
      <w:r w:rsidRPr="00855550">
        <w:t>paternalizuotas</w:t>
      </w:r>
      <w:proofErr w:type="spellEnd"/>
      <w:r w:rsidRPr="00855550">
        <w:t xml:space="preserve"> požiūris į paslaugų teikimą, gyvenimo sąlygų priežiūra,</w:t>
      </w:r>
      <w:proofErr w:type="gramStart"/>
      <w:r w:rsidRPr="00855550">
        <w:t xml:space="preserve">  </w:t>
      </w:r>
      <w:proofErr w:type="gramEnd"/>
      <w:r w:rsidRPr="00855550">
        <w:t>tam tikroje vietovėje gyv</w:t>
      </w:r>
      <w:r w:rsidRPr="00855550">
        <w:t>e</w:t>
      </w:r>
      <w:r w:rsidRPr="00855550">
        <w:t>nančių neįgaliųjų skaičiaus disproporcija. Institucinės įstaigos gali pasiūlyti žmonėms su negalia tam tikrą pasirinkimo ir kontrolės laipsnį, tačiau šie pasirinkimai apsiriboja konkrečiomis gyvenimo sritimis ir nekeičia institucijų atskyrimo pobūdžio</w:t>
      </w:r>
      <w:r w:rsidRPr="00855550">
        <w:rPr>
          <w:rStyle w:val="Puslapioinaosnuoroda"/>
        </w:rPr>
        <w:footnoteReference w:id="6"/>
      </w:r>
      <w:r w:rsidRPr="00855550">
        <w:t>.</w:t>
      </w:r>
    </w:p>
    <w:p w14:paraId="2410764A" w14:textId="77777777" w:rsidR="00BC6B69" w:rsidRPr="00E87DBD" w:rsidRDefault="00BC6B69" w:rsidP="00BC6B69"/>
    <w:p w14:paraId="7765C3EC" w14:textId="2F7BC7C1" w:rsidR="00F726F0" w:rsidRPr="00E87DBD" w:rsidRDefault="00F726F0" w:rsidP="00F726F0">
      <w:r w:rsidRPr="00E87DBD">
        <w:tab/>
        <w:t xml:space="preserve">Taigi galima teigti, kad </w:t>
      </w:r>
      <w:r w:rsidR="00E24C5E">
        <w:t>Kauno</w:t>
      </w:r>
      <w:r w:rsidRPr="00E87DBD">
        <w:t xml:space="preserve"> regione nepakankama bendruomeninio apgyvendinimo ir dienos užimtumo paslaugų pasiūla (nėra sukurta pakankama tokių paslaugų infrastruktūra), o tai neatitinka visuomenės poreikių. Atsižvelgiant į tai, kad jau nuo 2024 m. sausio 1 d. nebebus priimami nauji neįg</w:t>
      </w:r>
      <w:r w:rsidRPr="00E87DBD">
        <w:t>a</w:t>
      </w:r>
      <w:r w:rsidRPr="00E87DBD">
        <w:t>lūs asmenys institucinei ilgalaikei socialinei globai ir siekiant, kad iki to laiko susikurtų pakankamas be</w:t>
      </w:r>
      <w:r w:rsidRPr="00E87DBD">
        <w:t>n</w:t>
      </w:r>
      <w:r w:rsidRPr="00E87DBD">
        <w:t>druomeninių paslaugų ir bendruomeninio apgyvendinimo tinklas yra tikslinga steigti (kurti) atitinkamą bendruomeninio apgyvendinimo ir susijusių paslaugų infrastruktūrą, skirtą tikslinei grupei asmenų.</w:t>
      </w:r>
    </w:p>
    <w:p w14:paraId="549B1828" w14:textId="66725371" w:rsidR="00C94EB6" w:rsidRPr="00E87DBD" w:rsidRDefault="00C94EB6" w:rsidP="008C6477">
      <w:pPr>
        <w:rPr>
          <w:b/>
        </w:rPr>
      </w:pPr>
    </w:p>
    <w:p w14:paraId="44FCF06A" w14:textId="786C7DDB" w:rsidR="00EC7A40" w:rsidRDefault="00C94EB6" w:rsidP="007F5D63">
      <w:pPr>
        <w:ind w:firstLine="851"/>
      </w:pPr>
      <w:r w:rsidRPr="00E87DBD">
        <w:rPr>
          <w:b/>
        </w:rPr>
        <w:t>Viešųjų paslaugų teikimo infrastruktūros būklė</w:t>
      </w:r>
      <w:r w:rsidR="008B3D38" w:rsidRPr="00E87DBD">
        <w:t xml:space="preserve">. </w:t>
      </w:r>
      <w:r w:rsidR="00EC7A40" w:rsidRPr="00E87DBD">
        <w:t xml:space="preserve">Viešųjų paslaugų būklė aptariama atskirai kiekvienoje iš pertvarkoje dalyvaujančių regiono įstaigų – </w:t>
      </w:r>
      <w:r w:rsidR="003964CD">
        <w:t>Vilijampolės</w:t>
      </w:r>
      <w:r w:rsidR="00EC7A40" w:rsidRPr="00E87DBD">
        <w:t xml:space="preserve"> SGN ir </w:t>
      </w:r>
      <w:r w:rsidR="003964CD">
        <w:t xml:space="preserve">Strėvininkų </w:t>
      </w:r>
      <w:r w:rsidR="00EC7A40" w:rsidRPr="00E87DBD">
        <w:t>SGN.</w:t>
      </w:r>
    </w:p>
    <w:p w14:paraId="32EF586D" w14:textId="77777777" w:rsidR="00440BA9" w:rsidRPr="00E87DBD" w:rsidRDefault="00440BA9" w:rsidP="007F5D63">
      <w:pPr>
        <w:ind w:firstLine="851"/>
      </w:pPr>
    </w:p>
    <w:p w14:paraId="5CFA9278" w14:textId="1F46D282" w:rsidR="00C94EB6" w:rsidRPr="00E87DBD" w:rsidRDefault="003964CD" w:rsidP="007F5D63">
      <w:pPr>
        <w:ind w:firstLine="851"/>
      </w:pPr>
      <w:r w:rsidRPr="00440BA9">
        <w:rPr>
          <w:b/>
          <w:lang w:eastAsia="en-US"/>
        </w:rPr>
        <w:t>Vilijampolės</w:t>
      </w:r>
      <w:r w:rsidR="00EC7A40" w:rsidRPr="00440BA9">
        <w:rPr>
          <w:b/>
          <w:lang w:eastAsia="en-US"/>
        </w:rPr>
        <w:t xml:space="preserve"> </w:t>
      </w:r>
      <w:r w:rsidR="003C084E" w:rsidRPr="00440BA9">
        <w:rPr>
          <w:b/>
          <w:lang w:eastAsia="en-US"/>
        </w:rPr>
        <w:t>SGN</w:t>
      </w:r>
      <w:r w:rsidR="003C084E" w:rsidRPr="00E87DBD">
        <w:rPr>
          <w:lang w:eastAsia="en-US"/>
        </w:rPr>
        <w:t xml:space="preserve"> teikia </w:t>
      </w:r>
      <w:r w:rsidR="00EC7A40" w:rsidRPr="00E87DBD">
        <w:rPr>
          <w:lang w:eastAsia="en-US"/>
        </w:rPr>
        <w:t>socialinės globos viešąsias paslaugas asmenims, turintiems proto negalią ir (ar) psichikos sutrikimų, dėl kurių jiems nustatytas 0–40 procentų darbingumo lygis arba did</w:t>
      </w:r>
      <w:r w:rsidR="00EC7A40" w:rsidRPr="00E87DBD">
        <w:rPr>
          <w:lang w:eastAsia="en-US"/>
        </w:rPr>
        <w:t>e</w:t>
      </w:r>
      <w:r w:rsidR="00EC7A40" w:rsidRPr="00E87DBD">
        <w:rPr>
          <w:lang w:eastAsia="en-US"/>
        </w:rPr>
        <w:t>lių ar vidutinių specialiųjų poreikių lygis, Lietuvos gyventojams</w:t>
      </w:r>
      <w:r w:rsidR="003C084E" w:rsidRPr="00E87DBD">
        <w:rPr>
          <w:lang w:eastAsia="en-US"/>
        </w:rPr>
        <w:t xml:space="preserve">. </w:t>
      </w:r>
      <w:r w:rsidR="00EC7A40" w:rsidRPr="00E87DBD">
        <w:rPr>
          <w:lang w:eastAsia="en-US"/>
        </w:rPr>
        <w:t>Kaip minėta anksčiau, f</w:t>
      </w:r>
      <w:r w:rsidR="003C084E" w:rsidRPr="00E87DBD">
        <w:rPr>
          <w:lang w:eastAsia="en-US"/>
        </w:rPr>
        <w:t xml:space="preserve">aktinė </w:t>
      </w:r>
      <w:r w:rsidR="00EC7A40" w:rsidRPr="00E87DBD">
        <w:rPr>
          <w:lang w:eastAsia="en-US"/>
        </w:rPr>
        <w:t>šios įsta</w:t>
      </w:r>
      <w:r w:rsidR="00EC7A40" w:rsidRPr="00E87DBD">
        <w:rPr>
          <w:lang w:eastAsia="en-US"/>
        </w:rPr>
        <w:t>i</w:t>
      </w:r>
      <w:r w:rsidR="00EC7A40" w:rsidRPr="00E87DBD">
        <w:rPr>
          <w:lang w:eastAsia="en-US"/>
        </w:rPr>
        <w:t>gos didžiosios gyventojų dalies</w:t>
      </w:r>
      <w:r w:rsidR="003C084E" w:rsidRPr="00E87DBD">
        <w:rPr>
          <w:lang w:eastAsia="en-US"/>
        </w:rPr>
        <w:t xml:space="preserve"> </w:t>
      </w:r>
      <w:r w:rsidR="00A626C0" w:rsidRPr="00E87DBD">
        <w:rPr>
          <w:lang w:eastAsia="en-US"/>
        </w:rPr>
        <w:t xml:space="preserve">kilmės vieta yra </w:t>
      </w:r>
      <w:r w:rsidR="00E24C5E">
        <w:rPr>
          <w:lang w:eastAsia="en-US"/>
        </w:rPr>
        <w:t>Kauno</w:t>
      </w:r>
      <w:r w:rsidR="00EC7A40" w:rsidRPr="00E87DBD">
        <w:rPr>
          <w:lang w:eastAsia="en-US"/>
        </w:rPr>
        <w:t xml:space="preserve"> regiono</w:t>
      </w:r>
      <w:r w:rsidR="003C084E" w:rsidRPr="00E87DBD">
        <w:rPr>
          <w:lang w:eastAsia="en-US"/>
        </w:rPr>
        <w:t xml:space="preserve"> teritorij</w:t>
      </w:r>
      <w:r w:rsidR="00A626C0" w:rsidRPr="00E87DBD">
        <w:rPr>
          <w:lang w:eastAsia="en-US"/>
        </w:rPr>
        <w:t>a</w:t>
      </w:r>
      <w:r w:rsidR="003C084E" w:rsidRPr="00E87DBD">
        <w:rPr>
          <w:lang w:eastAsia="en-US"/>
        </w:rPr>
        <w:t xml:space="preserve">, todėl </w:t>
      </w:r>
      <w:r w:rsidR="0063232C" w:rsidRPr="00E87DBD">
        <w:rPr>
          <w:lang w:eastAsia="en-US"/>
        </w:rPr>
        <w:t>n</w:t>
      </w:r>
      <w:r w:rsidR="00C94EB6" w:rsidRPr="00E87DBD">
        <w:t xml:space="preserve">agrinėjama </w:t>
      </w:r>
      <w:r w:rsidR="0063232C" w:rsidRPr="00E87DBD">
        <w:t xml:space="preserve">viešosios paslaugos </w:t>
      </w:r>
      <w:r w:rsidR="00C94EB6" w:rsidRPr="00E87DBD">
        <w:t xml:space="preserve">rinka apribojama </w:t>
      </w:r>
      <w:r w:rsidR="007E5CAE" w:rsidRPr="00E87DBD">
        <w:t>šia teritorija</w:t>
      </w:r>
      <w:r w:rsidR="0063232C" w:rsidRPr="00E87DBD">
        <w:t xml:space="preserve">. </w:t>
      </w:r>
      <w:r w:rsidR="00A416FA" w:rsidRPr="00E87DBD">
        <w:t>Globos namų veiklos apimtis apibūdinantys duomenys pateikti žemiau.</w:t>
      </w:r>
    </w:p>
    <w:p w14:paraId="66327704" w14:textId="147FD889" w:rsidR="00A416FA" w:rsidRPr="00E87DBD" w:rsidRDefault="00FD1E6A" w:rsidP="00FD1E6A">
      <w:pPr>
        <w:ind w:firstLine="851"/>
      </w:pPr>
      <w:r w:rsidRPr="00E87DBD">
        <w:t xml:space="preserve">2019-06-01 </w:t>
      </w:r>
      <w:proofErr w:type="gramStart"/>
      <w:r w:rsidRPr="00E87DBD">
        <w:t>duomenimis</w:t>
      </w:r>
      <w:proofErr w:type="gramEnd"/>
      <w:r w:rsidRPr="00E87DBD">
        <w:t xml:space="preserve"> </w:t>
      </w:r>
      <w:r w:rsidR="00BC6B69">
        <w:rPr>
          <w:lang w:eastAsia="en-US"/>
        </w:rPr>
        <w:t>Vilijampolės</w:t>
      </w:r>
      <w:r w:rsidR="00BC6B69" w:rsidRPr="00E87DBD">
        <w:rPr>
          <w:lang w:eastAsia="en-US"/>
        </w:rPr>
        <w:t xml:space="preserve"> SGN </w:t>
      </w:r>
      <w:r w:rsidRPr="00E87DBD">
        <w:t>gyveno 2</w:t>
      </w:r>
      <w:r w:rsidR="003964CD">
        <w:t>06</w:t>
      </w:r>
      <w:r w:rsidRPr="00E87DBD">
        <w:t xml:space="preserve"> gyventojai. Globos namų suteiktų p</w:t>
      </w:r>
      <w:r w:rsidRPr="00E87DBD">
        <w:t>a</w:t>
      </w:r>
      <w:r w:rsidRPr="00E87DBD">
        <w:t>slaugų apimtys pateiktos lentelėje. Matyti, kad ilgalaikės socialinės globos paslaugų apimtys nagrinėj</w:t>
      </w:r>
      <w:r w:rsidRPr="00E87DBD">
        <w:t>a</w:t>
      </w:r>
      <w:r w:rsidRPr="00E87DBD">
        <w:t xml:space="preserve">mu laikotarpiu </w:t>
      </w:r>
      <w:r w:rsidR="004802B1">
        <w:t xml:space="preserve">sumažėjo (mažėjo vaikų su negalia socialinės globos apimtys, suaugusių </w:t>
      </w:r>
      <w:r w:rsidR="00CC7F35">
        <w:t>apimtys nes</w:t>
      </w:r>
      <w:r w:rsidRPr="00E87DBD">
        <w:t>i</w:t>
      </w:r>
      <w:r w:rsidRPr="00E87DBD">
        <w:t>keitė</w:t>
      </w:r>
      <w:r w:rsidR="004802B1">
        <w:t>)</w:t>
      </w:r>
      <w:r w:rsidRPr="00E87DBD">
        <w:t>.</w:t>
      </w:r>
    </w:p>
    <w:p w14:paraId="71B3D4CF" w14:textId="77777777" w:rsidR="00E72212" w:rsidRPr="00E87DBD" w:rsidRDefault="00E72212" w:rsidP="00FD1E6A">
      <w:pPr>
        <w:ind w:firstLine="851"/>
      </w:pPr>
    </w:p>
    <w:p w14:paraId="39B1E073" w14:textId="048F9E91" w:rsidR="00A416FA" w:rsidRPr="00E87DBD" w:rsidRDefault="003964CD" w:rsidP="00A416FA">
      <w:pPr>
        <w:rPr>
          <w:b/>
        </w:rPr>
      </w:pPr>
      <w:r>
        <w:rPr>
          <w:b/>
        </w:rPr>
        <w:t>1.3 lentelė. Vilijampolės SGN</w:t>
      </w:r>
      <w:r w:rsidR="00A416FA" w:rsidRPr="00E87DBD">
        <w:rPr>
          <w:b/>
        </w:rPr>
        <w:t xml:space="preserve"> ilgalaikės socialinės globos paslaugų apimtys</w:t>
      </w:r>
    </w:p>
    <w:tbl>
      <w:tblPr>
        <w:tblW w:w="5000" w:type="pct"/>
        <w:tblLayout w:type="fixed"/>
        <w:tblLook w:val="04A0" w:firstRow="1" w:lastRow="0" w:firstColumn="1" w:lastColumn="0" w:noHBand="0" w:noVBand="1"/>
      </w:tblPr>
      <w:tblGrid>
        <w:gridCol w:w="675"/>
        <w:gridCol w:w="2982"/>
        <w:gridCol w:w="1419"/>
        <w:gridCol w:w="843"/>
        <w:gridCol w:w="843"/>
        <w:gridCol w:w="843"/>
        <w:gridCol w:w="843"/>
        <w:gridCol w:w="840"/>
      </w:tblGrid>
      <w:tr w:rsidR="00A416FA" w:rsidRPr="00BC6B69" w14:paraId="76E778CE" w14:textId="77777777" w:rsidTr="00BC6B69">
        <w:trPr>
          <w:trHeight w:val="20"/>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B6165CD" w14:textId="77777777" w:rsidR="00A416FA" w:rsidRPr="00BC6B69" w:rsidRDefault="00A416FA" w:rsidP="00A416FA">
            <w:pPr>
              <w:jc w:val="center"/>
              <w:rPr>
                <w:color w:val="000000"/>
                <w:sz w:val="20"/>
                <w:szCs w:val="20"/>
              </w:rPr>
            </w:pPr>
            <w:r w:rsidRPr="00BC6B69">
              <w:rPr>
                <w:color w:val="000000"/>
                <w:sz w:val="20"/>
                <w:szCs w:val="20"/>
              </w:rPr>
              <w:t>Eil. Nr.</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B47F5" w14:textId="77777777" w:rsidR="00A416FA" w:rsidRPr="00BC6B69" w:rsidRDefault="00A416FA" w:rsidP="00A416FA">
            <w:pPr>
              <w:jc w:val="center"/>
              <w:rPr>
                <w:color w:val="000000"/>
                <w:sz w:val="20"/>
                <w:szCs w:val="20"/>
              </w:rPr>
            </w:pPr>
            <w:r w:rsidRPr="00BC6B69">
              <w:rPr>
                <w:color w:val="000000"/>
                <w:sz w:val="20"/>
                <w:szCs w:val="20"/>
              </w:rPr>
              <w:t>Paslaugos pavadinimas</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45DB7" w14:textId="77777777" w:rsidR="00A416FA" w:rsidRPr="00BC6B69" w:rsidRDefault="00A416FA" w:rsidP="00A416FA">
            <w:pPr>
              <w:jc w:val="center"/>
              <w:rPr>
                <w:color w:val="000000"/>
                <w:sz w:val="20"/>
                <w:szCs w:val="20"/>
              </w:rPr>
            </w:pPr>
            <w:r w:rsidRPr="00BC6B69">
              <w:rPr>
                <w:color w:val="000000"/>
                <w:sz w:val="20"/>
                <w:szCs w:val="20"/>
              </w:rPr>
              <w:t>Matavimo vi</w:t>
            </w:r>
            <w:r w:rsidRPr="00BC6B69">
              <w:rPr>
                <w:color w:val="000000"/>
                <w:sz w:val="20"/>
                <w:szCs w:val="20"/>
              </w:rPr>
              <w:t>e</w:t>
            </w:r>
            <w:r w:rsidRPr="00BC6B69">
              <w:rPr>
                <w:color w:val="000000"/>
                <w:sz w:val="20"/>
                <w:szCs w:val="20"/>
              </w:rPr>
              <w:t>netas</w:t>
            </w:r>
          </w:p>
        </w:tc>
        <w:tc>
          <w:tcPr>
            <w:tcW w:w="2268"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39C1BE8" w14:textId="77777777" w:rsidR="00A416FA" w:rsidRPr="00BC6B69" w:rsidRDefault="00A416FA" w:rsidP="00A416FA">
            <w:pPr>
              <w:jc w:val="center"/>
              <w:rPr>
                <w:color w:val="000000"/>
                <w:sz w:val="20"/>
                <w:szCs w:val="20"/>
              </w:rPr>
            </w:pPr>
            <w:r w:rsidRPr="00BC6B69">
              <w:rPr>
                <w:color w:val="000000"/>
                <w:sz w:val="20"/>
                <w:szCs w:val="20"/>
              </w:rPr>
              <w:t>Paslaugų apimtys per metus, vnt.</w:t>
            </w:r>
          </w:p>
        </w:tc>
      </w:tr>
      <w:tr w:rsidR="00A416FA" w:rsidRPr="00BC6B69" w14:paraId="048DF8D4" w14:textId="77777777" w:rsidTr="00BC6B69">
        <w:trPr>
          <w:trHeight w:val="20"/>
        </w:trPr>
        <w:tc>
          <w:tcPr>
            <w:tcW w:w="363" w:type="pct"/>
            <w:vMerge/>
            <w:tcBorders>
              <w:top w:val="single" w:sz="4" w:space="0" w:color="auto"/>
              <w:left w:val="single" w:sz="4" w:space="0" w:color="auto"/>
              <w:bottom w:val="single" w:sz="4" w:space="0" w:color="auto"/>
              <w:right w:val="single" w:sz="4" w:space="0" w:color="auto"/>
            </w:tcBorders>
            <w:vAlign w:val="center"/>
            <w:hideMark/>
          </w:tcPr>
          <w:p w14:paraId="29127BC3" w14:textId="77777777" w:rsidR="00A416FA" w:rsidRPr="00BC6B69" w:rsidRDefault="00A416FA" w:rsidP="00A416FA">
            <w:pPr>
              <w:jc w:val="left"/>
              <w:rPr>
                <w:color w:val="000000"/>
                <w:sz w:val="2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4522A44F" w14:textId="77777777" w:rsidR="00A416FA" w:rsidRPr="00BC6B69" w:rsidRDefault="00A416FA" w:rsidP="00A416FA">
            <w:pPr>
              <w:jc w:val="left"/>
              <w:rPr>
                <w:color w:val="000000"/>
                <w:sz w:val="20"/>
                <w:szCs w:val="2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5D063494" w14:textId="77777777" w:rsidR="00A416FA" w:rsidRPr="00BC6B69" w:rsidRDefault="00A416FA" w:rsidP="00A416FA">
            <w:pPr>
              <w:jc w:val="left"/>
              <w:rPr>
                <w:color w:val="000000"/>
                <w:sz w:val="20"/>
                <w:szCs w:val="20"/>
              </w:rPr>
            </w:pP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521BEF5A" w14:textId="77777777" w:rsidR="00A416FA" w:rsidRPr="00BC6B69" w:rsidRDefault="00A416FA" w:rsidP="00A416FA">
            <w:pPr>
              <w:jc w:val="center"/>
              <w:rPr>
                <w:color w:val="000000"/>
                <w:sz w:val="20"/>
                <w:szCs w:val="20"/>
              </w:rPr>
            </w:pPr>
            <w:r w:rsidRPr="00BC6B69">
              <w:rPr>
                <w:color w:val="000000"/>
                <w:sz w:val="20"/>
                <w:szCs w:val="20"/>
              </w:rPr>
              <w:t>2014</w:t>
            </w:r>
          </w:p>
        </w:tc>
        <w:tc>
          <w:tcPr>
            <w:tcW w:w="454" w:type="pct"/>
            <w:tcBorders>
              <w:top w:val="nil"/>
              <w:left w:val="nil"/>
              <w:bottom w:val="single" w:sz="4" w:space="0" w:color="auto"/>
              <w:right w:val="single" w:sz="4" w:space="0" w:color="auto"/>
            </w:tcBorders>
            <w:shd w:val="clear" w:color="auto" w:fill="auto"/>
            <w:vAlign w:val="center"/>
            <w:hideMark/>
          </w:tcPr>
          <w:p w14:paraId="14BA2484" w14:textId="77777777" w:rsidR="00A416FA" w:rsidRPr="00BC6B69" w:rsidRDefault="00A416FA" w:rsidP="00A416FA">
            <w:pPr>
              <w:jc w:val="center"/>
              <w:rPr>
                <w:color w:val="000000"/>
                <w:sz w:val="20"/>
                <w:szCs w:val="20"/>
              </w:rPr>
            </w:pPr>
            <w:r w:rsidRPr="00BC6B69">
              <w:rPr>
                <w:color w:val="000000"/>
                <w:sz w:val="20"/>
                <w:szCs w:val="20"/>
              </w:rPr>
              <w:t>2015</w:t>
            </w:r>
          </w:p>
        </w:tc>
        <w:tc>
          <w:tcPr>
            <w:tcW w:w="454" w:type="pct"/>
            <w:tcBorders>
              <w:top w:val="nil"/>
              <w:left w:val="nil"/>
              <w:bottom w:val="single" w:sz="4" w:space="0" w:color="auto"/>
              <w:right w:val="single" w:sz="4" w:space="0" w:color="auto"/>
            </w:tcBorders>
            <w:shd w:val="clear" w:color="auto" w:fill="auto"/>
            <w:vAlign w:val="center"/>
            <w:hideMark/>
          </w:tcPr>
          <w:p w14:paraId="4417A71B" w14:textId="77777777" w:rsidR="00A416FA" w:rsidRPr="00BC6B69" w:rsidRDefault="00A416FA" w:rsidP="00A416FA">
            <w:pPr>
              <w:jc w:val="center"/>
              <w:rPr>
                <w:color w:val="000000"/>
                <w:sz w:val="20"/>
                <w:szCs w:val="20"/>
              </w:rPr>
            </w:pPr>
            <w:r w:rsidRPr="00BC6B69">
              <w:rPr>
                <w:color w:val="000000"/>
                <w:sz w:val="20"/>
                <w:szCs w:val="20"/>
              </w:rPr>
              <w:t>2016</w:t>
            </w:r>
          </w:p>
        </w:tc>
        <w:tc>
          <w:tcPr>
            <w:tcW w:w="454" w:type="pct"/>
            <w:tcBorders>
              <w:top w:val="nil"/>
              <w:left w:val="nil"/>
              <w:bottom w:val="single" w:sz="4" w:space="0" w:color="auto"/>
              <w:right w:val="single" w:sz="4" w:space="0" w:color="auto"/>
            </w:tcBorders>
            <w:shd w:val="clear" w:color="auto" w:fill="auto"/>
            <w:vAlign w:val="center"/>
            <w:hideMark/>
          </w:tcPr>
          <w:p w14:paraId="5A7297C4" w14:textId="77777777" w:rsidR="00A416FA" w:rsidRPr="00BC6B69" w:rsidRDefault="00A416FA" w:rsidP="00A416FA">
            <w:pPr>
              <w:jc w:val="center"/>
              <w:rPr>
                <w:color w:val="000000"/>
                <w:sz w:val="20"/>
                <w:szCs w:val="20"/>
              </w:rPr>
            </w:pPr>
            <w:r w:rsidRPr="00BC6B69">
              <w:rPr>
                <w:color w:val="000000"/>
                <w:sz w:val="20"/>
                <w:szCs w:val="20"/>
              </w:rPr>
              <w:t>2017</w:t>
            </w:r>
          </w:p>
        </w:tc>
        <w:tc>
          <w:tcPr>
            <w:tcW w:w="453" w:type="pct"/>
            <w:tcBorders>
              <w:top w:val="nil"/>
              <w:left w:val="nil"/>
              <w:bottom w:val="nil"/>
              <w:right w:val="single" w:sz="4" w:space="0" w:color="auto"/>
            </w:tcBorders>
            <w:shd w:val="clear" w:color="auto" w:fill="auto"/>
            <w:vAlign w:val="center"/>
            <w:hideMark/>
          </w:tcPr>
          <w:p w14:paraId="793515B0" w14:textId="77777777" w:rsidR="00A416FA" w:rsidRPr="00BC6B69" w:rsidRDefault="00A416FA" w:rsidP="00A416FA">
            <w:pPr>
              <w:jc w:val="center"/>
              <w:rPr>
                <w:color w:val="000000"/>
                <w:sz w:val="20"/>
                <w:szCs w:val="20"/>
              </w:rPr>
            </w:pPr>
            <w:r w:rsidRPr="00BC6B69">
              <w:rPr>
                <w:color w:val="000000"/>
                <w:sz w:val="20"/>
                <w:szCs w:val="20"/>
              </w:rPr>
              <w:t>2018</w:t>
            </w:r>
          </w:p>
        </w:tc>
      </w:tr>
      <w:tr w:rsidR="003964CD" w:rsidRPr="00BC6B69" w14:paraId="5FC6DD63" w14:textId="77777777" w:rsidTr="00BC6B69">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58F821B" w14:textId="77777777" w:rsidR="003964CD" w:rsidRPr="00BC6B69" w:rsidRDefault="003964CD" w:rsidP="00A416FA">
            <w:pPr>
              <w:jc w:val="center"/>
              <w:rPr>
                <w:color w:val="000000"/>
                <w:sz w:val="20"/>
                <w:szCs w:val="20"/>
              </w:rPr>
            </w:pPr>
            <w:r w:rsidRPr="00BC6B69">
              <w:rPr>
                <w:color w:val="000000"/>
                <w:sz w:val="20"/>
                <w:szCs w:val="20"/>
              </w:rPr>
              <w:t>1.</w:t>
            </w:r>
          </w:p>
        </w:tc>
        <w:tc>
          <w:tcPr>
            <w:tcW w:w="1605" w:type="pct"/>
            <w:tcBorders>
              <w:top w:val="nil"/>
              <w:left w:val="nil"/>
              <w:bottom w:val="single" w:sz="4" w:space="0" w:color="auto"/>
              <w:right w:val="single" w:sz="4" w:space="0" w:color="auto"/>
            </w:tcBorders>
            <w:shd w:val="clear" w:color="auto" w:fill="auto"/>
            <w:noWrap/>
            <w:vAlign w:val="center"/>
            <w:hideMark/>
          </w:tcPr>
          <w:p w14:paraId="7D7F1C46" w14:textId="77777777" w:rsidR="003964CD" w:rsidRPr="00BC6B69" w:rsidRDefault="003964CD" w:rsidP="00A416FA">
            <w:pPr>
              <w:rPr>
                <w:color w:val="000000"/>
                <w:sz w:val="20"/>
                <w:szCs w:val="20"/>
              </w:rPr>
            </w:pPr>
            <w:r w:rsidRPr="00BC6B69">
              <w:rPr>
                <w:color w:val="000000"/>
                <w:sz w:val="20"/>
                <w:szCs w:val="20"/>
              </w:rPr>
              <w:t>Vaikų su negalia (iki 18 m. amžiaus) ilgalaikė socialinė globa</w:t>
            </w:r>
          </w:p>
        </w:tc>
        <w:tc>
          <w:tcPr>
            <w:tcW w:w="763" w:type="pct"/>
            <w:tcBorders>
              <w:top w:val="nil"/>
              <w:left w:val="nil"/>
              <w:bottom w:val="single" w:sz="4" w:space="0" w:color="auto"/>
              <w:right w:val="single" w:sz="4" w:space="0" w:color="auto"/>
            </w:tcBorders>
            <w:shd w:val="clear" w:color="auto" w:fill="auto"/>
            <w:vAlign w:val="center"/>
            <w:hideMark/>
          </w:tcPr>
          <w:p w14:paraId="106C9ACD" w14:textId="77777777" w:rsidR="003964CD" w:rsidRPr="00BC6B69" w:rsidRDefault="003964CD" w:rsidP="00A416FA">
            <w:pPr>
              <w:jc w:val="center"/>
              <w:rPr>
                <w:color w:val="000000"/>
                <w:sz w:val="20"/>
                <w:szCs w:val="20"/>
              </w:rPr>
            </w:pPr>
            <w:r w:rsidRPr="00BC6B69">
              <w:rPr>
                <w:color w:val="000000"/>
                <w:sz w:val="20"/>
                <w:szCs w:val="20"/>
              </w:rPr>
              <w:t>Lovadieniai</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17B5735" w14:textId="54B264D5" w:rsidR="003964CD" w:rsidRPr="00BC6B69" w:rsidRDefault="003964CD" w:rsidP="003964CD">
            <w:pPr>
              <w:jc w:val="center"/>
              <w:rPr>
                <w:color w:val="000000"/>
                <w:sz w:val="20"/>
                <w:szCs w:val="20"/>
              </w:rPr>
            </w:pPr>
            <w:r w:rsidRPr="00BC6B69">
              <w:rPr>
                <w:color w:val="000000"/>
                <w:sz w:val="20"/>
                <w:szCs w:val="20"/>
              </w:rPr>
              <w:t>16.179</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63CD5096" w14:textId="6E98353B" w:rsidR="003964CD" w:rsidRPr="00BC6B69" w:rsidRDefault="003964CD" w:rsidP="003964CD">
            <w:pPr>
              <w:jc w:val="center"/>
              <w:rPr>
                <w:color w:val="000000"/>
                <w:sz w:val="20"/>
                <w:szCs w:val="20"/>
              </w:rPr>
            </w:pPr>
            <w:r w:rsidRPr="00BC6B69">
              <w:rPr>
                <w:color w:val="000000"/>
                <w:sz w:val="20"/>
                <w:szCs w:val="20"/>
              </w:rPr>
              <w:t>14.404</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6997D82" w14:textId="6C9BB9D3" w:rsidR="003964CD" w:rsidRPr="00BC6B69" w:rsidRDefault="003964CD" w:rsidP="003964CD">
            <w:pPr>
              <w:jc w:val="center"/>
              <w:rPr>
                <w:color w:val="000000"/>
                <w:sz w:val="20"/>
                <w:szCs w:val="20"/>
              </w:rPr>
            </w:pPr>
            <w:r w:rsidRPr="00BC6B69">
              <w:rPr>
                <w:color w:val="000000"/>
                <w:sz w:val="20"/>
                <w:szCs w:val="20"/>
              </w:rPr>
              <w:t>14.782</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970B719" w14:textId="5A5D9C2B" w:rsidR="003964CD" w:rsidRPr="00BC6B69" w:rsidRDefault="003964CD" w:rsidP="003964CD">
            <w:pPr>
              <w:jc w:val="center"/>
              <w:rPr>
                <w:color w:val="000000"/>
                <w:sz w:val="20"/>
                <w:szCs w:val="20"/>
              </w:rPr>
            </w:pPr>
            <w:r w:rsidRPr="00BC6B69">
              <w:rPr>
                <w:color w:val="000000"/>
                <w:sz w:val="20"/>
                <w:szCs w:val="20"/>
              </w:rPr>
              <w:t>13.190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542D0FE0" w14:textId="4601AC98" w:rsidR="003964CD" w:rsidRPr="00BC6B69" w:rsidRDefault="003964CD" w:rsidP="003964CD">
            <w:pPr>
              <w:jc w:val="center"/>
              <w:rPr>
                <w:color w:val="000000"/>
                <w:sz w:val="20"/>
                <w:szCs w:val="20"/>
              </w:rPr>
            </w:pPr>
            <w:r w:rsidRPr="00BC6B69">
              <w:rPr>
                <w:color w:val="000000"/>
                <w:sz w:val="20"/>
                <w:szCs w:val="20"/>
              </w:rPr>
              <w:t>12.579</w:t>
            </w:r>
          </w:p>
        </w:tc>
      </w:tr>
      <w:tr w:rsidR="003964CD" w:rsidRPr="00BC6B69" w14:paraId="2EE47785" w14:textId="77777777" w:rsidTr="00BC6B69">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B281713" w14:textId="77777777" w:rsidR="003964CD" w:rsidRPr="00BC6B69" w:rsidRDefault="003964CD" w:rsidP="00A416FA">
            <w:pPr>
              <w:jc w:val="center"/>
              <w:rPr>
                <w:color w:val="000000"/>
                <w:sz w:val="20"/>
                <w:szCs w:val="20"/>
              </w:rPr>
            </w:pPr>
            <w:r w:rsidRPr="00BC6B69">
              <w:rPr>
                <w:color w:val="000000"/>
                <w:sz w:val="20"/>
                <w:szCs w:val="20"/>
              </w:rPr>
              <w:t>2.</w:t>
            </w:r>
          </w:p>
        </w:tc>
        <w:tc>
          <w:tcPr>
            <w:tcW w:w="1605" w:type="pct"/>
            <w:tcBorders>
              <w:top w:val="nil"/>
              <w:left w:val="nil"/>
              <w:bottom w:val="nil"/>
              <w:right w:val="nil"/>
            </w:tcBorders>
            <w:shd w:val="clear" w:color="auto" w:fill="auto"/>
            <w:vAlign w:val="bottom"/>
            <w:hideMark/>
          </w:tcPr>
          <w:p w14:paraId="7C0A1442" w14:textId="77777777" w:rsidR="003964CD" w:rsidRPr="00BC6B69" w:rsidRDefault="003964CD" w:rsidP="00A416FA">
            <w:pPr>
              <w:jc w:val="left"/>
              <w:rPr>
                <w:color w:val="000000"/>
                <w:sz w:val="20"/>
                <w:szCs w:val="20"/>
              </w:rPr>
            </w:pPr>
            <w:r w:rsidRPr="00BC6B69">
              <w:rPr>
                <w:color w:val="000000"/>
                <w:sz w:val="20"/>
                <w:szCs w:val="20"/>
              </w:rPr>
              <w:t>Suaugusių asmenų (nuo 18 m. a</w:t>
            </w:r>
            <w:r w:rsidRPr="00BC6B69">
              <w:rPr>
                <w:color w:val="000000"/>
                <w:sz w:val="20"/>
                <w:szCs w:val="20"/>
              </w:rPr>
              <w:t>m</w:t>
            </w:r>
            <w:r w:rsidRPr="00BC6B69">
              <w:rPr>
                <w:color w:val="000000"/>
                <w:sz w:val="20"/>
                <w:szCs w:val="20"/>
              </w:rPr>
              <w:t>žiaus) su negalia ir senyvo amžiaus asmenų su negalia ilgalaikė socialinė globa</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29B81898" w14:textId="77777777" w:rsidR="003964CD" w:rsidRPr="00BC6B69" w:rsidRDefault="003964CD" w:rsidP="00A416FA">
            <w:pPr>
              <w:jc w:val="center"/>
              <w:rPr>
                <w:color w:val="000000"/>
                <w:sz w:val="20"/>
                <w:szCs w:val="20"/>
              </w:rPr>
            </w:pPr>
            <w:r w:rsidRPr="00BC6B69">
              <w:rPr>
                <w:color w:val="000000"/>
                <w:sz w:val="20"/>
                <w:szCs w:val="20"/>
              </w:rPr>
              <w:t>Lovadieniai</w:t>
            </w:r>
          </w:p>
        </w:tc>
        <w:tc>
          <w:tcPr>
            <w:tcW w:w="454" w:type="pct"/>
            <w:tcBorders>
              <w:top w:val="nil"/>
              <w:left w:val="nil"/>
              <w:bottom w:val="single" w:sz="4" w:space="0" w:color="auto"/>
              <w:right w:val="single" w:sz="4" w:space="0" w:color="auto"/>
            </w:tcBorders>
            <w:shd w:val="clear" w:color="auto" w:fill="auto"/>
            <w:vAlign w:val="center"/>
            <w:hideMark/>
          </w:tcPr>
          <w:p w14:paraId="1694595C" w14:textId="4829FA82" w:rsidR="003964CD" w:rsidRPr="00BC6B69" w:rsidRDefault="003964CD" w:rsidP="003964CD">
            <w:pPr>
              <w:jc w:val="center"/>
              <w:rPr>
                <w:color w:val="000000"/>
                <w:sz w:val="20"/>
                <w:szCs w:val="20"/>
              </w:rPr>
            </w:pPr>
            <w:r w:rsidRPr="00BC6B69">
              <w:rPr>
                <w:color w:val="000000"/>
                <w:sz w:val="20"/>
                <w:szCs w:val="20"/>
              </w:rPr>
              <w:t>57.486</w:t>
            </w:r>
          </w:p>
        </w:tc>
        <w:tc>
          <w:tcPr>
            <w:tcW w:w="454" w:type="pct"/>
            <w:tcBorders>
              <w:top w:val="nil"/>
              <w:left w:val="nil"/>
              <w:bottom w:val="single" w:sz="4" w:space="0" w:color="auto"/>
              <w:right w:val="single" w:sz="4" w:space="0" w:color="auto"/>
            </w:tcBorders>
            <w:shd w:val="clear" w:color="auto" w:fill="auto"/>
            <w:vAlign w:val="center"/>
            <w:hideMark/>
          </w:tcPr>
          <w:p w14:paraId="5434E59A" w14:textId="70BC9448" w:rsidR="003964CD" w:rsidRPr="00BC6B69" w:rsidRDefault="003964CD" w:rsidP="003964CD">
            <w:pPr>
              <w:jc w:val="center"/>
              <w:rPr>
                <w:color w:val="000000"/>
                <w:sz w:val="20"/>
                <w:szCs w:val="20"/>
              </w:rPr>
            </w:pPr>
            <w:r w:rsidRPr="00BC6B69">
              <w:rPr>
                <w:color w:val="000000"/>
                <w:sz w:val="20"/>
                <w:szCs w:val="20"/>
              </w:rPr>
              <w:t>58.300</w:t>
            </w:r>
          </w:p>
        </w:tc>
        <w:tc>
          <w:tcPr>
            <w:tcW w:w="454" w:type="pct"/>
            <w:tcBorders>
              <w:top w:val="nil"/>
              <w:left w:val="nil"/>
              <w:bottom w:val="single" w:sz="4" w:space="0" w:color="auto"/>
              <w:right w:val="single" w:sz="4" w:space="0" w:color="auto"/>
            </w:tcBorders>
            <w:shd w:val="clear" w:color="auto" w:fill="auto"/>
            <w:vAlign w:val="center"/>
            <w:hideMark/>
          </w:tcPr>
          <w:p w14:paraId="0C593438" w14:textId="2388172D" w:rsidR="003964CD" w:rsidRPr="00BC6B69" w:rsidRDefault="003964CD" w:rsidP="003964CD">
            <w:pPr>
              <w:jc w:val="center"/>
              <w:rPr>
                <w:color w:val="000000"/>
                <w:sz w:val="20"/>
                <w:szCs w:val="20"/>
              </w:rPr>
            </w:pPr>
            <w:r w:rsidRPr="00BC6B69">
              <w:rPr>
                <w:color w:val="000000"/>
                <w:sz w:val="20"/>
                <w:szCs w:val="20"/>
              </w:rPr>
              <w:t>56.440</w:t>
            </w:r>
          </w:p>
        </w:tc>
        <w:tc>
          <w:tcPr>
            <w:tcW w:w="454" w:type="pct"/>
            <w:tcBorders>
              <w:top w:val="nil"/>
              <w:left w:val="nil"/>
              <w:bottom w:val="single" w:sz="4" w:space="0" w:color="auto"/>
              <w:right w:val="single" w:sz="4" w:space="0" w:color="auto"/>
            </w:tcBorders>
            <w:shd w:val="clear" w:color="auto" w:fill="auto"/>
            <w:vAlign w:val="center"/>
            <w:hideMark/>
          </w:tcPr>
          <w:p w14:paraId="5534F1B4" w14:textId="5C0E29DE" w:rsidR="003964CD" w:rsidRPr="00BC6B69" w:rsidRDefault="003964CD" w:rsidP="003964CD">
            <w:pPr>
              <w:jc w:val="center"/>
              <w:rPr>
                <w:color w:val="000000"/>
                <w:sz w:val="20"/>
                <w:szCs w:val="20"/>
              </w:rPr>
            </w:pPr>
            <w:r w:rsidRPr="00BC6B69">
              <w:rPr>
                <w:color w:val="000000"/>
                <w:sz w:val="20"/>
                <w:szCs w:val="20"/>
              </w:rPr>
              <w:t>56.716</w:t>
            </w:r>
          </w:p>
        </w:tc>
        <w:tc>
          <w:tcPr>
            <w:tcW w:w="453" w:type="pct"/>
            <w:tcBorders>
              <w:top w:val="nil"/>
              <w:left w:val="nil"/>
              <w:bottom w:val="single" w:sz="4" w:space="0" w:color="auto"/>
              <w:right w:val="single" w:sz="4" w:space="0" w:color="auto"/>
            </w:tcBorders>
            <w:shd w:val="clear" w:color="auto" w:fill="auto"/>
            <w:noWrap/>
            <w:vAlign w:val="center"/>
            <w:hideMark/>
          </w:tcPr>
          <w:p w14:paraId="6B296A6B" w14:textId="256A0793" w:rsidR="003964CD" w:rsidRPr="00BC6B69" w:rsidRDefault="003964CD" w:rsidP="003964CD">
            <w:pPr>
              <w:jc w:val="center"/>
              <w:rPr>
                <w:color w:val="000000"/>
                <w:sz w:val="20"/>
                <w:szCs w:val="20"/>
              </w:rPr>
            </w:pPr>
            <w:r w:rsidRPr="00BC6B69">
              <w:rPr>
                <w:color w:val="000000"/>
                <w:sz w:val="20"/>
                <w:szCs w:val="20"/>
              </w:rPr>
              <w:t>57.596</w:t>
            </w:r>
          </w:p>
        </w:tc>
      </w:tr>
      <w:tr w:rsidR="003964CD" w:rsidRPr="00BC6B69" w14:paraId="3D48A658" w14:textId="77777777" w:rsidTr="00BC6B69">
        <w:trPr>
          <w:trHeight w:val="20"/>
        </w:trPr>
        <w:tc>
          <w:tcPr>
            <w:tcW w:w="273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DC9EB7B" w14:textId="77777777" w:rsidR="003964CD" w:rsidRPr="00BC6B69" w:rsidRDefault="003964CD" w:rsidP="00A416FA">
            <w:pPr>
              <w:jc w:val="center"/>
              <w:rPr>
                <w:color w:val="000000"/>
                <w:sz w:val="20"/>
                <w:szCs w:val="20"/>
              </w:rPr>
            </w:pPr>
            <w:r w:rsidRPr="00BC6B69">
              <w:rPr>
                <w:color w:val="000000"/>
                <w:sz w:val="20"/>
                <w:szCs w:val="20"/>
              </w:rPr>
              <w:t>Iš viso:</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165B9013" w14:textId="1DECC224" w:rsidR="003964CD" w:rsidRPr="00BC6B69" w:rsidRDefault="003964CD" w:rsidP="003964CD">
            <w:pPr>
              <w:jc w:val="center"/>
              <w:rPr>
                <w:color w:val="000000"/>
                <w:sz w:val="20"/>
                <w:szCs w:val="20"/>
              </w:rPr>
            </w:pPr>
            <w:r w:rsidRPr="00BC6B69">
              <w:rPr>
                <w:color w:val="000000"/>
                <w:sz w:val="20"/>
                <w:szCs w:val="20"/>
              </w:rPr>
              <w:t>73.665</w:t>
            </w:r>
          </w:p>
        </w:tc>
        <w:tc>
          <w:tcPr>
            <w:tcW w:w="454" w:type="pct"/>
            <w:tcBorders>
              <w:top w:val="nil"/>
              <w:left w:val="nil"/>
              <w:bottom w:val="single" w:sz="4" w:space="0" w:color="auto"/>
              <w:right w:val="single" w:sz="4" w:space="0" w:color="auto"/>
            </w:tcBorders>
            <w:shd w:val="clear" w:color="auto" w:fill="auto"/>
            <w:vAlign w:val="center"/>
            <w:hideMark/>
          </w:tcPr>
          <w:p w14:paraId="51B2D9D4" w14:textId="283AE512" w:rsidR="003964CD" w:rsidRPr="00BC6B69" w:rsidRDefault="003964CD" w:rsidP="003964CD">
            <w:pPr>
              <w:jc w:val="center"/>
              <w:rPr>
                <w:color w:val="000000"/>
                <w:sz w:val="20"/>
                <w:szCs w:val="20"/>
              </w:rPr>
            </w:pPr>
            <w:r w:rsidRPr="00BC6B69">
              <w:rPr>
                <w:color w:val="000000"/>
                <w:sz w:val="20"/>
                <w:szCs w:val="20"/>
              </w:rPr>
              <w:t>72.704</w:t>
            </w:r>
          </w:p>
        </w:tc>
        <w:tc>
          <w:tcPr>
            <w:tcW w:w="454" w:type="pct"/>
            <w:tcBorders>
              <w:top w:val="nil"/>
              <w:left w:val="nil"/>
              <w:bottom w:val="single" w:sz="4" w:space="0" w:color="auto"/>
              <w:right w:val="single" w:sz="4" w:space="0" w:color="auto"/>
            </w:tcBorders>
            <w:shd w:val="clear" w:color="auto" w:fill="auto"/>
            <w:vAlign w:val="center"/>
            <w:hideMark/>
          </w:tcPr>
          <w:p w14:paraId="555B8B4E" w14:textId="27ECA589" w:rsidR="003964CD" w:rsidRPr="00BC6B69" w:rsidRDefault="003964CD" w:rsidP="003964CD">
            <w:pPr>
              <w:jc w:val="center"/>
              <w:rPr>
                <w:color w:val="000000"/>
                <w:sz w:val="20"/>
                <w:szCs w:val="20"/>
              </w:rPr>
            </w:pPr>
            <w:r w:rsidRPr="00BC6B69">
              <w:rPr>
                <w:color w:val="000000"/>
                <w:sz w:val="20"/>
                <w:szCs w:val="20"/>
              </w:rPr>
              <w:t>71.222</w:t>
            </w:r>
          </w:p>
        </w:tc>
        <w:tc>
          <w:tcPr>
            <w:tcW w:w="454" w:type="pct"/>
            <w:tcBorders>
              <w:top w:val="nil"/>
              <w:left w:val="nil"/>
              <w:bottom w:val="single" w:sz="4" w:space="0" w:color="auto"/>
              <w:right w:val="single" w:sz="4" w:space="0" w:color="auto"/>
            </w:tcBorders>
            <w:shd w:val="clear" w:color="auto" w:fill="auto"/>
            <w:vAlign w:val="center"/>
            <w:hideMark/>
          </w:tcPr>
          <w:p w14:paraId="33FC21C1" w14:textId="13D60185" w:rsidR="003964CD" w:rsidRPr="00BC6B69" w:rsidRDefault="003964CD" w:rsidP="003964CD">
            <w:pPr>
              <w:jc w:val="center"/>
              <w:rPr>
                <w:color w:val="000000"/>
                <w:sz w:val="20"/>
                <w:szCs w:val="20"/>
              </w:rPr>
            </w:pPr>
            <w:r w:rsidRPr="00BC6B69">
              <w:rPr>
                <w:color w:val="000000"/>
                <w:sz w:val="20"/>
                <w:szCs w:val="20"/>
              </w:rPr>
              <w:t>69.906</w:t>
            </w:r>
          </w:p>
        </w:tc>
        <w:tc>
          <w:tcPr>
            <w:tcW w:w="453" w:type="pct"/>
            <w:tcBorders>
              <w:top w:val="nil"/>
              <w:left w:val="nil"/>
              <w:bottom w:val="single" w:sz="4" w:space="0" w:color="auto"/>
              <w:right w:val="single" w:sz="4" w:space="0" w:color="auto"/>
            </w:tcBorders>
            <w:shd w:val="clear" w:color="auto" w:fill="auto"/>
            <w:vAlign w:val="center"/>
            <w:hideMark/>
          </w:tcPr>
          <w:p w14:paraId="6AA7AA99" w14:textId="2053308A" w:rsidR="003964CD" w:rsidRPr="00BC6B69" w:rsidRDefault="003964CD" w:rsidP="003964CD">
            <w:pPr>
              <w:jc w:val="center"/>
              <w:rPr>
                <w:color w:val="000000"/>
                <w:sz w:val="20"/>
                <w:szCs w:val="20"/>
              </w:rPr>
            </w:pPr>
            <w:r w:rsidRPr="00BC6B69">
              <w:rPr>
                <w:color w:val="000000"/>
                <w:sz w:val="20"/>
                <w:szCs w:val="20"/>
              </w:rPr>
              <w:t>70.175</w:t>
            </w:r>
          </w:p>
        </w:tc>
      </w:tr>
    </w:tbl>
    <w:p w14:paraId="40BDD7CC" w14:textId="10579918" w:rsidR="00A416FA" w:rsidRPr="00E87DBD" w:rsidRDefault="00A416FA" w:rsidP="00A416FA">
      <w:pPr>
        <w:rPr>
          <w:i/>
          <w:sz w:val="18"/>
          <w:szCs w:val="18"/>
        </w:rPr>
      </w:pPr>
      <w:r w:rsidRPr="00E87DBD">
        <w:rPr>
          <w:i/>
          <w:sz w:val="18"/>
          <w:szCs w:val="18"/>
        </w:rPr>
        <w:t xml:space="preserve">(šaltinis: </w:t>
      </w:r>
      <w:r w:rsidR="003964CD">
        <w:rPr>
          <w:i/>
          <w:sz w:val="18"/>
          <w:szCs w:val="18"/>
        </w:rPr>
        <w:t>Vilijampolės SGN</w:t>
      </w:r>
      <w:r w:rsidRPr="00E87DBD">
        <w:rPr>
          <w:i/>
          <w:sz w:val="18"/>
          <w:szCs w:val="18"/>
        </w:rPr>
        <w:t>)</w:t>
      </w:r>
    </w:p>
    <w:p w14:paraId="7E82CEA8" w14:textId="77777777" w:rsidR="00A416FA" w:rsidRPr="00E87DBD" w:rsidRDefault="00A416FA" w:rsidP="00A416FA">
      <w:pPr>
        <w:rPr>
          <w:b/>
        </w:rPr>
      </w:pPr>
    </w:p>
    <w:p w14:paraId="1BF4E209" w14:textId="6683791D" w:rsidR="00A416FA" w:rsidRPr="00E87DBD" w:rsidRDefault="00A416FA" w:rsidP="00A416FA">
      <w:pPr>
        <w:rPr>
          <w:b/>
        </w:rPr>
      </w:pPr>
      <w:r w:rsidRPr="00E87DBD">
        <w:rPr>
          <w:b/>
        </w:rPr>
        <w:t>1.4 lentelė. Ilgalaikės socialinės globos paslaugas gaunančių įstaigos gyventojų skaičiaus pas</w:t>
      </w:r>
      <w:r w:rsidRPr="00E87DBD">
        <w:rPr>
          <w:b/>
        </w:rPr>
        <w:t>i</w:t>
      </w:r>
      <w:r w:rsidRPr="00E87DBD">
        <w:rPr>
          <w:b/>
        </w:rPr>
        <w:t>skirstymas pagal amžiaus grupes</w:t>
      </w:r>
    </w:p>
    <w:tbl>
      <w:tblPr>
        <w:tblW w:w="5000" w:type="pct"/>
        <w:tblLook w:val="04A0" w:firstRow="1" w:lastRow="0" w:firstColumn="1" w:lastColumn="0" w:noHBand="0" w:noVBand="1"/>
      </w:tblPr>
      <w:tblGrid>
        <w:gridCol w:w="766"/>
        <w:gridCol w:w="4222"/>
        <w:gridCol w:w="1848"/>
        <w:gridCol w:w="1226"/>
        <w:gridCol w:w="1226"/>
      </w:tblGrid>
      <w:tr w:rsidR="00A416FA" w:rsidRPr="00E87DBD" w14:paraId="441C3F82" w14:textId="77777777" w:rsidTr="00CC7F35">
        <w:trPr>
          <w:trHeight w:val="20"/>
        </w:trPr>
        <w:tc>
          <w:tcPr>
            <w:tcW w:w="4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32D948" w14:textId="77777777" w:rsidR="00A416FA" w:rsidRPr="00E87DBD" w:rsidRDefault="00A416FA" w:rsidP="00A416FA">
            <w:pPr>
              <w:jc w:val="center"/>
              <w:rPr>
                <w:color w:val="000000"/>
                <w:sz w:val="20"/>
                <w:szCs w:val="20"/>
              </w:rPr>
            </w:pPr>
            <w:r w:rsidRPr="00E87DBD">
              <w:rPr>
                <w:color w:val="000000"/>
                <w:sz w:val="20"/>
                <w:szCs w:val="20"/>
              </w:rPr>
              <w:t>Eil. Nr.</w:t>
            </w:r>
          </w:p>
        </w:tc>
        <w:tc>
          <w:tcPr>
            <w:tcW w:w="2273" w:type="pct"/>
            <w:tcBorders>
              <w:top w:val="single" w:sz="4" w:space="0" w:color="auto"/>
              <w:left w:val="nil"/>
              <w:bottom w:val="single" w:sz="4" w:space="0" w:color="auto"/>
              <w:right w:val="single" w:sz="4" w:space="0" w:color="auto"/>
            </w:tcBorders>
            <w:shd w:val="clear" w:color="auto" w:fill="auto"/>
            <w:vAlign w:val="center"/>
            <w:hideMark/>
          </w:tcPr>
          <w:p w14:paraId="3AC6855C" w14:textId="77777777" w:rsidR="00A416FA" w:rsidRPr="00E87DBD" w:rsidRDefault="00A416FA" w:rsidP="00A416FA">
            <w:pPr>
              <w:jc w:val="center"/>
              <w:rPr>
                <w:color w:val="000000"/>
                <w:sz w:val="20"/>
                <w:szCs w:val="20"/>
              </w:rPr>
            </w:pPr>
            <w:r w:rsidRPr="00E87DBD">
              <w:rPr>
                <w:color w:val="000000"/>
                <w:sz w:val="20"/>
                <w:szCs w:val="20"/>
              </w:rPr>
              <w:t>Amžiaus grupė</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6CF6EAF8" w14:textId="77777777" w:rsidR="00A416FA" w:rsidRPr="00E87DBD" w:rsidRDefault="00A416FA" w:rsidP="00A416FA">
            <w:pPr>
              <w:jc w:val="center"/>
              <w:rPr>
                <w:color w:val="000000"/>
                <w:sz w:val="20"/>
                <w:szCs w:val="20"/>
              </w:rPr>
            </w:pPr>
            <w:r w:rsidRPr="00E87DBD">
              <w:rPr>
                <w:color w:val="000000"/>
                <w:sz w:val="20"/>
                <w:szCs w:val="20"/>
              </w:rPr>
              <w:t>Matavimo vienetas</w:t>
            </w:r>
          </w:p>
        </w:tc>
        <w:tc>
          <w:tcPr>
            <w:tcW w:w="660" w:type="pct"/>
            <w:tcBorders>
              <w:top w:val="single" w:sz="4" w:space="0" w:color="auto"/>
              <w:left w:val="single" w:sz="4" w:space="0" w:color="auto"/>
              <w:bottom w:val="nil"/>
              <w:right w:val="single" w:sz="4" w:space="0" w:color="auto"/>
            </w:tcBorders>
            <w:shd w:val="clear" w:color="auto" w:fill="auto"/>
            <w:vAlign w:val="center"/>
            <w:hideMark/>
          </w:tcPr>
          <w:p w14:paraId="57A1100C" w14:textId="77777777" w:rsidR="00A416FA" w:rsidRPr="00E87DBD" w:rsidRDefault="00A416FA" w:rsidP="00A416FA">
            <w:pPr>
              <w:jc w:val="center"/>
              <w:rPr>
                <w:color w:val="000000"/>
                <w:sz w:val="20"/>
                <w:szCs w:val="20"/>
              </w:rPr>
            </w:pPr>
            <w:r w:rsidRPr="00E87DBD">
              <w:rPr>
                <w:color w:val="000000"/>
                <w:sz w:val="20"/>
                <w:szCs w:val="20"/>
              </w:rPr>
              <w:t>2018 m. pabaigoje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18230" w14:textId="77777777" w:rsidR="00A416FA" w:rsidRPr="00E87DBD" w:rsidRDefault="00A416FA" w:rsidP="00A416FA">
            <w:pPr>
              <w:jc w:val="center"/>
              <w:rPr>
                <w:color w:val="000000"/>
                <w:sz w:val="20"/>
                <w:szCs w:val="20"/>
              </w:rPr>
            </w:pPr>
            <w:r w:rsidRPr="00E87DBD">
              <w:rPr>
                <w:color w:val="000000"/>
                <w:sz w:val="20"/>
                <w:szCs w:val="20"/>
              </w:rPr>
              <w:t>2019-06-01 d.</w:t>
            </w:r>
          </w:p>
        </w:tc>
      </w:tr>
      <w:tr w:rsidR="00CC7F35" w:rsidRPr="00E87DBD" w14:paraId="5784B049" w14:textId="77777777" w:rsidTr="00CC7F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ABD306D" w14:textId="77777777" w:rsidR="00CC7F35" w:rsidRPr="00E87DBD" w:rsidRDefault="00CC7F35" w:rsidP="00A416FA">
            <w:pPr>
              <w:jc w:val="center"/>
              <w:rPr>
                <w:color w:val="000000"/>
                <w:sz w:val="20"/>
                <w:szCs w:val="20"/>
              </w:rPr>
            </w:pPr>
            <w:r w:rsidRPr="00E87DBD">
              <w:rPr>
                <w:color w:val="000000"/>
                <w:sz w:val="20"/>
                <w:szCs w:val="20"/>
              </w:rPr>
              <w:t>1.</w:t>
            </w:r>
          </w:p>
        </w:tc>
        <w:tc>
          <w:tcPr>
            <w:tcW w:w="2273" w:type="pct"/>
            <w:tcBorders>
              <w:top w:val="nil"/>
              <w:left w:val="nil"/>
              <w:bottom w:val="single" w:sz="4" w:space="0" w:color="auto"/>
              <w:right w:val="single" w:sz="4" w:space="0" w:color="auto"/>
            </w:tcBorders>
            <w:shd w:val="clear" w:color="auto" w:fill="auto"/>
            <w:vAlign w:val="center"/>
            <w:hideMark/>
          </w:tcPr>
          <w:p w14:paraId="16F7830B" w14:textId="77777777" w:rsidR="00CC7F35" w:rsidRPr="00E87DBD" w:rsidRDefault="00CC7F35" w:rsidP="00A416FA">
            <w:pPr>
              <w:rPr>
                <w:color w:val="000000"/>
                <w:sz w:val="20"/>
                <w:szCs w:val="20"/>
              </w:rPr>
            </w:pPr>
            <w:r w:rsidRPr="00E87DBD">
              <w:rPr>
                <w:color w:val="000000"/>
                <w:sz w:val="20"/>
                <w:szCs w:val="20"/>
              </w:rPr>
              <w:t>Vaikai (iki 18 m. amžiaus)</w:t>
            </w:r>
          </w:p>
        </w:tc>
        <w:tc>
          <w:tcPr>
            <w:tcW w:w="995" w:type="pct"/>
            <w:tcBorders>
              <w:top w:val="nil"/>
              <w:left w:val="nil"/>
              <w:bottom w:val="single" w:sz="4" w:space="0" w:color="auto"/>
              <w:right w:val="single" w:sz="4" w:space="0" w:color="auto"/>
            </w:tcBorders>
            <w:shd w:val="clear" w:color="auto" w:fill="auto"/>
            <w:vAlign w:val="center"/>
            <w:hideMark/>
          </w:tcPr>
          <w:p w14:paraId="306AEE60" w14:textId="77777777" w:rsidR="00CC7F35" w:rsidRPr="00E87DBD" w:rsidRDefault="00CC7F35" w:rsidP="00A416FA">
            <w:pPr>
              <w:jc w:val="center"/>
              <w:rPr>
                <w:color w:val="000000"/>
                <w:sz w:val="20"/>
                <w:szCs w:val="20"/>
              </w:rPr>
            </w:pPr>
            <w:r w:rsidRPr="00E87DBD">
              <w:rPr>
                <w:color w:val="000000"/>
                <w:sz w:val="20"/>
                <w:szCs w:val="20"/>
              </w:rPr>
              <w:t>Asmenys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1147A741" w14:textId="596C9B1E" w:rsidR="00CC7F35" w:rsidRPr="00CC7F35" w:rsidRDefault="00CC7F35" w:rsidP="00A416FA">
            <w:pPr>
              <w:jc w:val="center"/>
              <w:rPr>
                <w:color w:val="000000"/>
                <w:sz w:val="20"/>
                <w:szCs w:val="20"/>
              </w:rPr>
            </w:pPr>
            <w:r w:rsidRPr="00CC7F35">
              <w:rPr>
                <w:color w:val="000000"/>
                <w:sz w:val="20"/>
                <w:szCs w:val="20"/>
              </w:rPr>
              <w:t>38</w:t>
            </w:r>
          </w:p>
        </w:tc>
        <w:tc>
          <w:tcPr>
            <w:tcW w:w="660" w:type="pct"/>
            <w:tcBorders>
              <w:top w:val="nil"/>
              <w:left w:val="nil"/>
              <w:bottom w:val="single" w:sz="4" w:space="0" w:color="auto"/>
              <w:right w:val="single" w:sz="4" w:space="0" w:color="auto"/>
            </w:tcBorders>
            <w:shd w:val="clear" w:color="auto" w:fill="auto"/>
            <w:noWrap/>
            <w:vAlign w:val="bottom"/>
            <w:hideMark/>
          </w:tcPr>
          <w:p w14:paraId="04E81BF1" w14:textId="0F1AD9BD" w:rsidR="00CC7F35" w:rsidRPr="00CC7F35" w:rsidRDefault="00CC7F35" w:rsidP="00A416FA">
            <w:pPr>
              <w:jc w:val="center"/>
              <w:rPr>
                <w:color w:val="000000"/>
                <w:sz w:val="20"/>
                <w:szCs w:val="20"/>
              </w:rPr>
            </w:pPr>
            <w:r w:rsidRPr="00CC7F35">
              <w:rPr>
                <w:color w:val="000000"/>
                <w:sz w:val="20"/>
                <w:szCs w:val="20"/>
              </w:rPr>
              <w:t>38</w:t>
            </w:r>
          </w:p>
        </w:tc>
      </w:tr>
      <w:tr w:rsidR="00CC7F35" w:rsidRPr="00E87DBD" w14:paraId="744CA456" w14:textId="77777777" w:rsidTr="00CC7F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86BC227" w14:textId="77777777" w:rsidR="00CC7F35" w:rsidRPr="00E87DBD" w:rsidRDefault="00CC7F35" w:rsidP="00A416FA">
            <w:pPr>
              <w:jc w:val="center"/>
              <w:rPr>
                <w:color w:val="000000"/>
                <w:sz w:val="20"/>
                <w:szCs w:val="20"/>
              </w:rPr>
            </w:pPr>
            <w:r w:rsidRPr="00E87DBD">
              <w:rPr>
                <w:color w:val="000000"/>
                <w:sz w:val="20"/>
                <w:szCs w:val="20"/>
              </w:rPr>
              <w:t>2.</w:t>
            </w:r>
          </w:p>
        </w:tc>
        <w:tc>
          <w:tcPr>
            <w:tcW w:w="2273" w:type="pct"/>
            <w:tcBorders>
              <w:top w:val="nil"/>
              <w:left w:val="nil"/>
              <w:bottom w:val="single" w:sz="4" w:space="0" w:color="auto"/>
              <w:right w:val="single" w:sz="4" w:space="0" w:color="auto"/>
            </w:tcBorders>
            <w:shd w:val="clear" w:color="auto" w:fill="auto"/>
            <w:vAlign w:val="center"/>
            <w:hideMark/>
          </w:tcPr>
          <w:p w14:paraId="79041FA4" w14:textId="77777777" w:rsidR="00CC7F35" w:rsidRPr="00E87DBD" w:rsidRDefault="00CC7F35" w:rsidP="00A416FA">
            <w:pPr>
              <w:rPr>
                <w:color w:val="000000"/>
                <w:sz w:val="20"/>
                <w:szCs w:val="20"/>
              </w:rPr>
            </w:pPr>
            <w:r w:rsidRPr="00E87DBD">
              <w:rPr>
                <w:color w:val="000000"/>
                <w:sz w:val="20"/>
                <w:szCs w:val="20"/>
              </w:rPr>
              <w:t>Suaugusieji asmenys (nuo 18 m. iki pensinio amžiaus)</w:t>
            </w:r>
          </w:p>
        </w:tc>
        <w:tc>
          <w:tcPr>
            <w:tcW w:w="995" w:type="pct"/>
            <w:tcBorders>
              <w:top w:val="nil"/>
              <w:left w:val="nil"/>
              <w:bottom w:val="single" w:sz="4" w:space="0" w:color="auto"/>
              <w:right w:val="single" w:sz="4" w:space="0" w:color="auto"/>
            </w:tcBorders>
            <w:shd w:val="clear" w:color="auto" w:fill="auto"/>
            <w:vAlign w:val="center"/>
            <w:hideMark/>
          </w:tcPr>
          <w:p w14:paraId="2E3ECFBD" w14:textId="77777777" w:rsidR="00CC7F35" w:rsidRPr="00E87DBD" w:rsidRDefault="00CC7F35" w:rsidP="00A416FA">
            <w:pPr>
              <w:jc w:val="center"/>
              <w:rPr>
                <w:color w:val="000000"/>
                <w:sz w:val="20"/>
                <w:szCs w:val="20"/>
              </w:rPr>
            </w:pPr>
            <w:r w:rsidRPr="00E87DBD">
              <w:rPr>
                <w:color w:val="000000"/>
                <w:sz w:val="20"/>
                <w:szCs w:val="20"/>
              </w:rPr>
              <w:t>Asmenys</w:t>
            </w:r>
          </w:p>
        </w:tc>
        <w:tc>
          <w:tcPr>
            <w:tcW w:w="660" w:type="pct"/>
            <w:tcBorders>
              <w:top w:val="nil"/>
              <w:left w:val="nil"/>
              <w:bottom w:val="single" w:sz="4" w:space="0" w:color="auto"/>
              <w:right w:val="single" w:sz="4" w:space="0" w:color="auto"/>
            </w:tcBorders>
            <w:shd w:val="clear" w:color="auto" w:fill="auto"/>
            <w:noWrap/>
            <w:vAlign w:val="bottom"/>
            <w:hideMark/>
          </w:tcPr>
          <w:p w14:paraId="3AB4548F" w14:textId="256E7C28" w:rsidR="00CC7F35" w:rsidRPr="00CC7F35" w:rsidRDefault="00CC7F35" w:rsidP="00A416FA">
            <w:pPr>
              <w:jc w:val="center"/>
              <w:rPr>
                <w:color w:val="000000"/>
                <w:sz w:val="20"/>
                <w:szCs w:val="20"/>
              </w:rPr>
            </w:pPr>
            <w:r w:rsidRPr="00CC7F35">
              <w:rPr>
                <w:color w:val="000000"/>
                <w:sz w:val="20"/>
                <w:szCs w:val="20"/>
              </w:rPr>
              <w:t>174</w:t>
            </w:r>
          </w:p>
        </w:tc>
        <w:tc>
          <w:tcPr>
            <w:tcW w:w="660" w:type="pct"/>
            <w:tcBorders>
              <w:top w:val="nil"/>
              <w:left w:val="nil"/>
              <w:bottom w:val="single" w:sz="4" w:space="0" w:color="auto"/>
              <w:right w:val="single" w:sz="4" w:space="0" w:color="auto"/>
            </w:tcBorders>
            <w:shd w:val="clear" w:color="auto" w:fill="auto"/>
            <w:noWrap/>
            <w:vAlign w:val="bottom"/>
            <w:hideMark/>
          </w:tcPr>
          <w:p w14:paraId="331CD60E" w14:textId="324CB05B" w:rsidR="00CC7F35" w:rsidRPr="00CC7F35" w:rsidRDefault="00CC7F35" w:rsidP="00A416FA">
            <w:pPr>
              <w:jc w:val="center"/>
              <w:rPr>
                <w:color w:val="000000"/>
                <w:sz w:val="20"/>
                <w:szCs w:val="20"/>
              </w:rPr>
            </w:pPr>
            <w:r w:rsidRPr="00CC7F35">
              <w:rPr>
                <w:color w:val="000000"/>
                <w:sz w:val="20"/>
                <w:szCs w:val="20"/>
              </w:rPr>
              <w:t>168</w:t>
            </w:r>
          </w:p>
        </w:tc>
      </w:tr>
      <w:tr w:rsidR="00CC7F35" w:rsidRPr="00E87DBD" w14:paraId="65D5742D" w14:textId="77777777" w:rsidTr="00CC7F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3B495B7F" w14:textId="77777777" w:rsidR="00CC7F35" w:rsidRPr="00E87DBD" w:rsidRDefault="00CC7F35" w:rsidP="00A416FA">
            <w:pPr>
              <w:jc w:val="center"/>
              <w:rPr>
                <w:color w:val="000000"/>
                <w:sz w:val="20"/>
                <w:szCs w:val="20"/>
              </w:rPr>
            </w:pPr>
            <w:r w:rsidRPr="00E87DBD">
              <w:rPr>
                <w:color w:val="000000"/>
                <w:sz w:val="20"/>
                <w:szCs w:val="20"/>
              </w:rPr>
              <w:t>3.</w:t>
            </w:r>
          </w:p>
        </w:tc>
        <w:tc>
          <w:tcPr>
            <w:tcW w:w="2273" w:type="pct"/>
            <w:tcBorders>
              <w:top w:val="nil"/>
              <w:left w:val="nil"/>
              <w:bottom w:val="single" w:sz="4" w:space="0" w:color="auto"/>
              <w:right w:val="single" w:sz="4" w:space="0" w:color="auto"/>
            </w:tcBorders>
            <w:shd w:val="clear" w:color="auto" w:fill="auto"/>
            <w:vAlign w:val="center"/>
            <w:hideMark/>
          </w:tcPr>
          <w:p w14:paraId="0847F27A" w14:textId="77777777" w:rsidR="00CC7F35" w:rsidRPr="00E87DBD" w:rsidRDefault="00CC7F35" w:rsidP="00A416FA">
            <w:pPr>
              <w:rPr>
                <w:color w:val="000000"/>
                <w:sz w:val="20"/>
                <w:szCs w:val="20"/>
              </w:rPr>
            </w:pPr>
            <w:r w:rsidRPr="00E87DBD">
              <w:rPr>
                <w:color w:val="000000"/>
                <w:sz w:val="20"/>
                <w:szCs w:val="20"/>
              </w:rPr>
              <w:t>Senyvo amžiaus (pensinio amžiaus) asmenys</w:t>
            </w:r>
          </w:p>
        </w:tc>
        <w:tc>
          <w:tcPr>
            <w:tcW w:w="995" w:type="pct"/>
            <w:tcBorders>
              <w:top w:val="nil"/>
              <w:left w:val="nil"/>
              <w:bottom w:val="single" w:sz="4" w:space="0" w:color="auto"/>
              <w:right w:val="single" w:sz="4" w:space="0" w:color="auto"/>
            </w:tcBorders>
            <w:shd w:val="clear" w:color="auto" w:fill="auto"/>
            <w:vAlign w:val="center"/>
            <w:hideMark/>
          </w:tcPr>
          <w:p w14:paraId="4B2DF5E8" w14:textId="77777777" w:rsidR="00CC7F35" w:rsidRPr="00E87DBD" w:rsidRDefault="00CC7F35" w:rsidP="00A416FA">
            <w:pPr>
              <w:jc w:val="center"/>
              <w:rPr>
                <w:color w:val="000000"/>
                <w:sz w:val="20"/>
                <w:szCs w:val="20"/>
              </w:rPr>
            </w:pPr>
            <w:r w:rsidRPr="00E87DBD">
              <w:rPr>
                <w:color w:val="000000"/>
                <w:sz w:val="20"/>
                <w:szCs w:val="20"/>
              </w:rPr>
              <w:t>Asmenys</w:t>
            </w:r>
          </w:p>
        </w:tc>
        <w:tc>
          <w:tcPr>
            <w:tcW w:w="660" w:type="pct"/>
            <w:tcBorders>
              <w:top w:val="nil"/>
              <w:left w:val="nil"/>
              <w:bottom w:val="single" w:sz="4" w:space="0" w:color="auto"/>
              <w:right w:val="single" w:sz="4" w:space="0" w:color="auto"/>
            </w:tcBorders>
            <w:shd w:val="clear" w:color="auto" w:fill="auto"/>
            <w:noWrap/>
            <w:vAlign w:val="bottom"/>
            <w:hideMark/>
          </w:tcPr>
          <w:p w14:paraId="3D3F98FA" w14:textId="4A8E1111" w:rsidR="00CC7F35" w:rsidRPr="00CC7F35" w:rsidRDefault="00CC7F35" w:rsidP="00A416FA">
            <w:pPr>
              <w:jc w:val="center"/>
              <w:rPr>
                <w:color w:val="000000"/>
                <w:sz w:val="20"/>
                <w:szCs w:val="20"/>
              </w:rPr>
            </w:pPr>
            <w:r w:rsidRPr="00CC7F35">
              <w:rPr>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bottom"/>
            <w:hideMark/>
          </w:tcPr>
          <w:p w14:paraId="4BDC848A" w14:textId="5634D75A" w:rsidR="00CC7F35" w:rsidRPr="00CC7F35" w:rsidRDefault="00CC7F35" w:rsidP="00A416FA">
            <w:pPr>
              <w:jc w:val="center"/>
              <w:rPr>
                <w:color w:val="000000"/>
                <w:sz w:val="20"/>
                <w:szCs w:val="20"/>
              </w:rPr>
            </w:pPr>
            <w:r w:rsidRPr="00CC7F35">
              <w:rPr>
                <w:color w:val="000000"/>
                <w:sz w:val="20"/>
                <w:szCs w:val="20"/>
              </w:rPr>
              <w:t>0</w:t>
            </w:r>
          </w:p>
        </w:tc>
      </w:tr>
      <w:tr w:rsidR="00CC7F35" w:rsidRPr="00E87DBD" w14:paraId="4AC8359B" w14:textId="77777777" w:rsidTr="00CC7F35">
        <w:trPr>
          <w:trHeight w:val="20"/>
        </w:trPr>
        <w:tc>
          <w:tcPr>
            <w:tcW w:w="368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8D6DE94" w14:textId="77777777" w:rsidR="00CC7F35" w:rsidRPr="00E87DBD" w:rsidRDefault="00CC7F35" w:rsidP="00A416FA">
            <w:pPr>
              <w:jc w:val="center"/>
              <w:rPr>
                <w:color w:val="000000"/>
                <w:sz w:val="20"/>
                <w:szCs w:val="20"/>
              </w:rPr>
            </w:pPr>
            <w:r w:rsidRPr="00E87DBD">
              <w:rPr>
                <w:color w:val="000000"/>
                <w:sz w:val="20"/>
                <w:szCs w:val="20"/>
              </w:rPr>
              <w:t>Iš viso:</w:t>
            </w: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7625B3BF" w14:textId="679C1642" w:rsidR="00CC7F35" w:rsidRPr="00CC7F35" w:rsidRDefault="00CC7F35" w:rsidP="00A416FA">
            <w:pPr>
              <w:jc w:val="center"/>
              <w:rPr>
                <w:color w:val="000000"/>
                <w:sz w:val="20"/>
                <w:szCs w:val="20"/>
              </w:rPr>
            </w:pPr>
            <w:r w:rsidRPr="00CC7F35">
              <w:rPr>
                <w:color w:val="000000"/>
                <w:sz w:val="20"/>
                <w:szCs w:val="20"/>
              </w:rPr>
              <w:t>212</w:t>
            </w:r>
          </w:p>
        </w:tc>
        <w:tc>
          <w:tcPr>
            <w:tcW w:w="660" w:type="pct"/>
            <w:tcBorders>
              <w:top w:val="nil"/>
              <w:left w:val="nil"/>
              <w:bottom w:val="single" w:sz="4" w:space="0" w:color="auto"/>
              <w:right w:val="single" w:sz="4" w:space="0" w:color="auto"/>
            </w:tcBorders>
            <w:shd w:val="clear" w:color="auto" w:fill="auto"/>
            <w:vAlign w:val="center"/>
            <w:hideMark/>
          </w:tcPr>
          <w:p w14:paraId="1F6D9A61" w14:textId="52FA4A94" w:rsidR="00CC7F35" w:rsidRPr="00CC7F35" w:rsidRDefault="00CC7F35" w:rsidP="00A416FA">
            <w:pPr>
              <w:jc w:val="center"/>
              <w:rPr>
                <w:color w:val="000000"/>
                <w:sz w:val="20"/>
                <w:szCs w:val="20"/>
              </w:rPr>
            </w:pPr>
            <w:r w:rsidRPr="00CC7F35">
              <w:rPr>
                <w:color w:val="000000"/>
                <w:sz w:val="20"/>
                <w:szCs w:val="20"/>
              </w:rPr>
              <w:t>206</w:t>
            </w:r>
          </w:p>
        </w:tc>
      </w:tr>
    </w:tbl>
    <w:p w14:paraId="6655637F" w14:textId="04EF96BA" w:rsidR="00A416FA" w:rsidRPr="00E87DBD" w:rsidRDefault="00A416FA" w:rsidP="00A416FA">
      <w:pPr>
        <w:rPr>
          <w:i/>
          <w:sz w:val="18"/>
          <w:szCs w:val="18"/>
        </w:rPr>
      </w:pPr>
      <w:r w:rsidRPr="00E87DBD">
        <w:rPr>
          <w:i/>
          <w:sz w:val="18"/>
          <w:szCs w:val="18"/>
        </w:rPr>
        <w:t xml:space="preserve">(šaltinis: </w:t>
      </w:r>
      <w:r w:rsidR="003964CD">
        <w:rPr>
          <w:i/>
          <w:sz w:val="18"/>
          <w:szCs w:val="18"/>
        </w:rPr>
        <w:t>Vilijampolės SGN</w:t>
      </w:r>
      <w:r w:rsidRPr="00E87DBD">
        <w:rPr>
          <w:i/>
          <w:sz w:val="18"/>
          <w:szCs w:val="18"/>
        </w:rPr>
        <w:t>)</w:t>
      </w:r>
    </w:p>
    <w:p w14:paraId="5CCA4379" w14:textId="77777777" w:rsidR="00A416FA" w:rsidRPr="00E87DBD" w:rsidRDefault="00A416FA" w:rsidP="00A416FA">
      <w:pPr>
        <w:rPr>
          <w:b/>
        </w:rPr>
      </w:pPr>
    </w:p>
    <w:p w14:paraId="346ABB02" w14:textId="4BCA3A70" w:rsidR="00A416FA" w:rsidRPr="00E87DBD" w:rsidRDefault="00A416FA" w:rsidP="00A416FA">
      <w:pPr>
        <w:rPr>
          <w:b/>
        </w:rPr>
      </w:pPr>
      <w:r w:rsidRPr="00E87DBD">
        <w:tab/>
      </w:r>
      <w:r w:rsidR="003964CD">
        <w:t>Vilijampolės SGN</w:t>
      </w:r>
      <w:r w:rsidRPr="00E87DBD">
        <w:t xml:space="preserve"> yra viena iš </w:t>
      </w:r>
      <w:r w:rsidR="00CC7F35">
        <w:t>dviejų</w:t>
      </w:r>
      <w:r w:rsidRPr="00E87DBD">
        <w:t xml:space="preserve"> regiono įstaigų, kurios teikė apgyvendinimo su parama paslaugas asmenims su </w:t>
      </w:r>
      <w:r w:rsidR="00F26857">
        <w:t>proto</w:t>
      </w:r>
      <w:r w:rsidRPr="00E87DBD">
        <w:t xml:space="preserve"> ar psichikos negalia (paga</w:t>
      </w:r>
      <w:r w:rsidR="00CC7F35">
        <w:t>l TLK F20</w:t>
      </w:r>
      <w:proofErr w:type="gramStart"/>
      <w:r w:rsidR="00CC7F35">
        <w:t>-</w:t>
      </w:r>
      <w:proofErr w:type="gramEnd"/>
      <w:r w:rsidR="00CC7F35">
        <w:t xml:space="preserve">F29 ir TLK F70-F79). </w:t>
      </w:r>
      <w:r w:rsidRPr="00E87DBD">
        <w:t>Duomenys apie GGN pateikti lentelėse žemiau.</w:t>
      </w:r>
    </w:p>
    <w:p w14:paraId="2A345341" w14:textId="77777777" w:rsidR="00A416FA" w:rsidRPr="00E87DBD" w:rsidRDefault="00A416FA" w:rsidP="00A416FA">
      <w:pPr>
        <w:rPr>
          <w:b/>
        </w:rPr>
      </w:pPr>
    </w:p>
    <w:p w14:paraId="74D6EFE7" w14:textId="3CC3A661" w:rsidR="00A416FA" w:rsidRPr="00E87DBD" w:rsidRDefault="00A416FA" w:rsidP="00A416FA">
      <w:pPr>
        <w:rPr>
          <w:b/>
        </w:rPr>
      </w:pPr>
      <w:r w:rsidRPr="00E87DBD">
        <w:rPr>
          <w:b/>
        </w:rPr>
        <w:t xml:space="preserve">1.5 lentelė. </w:t>
      </w:r>
      <w:r w:rsidR="003964CD">
        <w:rPr>
          <w:b/>
        </w:rPr>
        <w:t>Vilijampolės SGN</w:t>
      </w:r>
      <w:r w:rsidR="004D3B47" w:rsidRPr="00E87DBD">
        <w:rPr>
          <w:b/>
        </w:rPr>
        <w:t xml:space="preserve"> g</w:t>
      </w:r>
      <w:r w:rsidR="00FD1E6A" w:rsidRPr="00E87DBD">
        <w:rPr>
          <w:b/>
        </w:rPr>
        <w:t>rupinio gyvenimo namų</w:t>
      </w:r>
      <w:r w:rsidRPr="00E87DBD">
        <w:rPr>
          <w:b/>
        </w:rPr>
        <w:t xml:space="preserve"> </w:t>
      </w:r>
      <w:r w:rsidR="00FD1E6A" w:rsidRPr="00E87DBD">
        <w:rPr>
          <w:b/>
        </w:rPr>
        <w:t>veiklos</w:t>
      </w:r>
      <w:r w:rsidRPr="00E87DBD">
        <w:rPr>
          <w:b/>
        </w:rPr>
        <w:t xml:space="preserve"> apimtys</w:t>
      </w:r>
    </w:p>
    <w:tbl>
      <w:tblPr>
        <w:tblW w:w="5000" w:type="pct"/>
        <w:tblLook w:val="04A0" w:firstRow="1" w:lastRow="0" w:firstColumn="1" w:lastColumn="0" w:noHBand="0" w:noVBand="1"/>
      </w:tblPr>
      <w:tblGrid>
        <w:gridCol w:w="708"/>
        <w:gridCol w:w="4109"/>
        <w:gridCol w:w="1763"/>
        <w:gridCol w:w="1566"/>
        <w:gridCol w:w="1142"/>
      </w:tblGrid>
      <w:tr w:rsidR="00FD1E6A" w:rsidRPr="00E87DBD" w14:paraId="06403428" w14:textId="77777777" w:rsidTr="00CC7F35">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45A0" w14:textId="77777777" w:rsidR="00FD1E6A" w:rsidRPr="00E87DBD" w:rsidRDefault="00FD1E6A" w:rsidP="00FD1E6A">
            <w:pPr>
              <w:jc w:val="left"/>
              <w:rPr>
                <w:color w:val="000000"/>
                <w:sz w:val="20"/>
                <w:szCs w:val="20"/>
              </w:rPr>
            </w:pPr>
            <w:r w:rsidRPr="00E87DBD">
              <w:rPr>
                <w:color w:val="000000"/>
                <w:sz w:val="20"/>
                <w:szCs w:val="20"/>
              </w:rPr>
              <w:t>Eil. Nr.</w:t>
            </w:r>
          </w:p>
        </w:tc>
        <w:tc>
          <w:tcPr>
            <w:tcW w:w="2212" w:type="pct"/>
            <w:tcBorders>
              <w:top w:val="single" w:sz="4" w:space="0" w:color="auto"/>
              <w:left w:val="nil"/>
              <w:bottom w:val="single" w:sz="4" w:space="0" w:color="auto"/>
              <w:right w:val="single" w:sz="4" w:space="0" w:color="auto"/>
            </w:tcBorders>
            <w:shd w:val="clear" w:color="auto" w:fill="auto"/>
            <w:noWrap/>
            <w:vAlign w:val="bottom"/>
            <w:hideMark/>
          </w:tcPr>
          <w:p w14:paraId="2CD0EDA8" w14:textId="77777777" w:rsidR="00FD1E6A" w:rsidRPr="00E87DBD" w:rsidRDefault="00FD1E6A" w:rsidP="00FD1E6A">
            <w:pPr>
              <w:jc w:val="left"/>
              <w:rPr>
                <w:color w:val="000000"/>
                <w:sz w:val="20"/>
                <w:szCs w:val="20"/>
              </w:rPr>
            </w:pPr>
            <w:r w:rsidRPr="00E87DBD">
              <w:rPr>
                <w:color w:val="000000"/>
                <w:sz w:val="20"/>
                <w:szCs w:val="20"/>
              </w:rPr>
              <w:t> </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14:paraId="663A1A66" w14:textId="77777777" w:rsidR="00FD1E6A" w:rsidRPr="00E87DBD" w:rsidRDefault="00FD1E6A" w:rsidP="00FD1E6A">
            <w:pPr>
              <w:jc w:val="center"/>
              <w:rPr>
                <w:color w:val="000000"/>
                <w:sz w:val="20"/>
                <w:szCs w:val="20"/>
              </w:rPr>
            </w:pPr>
            <w:r w:rsidRPr="00E87DBD">
              <w:rPr>
                <w:color w:val="000000"/>
                <w:sz w:val="20"/>
                <w:szCs w:val="20"/>
              </w:rPr>
              <w:t>Matavimo vienetas</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5E13A91F" w14:textId="77777777" w:rsidR="00FD1E6A" w:rsidRPr="00E87DBD" w:rsidRDefault="00FD1E6A" w:rsidP="00FD1E6A">
            <w:pPr>
              <w:jc w:val="center"/>
              <w:rPr>
                <w:color w:val="000000"/>
                <w:sz w:val="20"/>
                <w:szCs w:val="20"/>
              </w:rPr>
            </w:pPr>
            <w:r w:rsidRPr="00E87DBD">
              <w:rPr>
                <w:color w:val="000000"/>
                <w:sz w:val="20"/>
                <w:szCs w:val="20"/>
              </w:rPr>
              <w:t>2018 m. pabaigoje</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334C03F2" w14:textId="77777777" w:rsidR="00FD1E6A" w:rsidRPr="00E87DBD" w:rsidRDefault="00FD1E6A" w:rsidP="00FD1E6A">
            <w:pPr>
              <w:jc w:val="center"/>
              <w:rPr>
                <w:color w:val="000000"/>
                <w:sz w:val="20"/>
                <w:szCs w:val="20"/>
              </w:rPr>
            </w:pPr>
            <w:r w:rsidRPr="00E87DBD">
              <w:rPr>
                <w:color w:val="000000"/>
                <w:sz w:val="20"/>
                <w:szCs w:val="20"/>
              </w:rPr>
              <w:t>2019-06-01 d.</w:t>
            </w:r>
          </w:p>
        </w:tc>
      </w:tr>
      <w:tr w:rsidR="00CC7F35" w:rsidRPr="00E87DBD" w14:paraId="4E93FE02" w14:textId="77777777" w:rsidTr="00CC7F35">
        <w:trPr>
          <w:trHeight w:val="20"/>
        </w:trPr>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681DA2D1" w14:textId="77777777" w:rsidR="00CC7F35" w:rsidRPr="00E87DBD" w:rsidRDefault="00CC7F35" w:rsidP="00FD1E6A">
            <w:pPr>
              <w:jc w:val="center"/>
              <w:rPr>
                <w:color w:val="000000"/>
                <w:sz w:val="20"/>
                <w:szCs w:val="20"/>
              </w:rPr>
            </w:pPr>
            <w:r w:rsidRPr="00E87DBD">
              <w:rPr>
                <w:color w:val="000000"/>
                <w:sz w:val="20"/>
                <w:szCs w:val="20"/>
              </w:rPr>
              <w:t>1.</w:t>
            </w:r>
          </w:p>
        </w:tc>
        <w:tc>
          <w:tcPr>
            <w:tcW w:w="2212" w:type="pct"/>
            <w:tcBorders>
              <w:top w:val="nil"/>
              <w:left w:val="nil"/>
              <w:bottom w:val="single" w:sz="4" w:space="0" w:color="auto"/>
              <w:right w:val="single" w:sz="4" w:space="0" w:color="auto"/>
            </w:tcBorders>
            <w:shd w:val="clear" w:color="auto" w:fill="auto"/>
            <w:vAlign w:val="bottom"/>
            <w:hideMark/>
          </w:tcPr>
          <w:p w14:paraId="53FC2648" w14:textId="77777777" w:rsidR="00CC7F35" w:rsidRPr="00E87DBD" w:rsidRDefault="00CC7F35" w:rsidP="00FD1E6A">
            <w:pPr>
              <w:jc w:val="left"/>
              <w:rPr>
                <w:color w:val="000000"/>
                <w:sz w:val="20"/>
                <w:szCs w:val="20"/>
              </w:rPr>
            </w:pPr>
            <w:r w:rsidRPr="00E87DBD">
              <w:rPr>
                <w:color w:val="000000"/>
                <w:sz w:val="20"/>
                <w:szCs w:val="20"/>
              </w:rPr>
              <w:t>Veikiančių GGN objektų skaičius</w:t>
            </w:r>
          </w:p>
        </w:tc>
        <w:tc>
          <w:tcPr>
            <w:tcW w:w="949" w:type="pct"/>
            <w:tcBorders>
              <w:top w:val="nil"/>
              <w:left w:val="nil"/>
              <w:bottom w:val="single" w:sz="4" w:space="0" w:color="auto"/>
              <w:right w:val="single" w:sz="4" w:space="0" w:color="auto"/>
            </w:tcBorders>
            <w:shd w:val="clear" w:color="auto" w:fill="auto"/>
            <w:vAlign w:val="bottom"/>
            <w:hideMark/>
          </w:tcPr>
          <w:p w14:paraId="0B5589C0" w14:textId="77777777" w:rsidR="00CC7F35" w:rsidRPr="00E87DBD" w:rsidRDefault="00CC7F35" w:rsidP="00FD1E6A">
            <w:pPr>
              <w:jc w:val="center"/>
              <w:rPr>
                <w:color w:val="000000"/>
                <w:sz w:val="20"/>
                <w:szCs w:val="20"/>
              </w:rPr>
            </w:pPr>
            <w:r w:rsidRPr="00E87DBD">
              <w:rPr>
                <w:color w:val="000000"/>
                <w:sz w:val="20"/>
                <w:szCs w:val="20"/>
              </w:rPr>
              <w:t>Vienetai</w:t>
            </w:r>
          </w:p>
        </w:tc>
        <w:tc>
          <w:tcPr>
            <w:tcW w:w="843" w:type="pct"/>
            <w:tcBorders>
              <w:top w:val="nil"/>
              <w:left w:val="nil"/>
              <w:bottom w:val="single" w:sz="4" w:space="0" w:color="auto"/>
              <w:right w:val="single" w:sz="4" w:space="0" w:color="auto"/>
            </w:tcBorders>
            <w:shd w:val="clear" w:color="auto" w:fill="auto"/>
            <w:noWrap/>
            <w:vAlign w:val="bottom"/>
            <w:hideMark/>
          </w:tcPr>
          <w:p w14:paraId="6B924C4F" w14:textId="605B0D2A" w:rsidR="00CC7F35" w:rsidRPr="00CC7F35" w:rsidRDefault="00CC7F35" w:rsidP="004D3B47">
            <w:pPr>
              <w:jc w:val="center"/>
              <w:rPr>
                <w:color w:val="000000"/>
                <w:sz w:val="20"/>
                <w:szCs w:val="20"/>
              </w:rPr>
            </w:pPr>
            <w:r w:rsidRPr="00CC7F35">
              <w:rPr>
                <w:color w:val="000000"/>
                <w:sz w:val="20"/>
                <w:szCs w:val="20"/>
              </w:rPr>
              <w:t>5</w:t>
            </w:r>
          </w:p>
        </w:tc>
        <w:tc>
          <w:tcPr>
            <w:tcW w:w="615" w:type="pct"/>
            <w:tcBorders>
              <w:top w:val="nil"/>
              <w:left w:val="nil"/>
              <w:bottom w:val="single" w:sz="4" w:space="0" w:color="auto"/>
              <w:right w:val="single" w:sz="4" w:space="0" w:color="auto"/>
            </w:tcBorders>
            <w:shd w:val="clear" w:color="auto" w:fill="auto"/>
            <w:noWrap/>
            <w:vAlign w:val="bottom"/>
            <w:hideMark/>
          </w:tcPr>
          <w:p w14:paraId="6686706D" w14:textId="5CCFA8C9" w:rsidR="00CC7F35" w:rsidRPr="00CC7F35" w:rsidRDefault="00CC7F35" w:rsidP="004D3B47">
            <w:pPr>
              <w:jc w:val="center"/>
              <w:rPr>
                <w:color w:val="000000"/>
                <w:sz w:val="20"/>
                <w:szCs w:val="20"/>
              </w:rPr>
            </w:pPr>
            <w:r w:rsidRPr="00CC7F35">
              <w:rPr>
                <w:color w:val="000000"/>
                <w:sz w:val="20"/>
                <w:szCs w:val="20"/>
              </w:rPr>
              <w:t>6</w:t>
            </w:r>
          </w:p>
        </w:tc>
      </w:tr>
      <w:tr w:rsidR="00CC7F35" w:rsidRPr="00E87DBD" w14:paraId="7C111959" w14:textId="77777777" w:rsidTr="00CC7F35">
        <w:trPr>
          <w:trHeight w:val="20"/>
        </w:trPr>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846899" w14:textId="77777777" w:rsidR="00CC7F35" w:rsidRPr="00E87DBD" w:rsidRDefault="00CC7F35" w:rsidP="00FD1E6A">
            <w:pPr>
              <w:jc w:val="center"/>
              <w:rPr>
                <w:color w:val="000000"/>
                <w:sz w:val="20"/>
                <w:szCs w:val="20"/>
              </w:rPr>
            </w:pPr>
            <w:r w:rsidRPr="00E87DBD">
              <w:rPr>
                <w:color w:val="000000"/>
                <w:sz w:val="20"/>
                <w:szCs w:val="20"/>
              </w:rPr>
              <w:t>2.</w:t>
            </w:r>
          </w:p>
        </w:tc>
        <w:tc>
          <w:tcPr>
            <w:tcW w:w="2212" w:type="pct"/>
            <w:tcBorders>
              <w:top w:val="nil"/>
              <w:left w:val="nil"/>
              <w:bottom w:val="single" w:sz="4" w:space="0" w:color="auto"/>
              <w:right w:val="single" w:sz="4" w:space="0" w:color="auto"/>
            </w:tcBorders>
            <w:shd w:val="clear" w:color="auto" w:fill="auto"/>
            <w:vAlign w:val="bottom"/>
            <w:hideMark/>
          </w:tcPr>
          <w:p w14:paraId="58AD6F33" w14:textId="77777777" w:rsidR="00CC7F35" w:rsidRPr="00E87DBD" w:rsidRDefault="00CC7F35" w:rsidP="00FD1E6A">
            <w:pPr>
              <w:jc w:val="left"/>
              <w:rPr>
                <w:color w:val="000000"/>
                <w:sz w:val="20"/>
                <w:szCs w:val="20"/>
              </w:rPr>
            </w:pPr>
            <w:r w:rsidRPr="00E87DBD">
              <w:rPr>
                <w:color w:val="000000"/>
                <w:sz w:val="20"/>
                <w:szCs w:val="20"/>
              </w:rPr>
              <w:t>Veikiančių GGN objektų bendras plotas</w:t>
            </w:r>
          </w:p>
        </w:tc>
        <w:tc>
          <w:tcPr>
            <w:tcW w:w="949" w:type="pct"/>
            <w:tcBorders>
              <w:top w:val="nil"/>
              <w:left w:val="nil"/>
              <w:bottom w:val="single" w:sz="4" w:space="0" w:color="auto"/>
              <w:right w:val="single" w:sz="4" w:space="0" w:color="auto"/>
            </w:tcBorders>
            <w:shd w:val="clear" w:color="auto" w:fill="auto"/>
            <w:vAlign w:val="bottom"/>
            <w:hideMark/>
          </w:tcPr>
          <w:p w14:paraId="108FEB85" w14:textId="69C0030B" w:rsidR="00CC7F35" w:rsidRPr="00E87DBD" w:rsidRDefault="00CC7F35" w:rsidP="00FD1E6A">
            <w:pPr>
              <w:jc w:val="center"/>
              <w:rPr>
                <w:color w:val="000000"/>
                <w:sz w:val="20"/>
                <w:szCs w:val="20"/>
              </w:rPr>
            </w:pPr>
            <w:r w:rsidRPr="00E87DBD">
              <w:rPr>
                <w:color w:val="000000"/>
                <w:sz w:val="20"/>
                <w:szCs w:val="20"/>
              </w:rPr>
              <w:t>Kvadratiniai metrai bendrojo ploto</w:t>
            </w:r>
          </w:p>
        </w:tc>
        <w:tc>
          <w:tcPr>
            <w:tcW w:w="843" w:type="pct"/>
            <w:tcBorders>
              <w:top w:val="nil"/>
              <w:left w:val="nil"/>
              <w:bottom w:val="single" w:sz="4" w:space="0" w:color="auto"/>
              <w:right w:val="single" w:sz="4" w:space="0" w:color="auto"/>
            </w:tcBorders>
            <w:shd w:val="clear" w:color="auto" w:fill="auto"/>
            <w:noWrap/>
            <w:vAlign w:val="bottom"/>
            <w:hideMark/>
          </w:tcPr>
          <w:p w14:paraId="7C4B07AF" w14:textId="62E5EFFC" w:rsidR="00CC7F35" w:rsidRPr="00CC7F35" w:rsidRDefault="00CC7F35" w:rsidP="004D3B47">
            <w:pPr>
              <w:jc w:val="center"/>
              <w:rPr>
                <w:color w:val="000000"/>
                <w:sz w:val="20"/>
                <w:szCs w:val="20"/>
              </w:rPr>
            </w:pPr>
            <w:r w:rsidRPr="00CC7F35">
              <w:rPr>
                <w:color w:val="000000"/>
                <w:sz w:val="20"/>
                <w:szCs w:val="20"/>
              </w:rPr>
              <w:t>406,2</w:t>
            </w:r>
          </w:p>
        </w:tc>
        <w:tc>
          <w:tcPr>
            <w:tcW w:w="615" w:type="pct"/>
            <w:tcBorders>
              <w:top w:val="nil"/>
              <w:left w:val="nil"/>
              <w:bottom w:val="single" w:sz="4" w:space="0" w:color="auto"/>
              <w:right w:val="single" w:sz="4" w:space="0" w:color="auto"/>
            </w:tcBorders>
            <w:shd w:val="clear" w:color="auto" w:fill="auto"/>
            <w:noWrap/>
            <w:vAlign w:val="bottom"/>
            <w:hideMark/>
          </w:tcPr>
          <w:p w14:paraId="6572B185" w14:textId="3CEA280C" w:rsidR="00CC7F35" w:rsidRPr="00CC7F35" w:rsidRDefault="00CC7F35" w:rsidP="004D3B47">
            <w:pPr>
              <w:jc w:val="center"/>
              <w:rPr>
                <w:color w:val="000000"/>
                <w:sz w:val="20"/>
                <w:szCs w:val="20"/>
              </w:rPr>
            </w:pPr>
            <w:r w:rsidRPr="00CC7F35">
              <w:rPr>
                <w:color w:val="000000"/>
                <w:sz w:val="20"/>
                <w:szCs w:val="20"/>
              </w:rPr>
              <w:t>534,74</w:t>
            </w:r>
          </w:p>
        </w:tc>
      </w:tr>
      <w:tr w:rsidR="00CC7F35" w:rsidRPr="00E87DBD" w14:paraId="0242508B" w14:textId="77777777" w:rsidTr="00CC7F35">
        <w:trPr>
          <w:trHeight w:val="20"/>
        </w:trPr>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70669F6" w14:textId="77777777" w:rsidR="00CC7F35" w:rsidRPr="00E87DBD" w:rsidRDefault="00CC7F35" w:rsidP="00FD1E6A">
            <w:pPr>
              <w:jc w:val="center"/>
              <w:rPr>
                <w:color w:val="000000"/>
                <w:sz w:val="20"/>
                <w:szCs w:val="20"/>
              </w:rPr>
            </w:pPr>
            <w:r w:rsidRPr="00E87DBD">
              <w:rPr>
                <w:color w:val="000000"/>
                <w:sz w:val="20"/>
                <w:szCs w:val="20"/>
              </w:rPr>
              <w:t>3.</w:t>
            </w:r>
          </w:p>
        </w:tc>
        <w:tc>
          <w:tcPr>
            <w:tcW w:w="2212" w:type="pct"/>
            <w:tcBorders>
              <w:top w:val="nil"/>
              <w:left w:val="nil"/>
              <w:bottom w:val="single" w:sz="4" w:space="0" w:color="auto"/>
              <w:right w:val="single" w:sz="4" w:space="0" w:color="auto"/>
            </w:tcBorders>
            <w:shd w:val="clear" w:color="auto" w:fill="auto"/>
            <w:vAlign w:val="bottom"/>
            <w:hideMark/>
          </w:tcPr>
          <w:p w14:paraId="0C1BDB50" w14:textId="77777777" w:rsidR="00CC7F35" w:rsidRPr="00E87DBD" w:rsidRDefault="00CC7F35" w:rsidP="00FD1E6A">
            <w:pPr>
              <w:jc w:val="left"/>
              <w:rPr>
                <w:color w:val="000000"/>
                <w:sz w:val="20"/>
                <w:szCs w:val="20"/>
              </w:rPr>
            </w:pPr>
            <w:r w:rsidRPr="00E87DBD">
              <w:rPr>
                <w:color w:val="000000"/>
                <w:sz w:val="20"/>
                <w:szCs w:val="20"/>
              </w:rPr>
              <w:t>GGN objektuose gyvenusių asmenų skaičius</w:t>
            </w:r>
          </w:p>
        </w:tc>
        <w:tc>
          <w:tcPr>
            <w:tcW w:w="949" w:type="pct"/>
            <w:tcBorders>
              <w:top w:val="nil"/>
              <w:left w:val="nil"/>
              <w:bottom w:val="single" w:sz="4" w:space="0" w:color="auto"/>
              <w:right w:val="single" w:sz="4" w:space="0" w:color="auto"/>
            </w:tcBorders>
            <w:shd w:val="clear" w:color="auto" w:fill="auto"/>
            <w:vAlign w:val="bottom"/>
            <w:hideMark/>
          </w:tcPr>
          <w:p w14:paraId="23B9307B" w14:textId="77777777" w:rsidR="00CC7F35" w:rsidRPr="00E87DBD" w:rsidRDefault="00CC7F35" w:rsidP="00FD1E6A">
            <w:pPr>
              <w:jc w:val="center"/>
              <w:rPr>
                <w:color w:val="000000"/>
                <w:sz w:val="20"/>
                <w:szCs w:val="20"/>
              </w:rPr>
            </w:pPr>
            <w:r w:rsidRPr="00E87DBD">
              <w:rPr>
                <w:color w:val="000000"/>
                <w:sz w:val="20"/>
                <w:szCs w:val="20"/>
              </w:rPr>
              <w:t>Asmenys</w:t>
            </w:r>
          </w:p>
        </w:tc>
        <w:tc>
          <w:tcPr>
            <w:tcW w:w="843" w:type="pct"/>
            <w:tcBorders>
              <w:top w:val="nil"/>
              <w:left w:val="nil"/>
              <w:bottom w:val="single" w:sz="4" w:space="0" w:color="auto"/>
              <w:right w:val="single" w:sz="4" w:space="0" w:color="auto"/>
            </w:tcBorders>
            <w:shd w:val="clear" w:color="auto" w:fill="auto"/>
            <w:noWrap/>
            <w:vAlign w:val="bottom"/>
            <w:hideMark/>
          </w:tcPr>
          <w:p w14:paraId="12859CCD" w14:textId="244D1027" w:rsidR="00CC7F35" w:rsidRPr="00CC7F35" w:rsidRDefault="00CC7F35" w:rsidP="004D3B47">
            <w:pPr>
              <w:jc w:val="center"/>
              <w:rPr>
                <w:color w:val="000000"/>
                <w:sz w:val="20"/>
                <w:szCs w:val="20"/>
              </w:rPr>
            </w:pPr>
            <w:r w:rsidRPr="00CC7F35">
              <w:rPr>
                <w:color w:val="000000"/>
                <w:sz w:val="20"/>
                <w:szCs w:val="20"/>
              </w:rPr>
              <w:t>26</w:t>
            </w:r>
          </w:p>
        </w:tc>
        <w:tc>
          <w:tcPr>
            <w:tcW w:w="615" w:type="pct"/>
            <w:tcBorders>
              <w:top w:val="nil"/>
              <w:left w:val="nil"/>
              <w:bottom w:val="single" w:sz="4" w:space="0" w:color="auto"/>
              <w:right w:val="single" w:sz="4" w:space="0" w:color="auto"/>
            </w:tcBorders>
            <w:shd w:val="clear" w:color="auto" w:fill="auto"/>
            <w:noWrap/>
            <w:vAlign w:val="bottom"/>
            <w:hideMark/>
          </w:tcPr>
          <w:p w14:paraId="2ADD2E34" w14:textId="0BBAE23B" w:rsidR="00CC7F35" w:rsidRPr="00CC7F35" w:rsidRDefault="00CC7F35" w:rsidP="004D3B47">
            <w:pPr>
              <w:jc w:val="center"/>
              <w:rPr>
                <w:color w:val="000000"/>
                <w:sz w:val="20"/>
                <w:szCs w:val="20"/>
              </w:rPr>
            </w:pPr>
            <w:r w:rsidRPr="00CC7F35">
              <w:rPr>
                <w:color w:val="000000"/>
                <w:sz w:val="20"/>
                <w:szCs w:val="20"/>
              </w:rPr>
              <w:t>31</w:t>
            </w:r>
          </w:p>
        </w:tc>
      </w:tr>
    </w:tbl>
    <w:p w14:paraId="06AAEDC1" w14:textId="0336E80E" w:rsidR="00FD1E6A" w:rsidRPr="00E87DBD" w:rsidRDefault="00FD1E6A" w:rsidP="00FD1E6A">
      <w:pPr>
        <w:rPr>
          <w:i/>
          <w:sz w:val="18"/>
          <w:szCs w:val="18"/>
        </w:rPr>
      </w:pPr>
      <w:r w:rsidRPr="00E87DBD">
        <w:rPr>
          <w:i/>
          <w:sz w:val="18"/>
          <w:szCs w:val="18"/>
        </w:rPr>
        <w:t xml:space="preserve">(šaltinis: </w:t>
      </w:r>
      <w:r w:rsidR="003964CD">
        <w:rPr>
          <w:i/>
          <w:sz w:val="18"/>
          <w:szCs w:val="18"/>
        </w:rPr>
        <w:t>Vilijampolės SGN</w:t>
      </w:r>
      <w:r w:rsidRPr="00E87DBD">
        <w:rPr>
          <w:i/>
          <w:sz w:val="18"/>
          <w:szCs w:val="18"/>
        </w:rPr>
        <w:t>)</w:t>
      </w:r>
    </w:p>
    <w:p w14:paraId="74BE58EA" w14:textId="77777777" w:rsidR="00A416FA" w:rsidRPr="00E87DBD" w:rsidRDefault="00A416FA" w:rsidP="00A416FA">
      <w:pPr>
        <w:rPr>
          <w:b/>
        </w:rPr>
      </w:pPr>
    </w:p>
    <w:p w14:paraId="66F025D2" w14:textId="061A3FB0" w:rsidR="008F0F9A" w:rsidRPr="00E87DBD" w:rsidRDefault="008F0F9A" w:rsidP="008F0F9A">
      <w:pPr>
        <w:ind w:firstLine="851"/>
      </w:pPr>
      <w:r w:rsidRPr="00E87DBD">
        <w:t>2018 met</w:t>
      </w:r>
      <w:r w:rsidR="00CC7F35">
        <w:t>ais</w:t>
      </w:r>
      <w:r w:rsidRPr="00E87DBD">
        <w:t xml:space="preserve"> </w:t>
      </w:r>
      <w:r w:rsidR="003964CD">
        <w:t>Vilijampolės SGN</w:t>
      </w:r>
      <w:r w:rsidRPr="00E87DBD">
        <w:t xml:space="preserve"> veiklos plano įgyvendinim</w:t>
      </w:r>
      <w:r w:rsidR="00CC7F35">
        <w:t>ui buvo pasitelkta 225 etatai</w:t>
      </w:r>
      <w:r w:rsidRPr="00E87DBD">
        <w:t xml:space="preserve"> </w:t>
      </w:r>
      <w:r w:rsidR="00FD1E6A" w:rsidRPr="00E87DBD">
        <w:t>(duom</w:t>
      </w:r>
      <w:r w:rsidR="00FD1E6A" w:rsidRPr="00E87DBD">
        <w:t>e</w:t>
      </w:r>
      <w:r w:rsidR="00FD1E6A" w:rsidRPr="00E87DBD">
        <w:t>nys metų pabaigai)</w:t>
      </w:r>
      <w:r w:rsidRPr="00E87DBD">
        <w:t>. Kokybišką socialinės globos paslaugų teikimą užtikrino turintys aukštą profesinę kvalifikaciją ir kompetencijas darbuotojai. Globos namuose užtikrinamas darbuotojų ir globos namų g</w:t>
      </w:r>
      <w:r w:rsidRPr="00E87DBD">
        <w:t>y</w:t>
      </w:r>
      <w:r w:rsidRPr="00E87DBD">
        <w:t xml:space="preserve">ventojų skaičiaus santykis toks, kad socialinė globa būtų kokybiška, atitinkanti globos normas bei geros profesinės praktikos principus. </w:t>
      </w:r>
      <w:r w:rsidR="00FD1E6A" w:rsidRPr="00E87DBD">
        <w:t>Globos namų</w:t>
      </w:r>
      <w:r w:rsidRPr="00E87DBD">
        <w:t xml:space="preserve"> </w:t>
      </w:r>
      <w:r w:rsidR="00CC7F35">
        <w:t xml:space="preserve">etatų </w:t>
      </w:r>
      <w:r w:rsidRPr="00E87DBD">
        <w:t>skaičiaus kitimas 2014</w:t>
      </w:r>
      <w:proofErr w:type="gramStart"/>
      <w:r w:rsidRPr="00E87DBD">
        <w:t>-</w:t>
      </w:r>
      <w:proofErr w:type="gramEnd"/>
      <w:r w:rsidRPr="00E87DBD">
        <w:t>2018 metais pateik</w:t>
      </w:r>
      <w:r w:rsidR="00FD1E6A" w:rsidRPr="00E87DBD">
        <w:t>tas ž</w:t>
      </w:r>
      <w:r w:rsidR="00FD1E6A" w:rsidRPr="00E87DBD">
        <w:t>e</w:t>
      </w:r>
      <w:r w:rsidR="00FD1E6A" w:rsidRPr="00E87DBD">
        <w:t>miau</w:t>
      </w:r>
      <w:r w:rsidRPr="00E87DBD">
        <w:t>.</w:t>
      </w:r>
    </w:p>
    <w:p w14:paraId="25E7DD6E" w14:textId="77777777" w:rsidR="008F0F9A" w:rsidRPr="00E87DBD" w:rsidRDefault="008F0F9A" w:rsidP="008F0F9A"/>
    <w:p w14:paraId="4B268D44" w14:textId="14F6B352" w:rsidR="008F0F9A" w:rsidRPr="00E87DBD" w:rsidRDefault="00FD1E6A" w:rsidP="008F0F9A">
      <w:pPr>
        <w:rPr>
          <w:b/>
        </w:rPr>
      </w:pPr>
      <w:r w:rsidRPr="00E87DBD">
        <w:rPr>
          <w:b/>
        </w:rPr>
        <w:t xml:space="preserve">1.6 </w:t>
      </w:r>
      <w:r w:rsidR="008F0F9A" w:rsidRPr="00E87DBD">
        <w:rPr>
          <w:b/>
        </w:rPr>
        <w:t xml:space="preserve">lentelė. </w:t>
      </w:r>
      <w:r w:rsidR="003964CD">
        <w:rPr>
          <w:b/>
        </w:rPr>
        <w:t>Vilijampolės SGN</w:t>
      </w:r>
      <w:r w:rsidR="008F0F9A" w:rsidRPr="00E87DBD">
        <w:rPr>
          <w:b/>
        </w:rPr>
        <w:t xml:space="preserve"> </w:t>
      </w:r>
      <w:r w:rsidRPr="00E87DBD">
        <w:rPr>
          <w:b/>
        </w:rPr>
        <w:t>d</w:t>
      </w:r>
      <w:r w:rsidR="008F0F9A" w:rsidRPr="00E87DBD">
        <w:rPr>
          <w:b/>
        </w:rPr>
        <w:t>arbuotojų skaičius</w:t>
      </w:r>
    </w:p>
    <w:tbl>
      <w:tblPr>
        <w:tblW w:w="5000" w:type="pct"/>
        <w:tblLook w:val="04A0" w:firstRow="1" w:lastRow="0" w:firstColumn="1" w:lastColumn="0" w:noHBand="0" w:noVBand="1"/>
      </w:tblPr>
      <w:tblGrid>
        <w:gridCol w:w="4875"/>
        <w:gridCol w:w="983"/>
        <w:gridCol w:w="858"/>
        <w:gridCol w:w="858"/>
        <w:gridCol w:w="858"/>
        <w:gridCol w:w="856"/>
      </w:tblGrid>
      <w:tr w:rsidR="00CC7F35" w:rsidRPr="00CC7F35" w14:paraId="12B036F7" w14:textId="77777777" w:rsidTr="00CC7F35">
        <w:trPr>
          <w:trHeight w:val="20"/>
        </w:trPr>
        <w:tc>
          <w:tcPr>
            <w:tcW w:w="262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DB3139" w14:textId="77777777" w:rsidR="00CC7F35" w:rsidRPr="00CC7F35" w:rsidRDefault="00CC7F35" w:rsidP="00CC7F35">
            <w:pPr>
              <w:jc w:val="center"/>
              <w:rPr>
                <w:color w:val="000000"/>
                <w:sz w:val="22"/>
                <w:szCs w:val="22"/>
              </w:rPr>
            </w:pPr>
            <w:r w:rsidRPr="00CC7F35">
              <w:rPr>
                <w:color w:val="000000"/>
                <w:sz w:val="22"/>
                <w:szCs w:val="22"/>
              </w:rPr>
              <w:t>Pareigybės (pareigybių grupės) pavadinimas</w:t>
            </w:r>
          </w:p>
        </w:tc>
        <w:tc>
          <w:tcPr>
            <w:tcW w:w="2376"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5AFC0DF4" w14:textId="77777777" w:rsidR="00CC7F35" w:rsidRPr="00CC7F35" w:rsidRDefault="00CC7F35" w:rsidP="00CC7F35">
            <w:pPr>
              <w:jc w:val="center"/>
              <w:rPr>
                <w:color w:val="000000"/>
                <w:sz w:val="22"/>
                <w:szCs w:val="22"/>
              </w:rPr>
            </w:pPr>
            <w:r w:rsidRPr="00CC7F35">
              <w:rPr>
                <w:color w:val="000000"/>
                <w:sz w:val="22"/>
                <w:szCs w:val="22"/>
              </w:rPr>
              <w:t>Etatų skaičius, metų pabaigoje</w:t>
            </w:r>
          </w:p>
        </w:tc>
      </w:tr>
      <w:tr w:rsidR="00CC7F35" w:rsidRPr="00CC7F35" w14:paraId="69C1AB80" w14:textId="77777777" w:rsidTr="00CC7F35">
        <w:trPr>
          <w:trHeight w:val="20"/>
        </w:trPr>
        <w:tc>
          <w:tcPr>
            <w:tcW w:w="2624" w:type="pct"/>
            <w:vMerge/>
            <w:tcBorders>
              <w:top w:val="single" w:sz="4" w:space="0" w:color="auto"/>
              <w:left w:val="single" w:sz="4" w:space="0" w:color="auto"/>
              <w:bottom w:val="single" w:sz="4" w:space="0" w:color="000000"/>
              <w:right w:val="single" w:sz="4" w:space="0" w:color="auto"/>
            </w:tcBorders>
            <w:vAlign w:val="center"/>
            <w:hideMark/>
          </w:tcPr>
          <w:p w14:paraId="0D3955BC" w14:textId="77777777" w:rsidR="00CC7F35" w:rsidRPr="00CC7F35" w:rsidRDefault="00CC7F35" w:rsidP="00CC7F35">
            <w:pPr>
              <w:jc w:val="left"/>
              <w:rPr>
                <w:color w:val="000000"/>
                <w:sz w:val="22"/>
                <w:szCs w:val="22"/>
              </w:rPr>
            </w:pPr>
          </w:p>
        </w:tc>
        <w:tc>
          <w:tcPr>
            <w:tcW w:w="529" w:type="pct"/>
            <w:tcBorders>
              <w:top w:val="nil"/>
              <w:left w:val="nil"/>
              <w:bottom w:val="single" w:sz="4" w:space="0" w:color="auto"/>
              <w:right w:val="single" w:sz="4" w:space="0" w:color="auto"/>
            </w:tcBorders>
            <w:shd w:val="clear" w:color="auto" w:fill="auto"/>
            <w:noWrap/>
            <w:vAlign w:val="bottom"/>
            <w:hideMark/>
          </w:tcPr>
          <w:p w14:paraId="6B9AC305" w14:textId="77777777" w:rsidR="00CC7F35" w:rsidRPr="00CC7F35" w:rsidRDefault="00CC7F35" w:rsidP="00CC7F35">
            <w:pPr>
              <w:jc w:val="center"/>
              <w:rPr>
                <w:b/>
                <w:bCs/>
                <w:color w:val="000000"/>
                <w:sz w:val="22"/>
                <w:szCs w:val="22"/>
              </w:rPr>
            </w:pPr>
            <w:r w:rsidRPr="00CC7F35">
              <w:rPr>
                <w:b/>
                <w:bCs/>
                <w:color w:val="000000"/>
                <w:sz w:val="22"/>
                <w:szCs w:val="22"/>
              </w:rPr>
              <w:t>2014</w:t>
            </w:r>
          </w:p>
        </w:tc>
        <w:tc>
          <w:tcPr>
            <w:tcW w:w="462" w:type="pct"/>
            <w:tcBorders>
              <w:top w:val="nil"/>
              <w:left w:val="nil"/>
              <w:bottom w:val="single" w:sz="4" w:space="0" w:color="auto"/>
              <w:right w:val="single" w:sz="4" w:space="0" w:color="auto"/>
            </w:tcBorders>
            <w:shd w:val="clear" w:color="auto" w:fill="auto"/>
            <w:noWrap/>
            <w:vAlign w:val="bottom"/>
            <w:hideMark/>
          </w:tcPr>
          <w:p w14:paraId="2B3879B9" w14:textId="77777777" w:rsidR="00CC7F35" w:rsidRPr="00CC7F35" w:rsidRDefault="00CC7F35" w:rsidP="00CC7F35">
            <w:pPr>
              <w:jc w:val="center"/>
              <w:rPr>
                <w:b/>
                <w:bCs/>
                <w:color w:val="000000"/>
                <w:sz w:val="22"/>
                <w:szCs w:val="22"/>
              </w:rPr>
            </w:pPr>
            <w:r w:rsidRPr="00CC7F35">
              <w:rPr>
                <w:b/>
                <w:bCs/>
                <w:color w:val="000000"/>
                <w:sz w:val="22"/>
                <w:szCs w:val="22"/>
              </w:rPr>
              <w:t>2015</w:t>
            </w:r>
          </w:p>
        </w:tc>
        <w:tc>
          <w:tcPr>
            <w:tcW w:w="462" w:type="pct"/>
            <w:tcBorders>
              <w:top w:val="nil"/>
              <w:left w:val="nil"/>
              <w:bottom w:val="single" w:sz="4" w:space="0" w:color="auto"/>
              <w:right w:val="single" w:sz="4" w:space="0" w:color="auto"/>
            </w:tcBorders>
            <w:shd w:val="clear" w:color="auto" w:fill="auto"/>
            <w:noWrap/>
            <w:vAlign w:val="bottom"/>
            <w:hideMark/>
          </w:tcPr>
          <w:p w14:paraId="30A27F0E" w14:textId="77777777" w:rsidR="00CC7F35" w:rsidRPr="00CC7F35" w:rsidRDefault="00CC7F35" w:rsidP="00CC7F35">
            <w:pPr>
              <w:jc w:val="center"/>
              <w:rPr>
                <w:b/>
                <w:bCs/>
                <w:color w:val="000000"/>
                <w:sz w:val="22"/>
                <w:szCs w:val="22"/>
              </w:rPr>
            </w:pPr>
            <w:r w:rsidRPr="00CC7F35">
              <w:rPr>
                <w:b/>
                <w:bCs/>
                <w:color w:val="000000"/>
                <w:sz w:val="22"/>
                <w:szCs w:val="22"/>
              </w:rPr>
              <w:t>2016</w:t>
            </w:r>
          </w:p>
        </w:tc>
        <w:tc>
          <w:tcPr>
            <w:tcW w:w="462" w:type="pct"/>
            <w:tcBorders>
              <w:top w:val="nil"/>
              <w:left w:val="nil"/>
              <w:bottom w:val="single" w:sz="4" w:space="0" w:color="auto"/>
              <w:right w:val="single" w:sz="4" w:space="0" w:color="auto"/>
            </w:tcBorders>
            <w:shd w:val="clear" w:color="auto" w:fill="auto"/>
            <w:noWrap/>
            <w:vAlign w:val="bottom"/>
            <w:hideMark/>
          </w:tcPr>
          <w:p w14:paraId="64F1158C" w14:textId="77777777" w:rsidR="00CC7F35" w:rsidRPr="00CC7F35" w:rsidRDefault="00CC7F35" w:rsidP="00CC7F35">
            <w:pPr>
              <w:jc w:val="center"/>
              <w:rPr>
                <w:b/>
                <w:bCs/>
                <w:color w:val="000000"/>
                <w:sz w:val="22"/>
                <w:szCs w:val="22"/>
              </w:rPr>
            </w:pPr>
            <w:r w:rsidRPr="00CC7F35">
              <w:rPr>
                <w:b/>
                <w:bCs/>
                <w:color w:val="000000"/>
                <w:sz w:val="22"/>
                <w:szCs w:val="22"/>
              </w:rPr>
              <w:t>2017</w:t>
            </w:r>
          </w:p>
        </w:tc>
        <w:tc>
          <w:tcPr>
            <w:tcW w:w="462" w:type="pct"/>
            <w:tcBorders>
              <w:top w:val="nil"/>
              <w:left w:val="nil"/>
              <w:bottom w:val="single" w:sz="4" w:space="0" w:color="auto"/>
              <w:right w:val="single" w:sz="4" w:space="0" w:color="auto"/>
            </w:tcBorders>
            <w:shd w:val="clear" w:color="auto" w:fill="auto"/>
            <w:noWrap/>
            <w:vAlign w:val="bottom"/>
            <w:hideMark/>
          </w:tcPr>
          <w:p w14:paraId="0FD4976B" w14:textId="77777777" w:rsidR="00CC7F35" w:rsidRPr="00CC7F35" w:rsidRDefault="00CC7F35" w:rsidP="00CC7F35">
            <w:pPr>
              <w:jc w:val="center"/>
              <w:rPr>
                <w:b/>
                <w:bCs/>
                <w:color w:val="000000"/>
                <w:sz w:val="22"/>
                <w:szCs w:val="22"/>
              </w:rPr>
            </w:pPr>
            <w:r w:rsidRPr="00CC7F35">
              <w:rPr>
                <w:b/>
                <w:bCs/>
                <w:color w:val="000000"/>
                <w:sz w:val="22"/>
                <w:szCs w:val="22"/>
              </w:rPr>
              <w:t>2018</w:t>
            </w:r>
          </w:p>
        </w:tc>
      </w:tr>
      <w:tr w:rsidR="00CC7F35" w:rsidRPr="00CC7F35" w14:paraId="117EC32D"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5DD4037" w14:textId="77777777" w:rsidR="00CC7F35" w:rsidRPr="00CC7F35" w:rsidRDefault="00CC7F35" w:rsidP="00CC7F35">
            <w:pPr>
              <w:jc w:val="left"/>
              <w:rPr>
                <w:color w:val="000000"/>
                <w:sz w:val="22"/>
                <w:szCs w:val="22"/>
              </w:rPr>
            </w:pPr>
            <w:r w:rsidRPr="00CC7F35">
              <w:rPr>
                <w:color w:val="000000"/>
                <w:sz w:val="22"/>
                <w:szCs w:val="22"/>
              </w:rPr>
              <w:t> </w:t>
            </w:r>
          </w:p>
        </w:tc>
        <w:tc>
          <w:tcPr>
            <w:tcW w:w="529" w:type="pct"/>
            <w:tcBorders>
              <w:top w:val="nil"/>
              <w:left w:val="nil"/>
              <w:bottom w:val="single" w:sz="4" w:space="0" w:color="auto"/>
              <w:right w:val="single" w:sz="4" w:space="0" w:color="auto"/>
            </w:tcBorders>
            <w:shd w:val="clear" w:color="auto" w:fill="auto"/>
            <w:noWrap/>
            <w:vAlign w:val="bottom"/>
            <w:hideMark/>
          </w:tcPr>
          <w:p w14:paraId="53F55B57"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6BDFEE3"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1E7FB9E"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7BACBC3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CBE097D"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7FD5C856"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71242C1" w14:textId="77777777" w:rsidR="00CC7F35" w:rsidRPr="00CC7F35" w:rsidRDefault="00CC7F35" w:rsidP="00CC7F35">
            <w:pPr>
              <w:jc w:val="left"/>
              <w:rPr>
                <w:color w:val="000000"/>
                <w:sz w:val="22"/>
                <w:szCs w:val="22"/>
              </w:rPr>
            </w:pPr>
            <w:r w:rsidRPr="00CC7F35">
              <w:rPr>
                <w:color w:val="000000"/>
                <w:sz w:val="22"/>
                <w:szCs w:val="22"/>
              </w:rPr>
              <w:t>Direktorius</w:t>
            </w:r>
          </w:p>
        </w:tc>
        <w:tc>
          <w:tcPr>
            <w:tcW w:w="529" w:type="pct"/>
            <w:tcBorders>
              <w:top w:val="nil"/>
              <w:left w:val="nil"/>
              <w:bottom w:val="single" w:sz="4" w:space="0" w:color="auto"/>
              <w:right w:val="single" w:sz="4" w:space="0" w:color="auto"/>
            </w:tcBorders>
            <w:shd w:val="clear" w:color="auto" w:fill="auto"/>
            <w:noWrap/>
            <w:vAlign w:val="bottom"/>
            <w:hideMark/>
          </w:tcPr>
          <w:p w14:paraId="2297C2CD"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319006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1311F4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48A8312"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0D328EC"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7A78C60"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7738CF1" w14:textId="77777777" w:rsidR="00CC7F35" w:rsidRPr="00CC7F35" w:rsidRDefault="00CC7F35" w:rsidP="00CC7F35">
            <w:pPr>
              <w:jc w:val="left"/>
              <w:rPr>
                <w:color w:val="000000"/>
                <w:sz w:val="22"/>
                <w:szCs w:val="22"/>
              </w:rPr>
            </w:pPr>
            <w:r w:rsidRPr="00CC7F35">
              <w:rPr>
                <w:color w:val="000000"/>
                <w:sz w:val="22"/>
                <w:szCs w:val="22"/>
              </w:rPr>
              <w:t xml:space="preserve">Direktoriaus pavaduotojas </w:t>
            </w:r>
          </w:p>
        </w:tc>
        <w:tc>
          <w:tcPr>
            <w:tcW w:w="529" w:type="pct"/>
            <w:tcBorders>
              <w:top w:val="nil"/>
              <w:left w:val="nil"/>
              <w:bottom w:val="single" w:sz="4" w:space="0" w:color="auto"/>
              <w:right w:val="single" w:sz="4" w:space="0" w:color="auto"/>
            </w:tcBorders>
            <w:shd w:val="clear" w:color="auto" w:fill="auto"/>
            <w:noWrap/>
            <w:vAlign w:val="bottom"/>
            <w:hideMark/>
          </w:tcPr>
          <w:p w14:paraId="36F2E393"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F115911"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792B2C5"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1E1285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5D5D70B"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3DA68CCD"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1C10E60" w14:textId="77777777" w:rsidR="00CC7F35" w:rsidRPr="00CC7F35" w:rsidRDefault="00CC7F35" w:rsidP="00CC7F35">
            <w:pPr>
              <w:jc w:val="left"/>
              <w:rPr>
                <w:color w:val="000000"/>
                <w:sz w:val="22"/>
                <w:szCs w:val="22"/>
              </w:rPr>
            </w:pPr>
            <w:r w:rsidRPr="00CC7F35">
              <w:rPr>
                <w:color w:val="000000"/>
                <w:sz w:val="22"/>
                <w:szCs w:val="22"/>
              </w:rPr>
              <w:t>Direktoriaus pavaduotojas socialiniam darbui</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14800"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0743FAA6"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55F37331"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7797042D"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77882955"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71D3BDFD"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974761B" w14:textId="77777777" w:rsidR="00CC7F35" w:rsidRPr="00CC7F35" w:rsidRDefault="00CC7F35" w:rsidP="00CC7F35">
            <w:pPr>
              <w:jc w:val="left"/>
              <w:rPr>
                <w:color w:val="000000"/>
                <w:sz w:val="22"/>
                <w:szCs w:val="22"/>
              </w:rPr>
            </w:pPr>
            <w:r w:rsidRPr="00CC7F35">
              <w:rPr>
                <w:color w:val="000000"/>
                <w:sz w:val="22"/>
                <w:szCs w:val="22"/>
              </w:rPr>
              <w:t xml:space="preserve">Personalo vyriausiasis specialistas </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43E3B749"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11FB3E52"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6E92783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041C0C64"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3140369"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3FBBA9B" w14:textId="77777777" w:rsidTr="00CC7F35">
        <w:trPr>
          <w:trHeight w:val="20"/>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C93DC" w14:textId="77777777" w:rsidR="00CC7F35" w:rsidRPr="00CC7F35" w:rsidRDefault="00CC7F35" w:rsidP="00CC7F35">
            <w:pPr>
              <w:jc w:val="left"/>
              <w:rPr>
                <w:color w:val="000000"/>
                <w:sz w:val="22"/>
                <w:szCs w:val="22"/>
              </w:rPr>
            </w:pPr>
            <w:r w:rsidRPr="00CC7F35">
              <w:rPr>
                <w:color w:val="000000"/>
                <w:sz w:val="22"/>
                <w:szCs w:val="22"/>
              </w:rPr>
              <w:t>Socialinio darbo padalinio vadovas</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40314FFD"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3ED67A6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5234F1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769DCE43"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1EFEE74A"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AD6BA92"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B32930A" w14:textId="77777777" w:rsidR="00CC7F35" w:rsidRPr="00CC7F35" w:rsidRDefault="00CC7F35" w:rsidP="00CC7F35">
            <w:pPr>
              <w:jc w:val="left"/>
              <w:rPr>
                <w:color w:val="000000"/>
                <w:sz w:val="22"/>
                <w:szCs w:val="22"/>
              </w:rPr>
            </w:pPr>
            <w:r w:rsidRPr="00CC7F35">
              <w:rPr>
                <w:color w:val="000000"/>
                <w:sz w:val="22"/>
                <w:szCs w:val="22"/>
              </w:rPr>
              <w:t xml:space="preserve">Specialusis pedagogas </w:t>
            </w:r>
          </w:p>
        </w:tc>
        <w:tc>
          <w:tcPr>
            <w:tcW w:w="529" w:type="pct"/>
            <w:tcBorders>
              <w:top w:val="nil"/>
              <w:left w:val="nil"/>
              <w:bottom w:val="single" w:sz="4" w:space="0" w:color="auto"/>
              <w:right w:val="single" w:sz="4" w:space="0" w:color="auto"/>
            </w:tcBorders>
            <w:shd w:val="clear" w:color="auto" w:fill="auto"/>
            <w:noWrap/>
            <w:vAlign w:val="bottom"/>
            <w:hideMark/>
          </w:tcPr>
          <w:p w14:paraId="3E3FD274" w14:textId="77777777" w:rsidR="00CC7F35" w:rsidRPr="00CC7F35" w:rsidRDefault="00CC7F35" w:rsidP="00CC7F35">
            <w:pPr>
              <w:jc w:val="center"/>
              <w:rPr>
                <w:color w:val="000000"/>
                <w:sz w:val="22"/>
                <w:szCs w:val="22"/>
              </w:rPr>
            </w:pPr>
            <w:r w:rsidRPr="00CC7F35">
              <w:rPr>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14:paraId="31799498" w14:textId="77777777" w:rsidR="00CC7F35" w:rsidRPr="00CC7F35" w:rsidRDefault="00CC7F35" w:rsidP="00CC7F35">
            <w:pPr>
              <w:jc w:val="center"/>
              <w:rPr>
                <w:i/>
                <w:iCs/>
                <w:color w:val="000000"/>
                <w:sz w:val="22"/>
                <w:szCs w:val="22"/>
              </w:rPr>
            </w:pPr>
            <w:r w:rsidRPr="00CC7F35">
              <w:rPr>
                <w:i/>
                <w:iCs/>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04646A4"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310B6A1"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33B090A" w14:textId="77777777" w:rsidR="00CC7F35" w:rsidRPr="00CC7F35" w:rsidRDefault="00CC7F35" w:rsidP="00CC7F35">
            <w:pPr>
              <w:jc w:val="center"/>
              <w:rPr>
                <w:i/>
                <w:iCs/>
                <w:color w:val="000000"/>
                <w:sz w:val="22"/>
                <w:szCs w:val="22"/>
              </w:rPr>
            </w:pPr>
            <w:r w:rsidRPr="00CC7F35">
              <w:rPr>
                <w:i/>
                <w:iCs/>
                <w:color w:val="000000"/>
                <w:sz w:val="22"/>
                <w:szCs w:val="22"/>
              </w:rPr>
              <w:t> </w:t>
            </w:r>
          </w:p>
        </w:tc>
      </w:tr>
      <w:tr w:rsidR="00CC7F35" w:rsidRPr="00CC7F35" w14:paraId="701252F4"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AC04948" w14:textId="77777777" w:rsidR="00CC7F35" w:rsidRPr="00CC7F35" w:rsidRDefault="00CC7F35" w:rsidP="00CC7F35">
            <w:pPr>
              <w:jc w:val="left"/>
              <w:rPr>
                <w:color w:val="000000"/>
                <w:sz w:val="22"/>
                <w:szCs w:val="22"/>
              </w:rPr>
            </w:pPr>
            <w:r w:rsidRPr="00CC7F35">
              <w:rPr>
                <w:color w:val="000000"/>
                <w:sz w:val="22"/>
                <w:szCs w:val="22"/>
              </w:rPr>
              <w:t>Vyriausiasis socialinis darbuotojas</w:t>
            </w:r>
          </w:p>
        </w:tc>
        <w:tc>
          <w:tcPr>
            <w:tcW w:w="529" w:type="pct"/>
            <w:tcBorders>
              <w:top w:val="nil"/>
              <w:left w:val="nil"/>
              <w:bottom w:val="single" w:sz="4" w:space="0" w:color="auto"/>
              <w:right w:val="single" w:sz="4" w:space="0" w:color="auto"/>
            </w:tcBorders>
            <w:shd w:val="clear" w:color="auto" w:fill="auto"/>
            <w:noWrap/>
            <w:vAlign w:val="bottom"/>
            <w:hideMark/>
          </w:tcPr>
          <w:p w14:paraId="1DC82B9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33E2BC9"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3227A44"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CB937AD"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899D1CB"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54AF24E"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A053E4D" w14:textId="77777777" w:rsidR="00CC7F35" w:rsidRPr="00CC7F35" w:rsidRDefault="00CC7F35" w:rsidP="00CC7F35">
            <w:pPr>
              <w:jc w:val="left"/>
              <w:rPr>
                <w:color w:val="000000"/>
                <w:sz w:val="22"/>
                <w:szCs w:val="22"/>
              </w:rPr>
            </w:pPr>
            <w:r w:rsidRPr="00CC7F35">
              <w:rPr>
                <w:color w:val="000000"/>
                <w:sz w:val="22"/>
                <w:szCs w:val="22"/>
              </w:rPr>
              <w:t>Vyresnysis socialinis darbuotojas</w:t>
            </w:r>
          </w:p>
        </w:tc>
        <w:tc>
          <w:tcPr>
            <w:tcW w:w="529" w:type="pct"/>
            <w:tcBorders>
              <w:top w:val="nil"/>
              <w:left w:val="nil"/>
              <w:bottom w:val="single" w:sz="4" w:space="0" w:color="auto"/>
              <w:right w:val="single" w:sz="4" w:space="0" w:color="auto"/>
            </w:tcBorders>
            <w:shd w:val="clear" w:color="auto" w:fill="auto"/>
            <w:noWrap/>
            <w:vAlign w:val="bottom"/>
            <w:hideMark/>
          </w:tcPr>
          <w:p w14:paraId="0633B391"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87C7FD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B423859"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67879DD"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6E7CA5B"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03E2E3AB"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73E6DE2" w14:textId="05A45954" w:rsidR="00CC7F35" w:rsidRPr="00CC7F35" w:rsidRDefault="002F3DF4" w:rsidP="00CC7F35">
            <w:pPr>
              <w:jc w:val="left"/>
              <w:rPr>
                <w:color w:val="000000"/>
                <w:sz w:val="22"/>
                <w:szCs w:val="22"/>
              </w:rPr>
            </w:pPr>
            <w:r>
              <w:rPr>
                <w:color w:val="000000"/>
                <w:sz w:val="22"/>
                <w:szCs w:val="22"/>
              </w:rPr>
              <w:t>Vyriausiojo soc</w:t>
            </w:r>
            <w:r w:rsidR="00CC7F35" w:rsidRPr="00CC7F35">
              <w:rPr>
                <w:color w:val="000000"/>
                <w:sz w:val="22"/>
                <w:szCs w:val="22"/>
              </w:rPr>
              <w:t>i</w:t>
            </w:r>
            <w:r>
              <w:rPr>
                <w:color w:val="000000"/>
                <w:sz w:val="22"/>
                <w:szCs w:val="22"/>
              </w:rPr>
              <w:t>a</w:t>
            </w:r>
            <w:r w:rsidR="00CC7F35" w:rsidRPr="00CC7F35">
              <w:rPr>
                <w:color w:val="000000"/>
                <w:sz w:val="22"/>
                <w:szCs w:val="22"/>
              </w:rPr>
              <w:t>linio darbuotojo padėjėjas</w:t>
            </w:r>
          </w:p>
        </w:tc>
        <w:tc>
          <w:tcPr>
            <w:tcW w:w="529" w:type="pct"/>
            <w:tcBorders>
              <w:top w:val="nil"/>
              <w:left w:val="nil"/>
              <w:bottom w:val="single" w:sz="4" w:space="0" w:color="auto"/>
              <w:right w:val="single" w:sz="4" w:space="0" w:color="auto"/>
            </w:tcBorders>
            <w:shd w:val="clear" w:color="auto" w:fill="auto"/>
            <w:noWrap/>
            <w:vAlign w:val="bottom"/>
            <w:hideMark/>
          </w:tcPr>
          <w:p w14:paraId="510A3EE2"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11B3E65"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5D355772"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2689770"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1869A86"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7D314BD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244DA8F" w14:textId="77777777" w:rsidR="00CC7F35" w:rsidRPr="00CC7F35" w:rsidRDefault="00CC7F35" w:rsidP="00CC7F35">
            <w:pPr>
              <w:jc w:val="left"/>
              <w:rPr>
                <w:color w:val="000000"/>
                <w:sz w:val="22"/>
                <w:szCs w:val="22"/>
              </w:rPr>
            </w:pPr>
            <w:r w:rsidRPr="00CC7F35">
              <w:rPr>
                <w:color w:val="000000"/>
                <w:sz w:val="22"/>
                <w:szCs w:val="22"/>
              </w:rPr>
              <w:t>Socialinis darbuotojas</w:t>
            </w:r>
            <w:proofErr w:type="gramStart"/>
            <w:r w:rsidRPr="00CC7F35">
              <w:rPr>
                <w:color w:val="000000"/>
                <w:sz w:val="22"/>
                <w:szCs w:val="22"/>
              </w:rPr>
              <w:t xml:space="preserve">   </w:t>
            </w:r>
            <w:proofErr w:type="gramEnd"/>
          </w:p>
        </w:tc>
        <w:tc>
          <w:tcPr>
            <w:tcW w:w="529" w:type="pct"/>
            <w:tcBorders>
              <w:top w:val="nil"/>
              <w:left w:val="nil"/>
              <w:bottom w:val="single" w:sz="4" w:space="0" w:color="auto"/>
              <w:right w:val="single" w:sz="4" w:space="0" w:color="auto"/>
            </w:tcBorders>
            <w:shd w:val="clear" w:color="auto" w:fill="auto"/>
            <w:noWrap/>
            <w:vAlign w:val="bottom"/>
            <w:hideMark/>
          </w:tcPr>
          <w:p w14:paraId="168165B6" w14:textId="77777777" w:rsidR="00CC7F35" w:rsidRPr="00CC7F35" w:rsidRDefault="00CC7F35" w:rsidP="00CC7F35">
            <w:pPr>
              <w:jc w:val="center"/>
              <w:rPr>
                <w:color w:val="000000"/>
                <w:sz w:val="22"/>
                <w:szCs w:val="22"/>
              </w:rPr>
            </w:pPr>
            <w:r w:rsidRPr="00CC7F35">
              <w:rPr>
                <w:color w:val="000000"/>
                <w:sz w:val="22"/>
                <w:szCs w:val="22"/>
              </w:rPr>
              <w:t>18,75</w:t>
            </w:r>
          </w:p>
        </w:tc>
        <w:tc>
          <w:tcPr>
            <w:tcW w:w="462" w:type="pct"/>
            <w:tcBorders>
              <w:top w:val="nil"/>
              <w:left w:val="nil"/>
              <w:bottom w:val="single" w:sz="4" w:space="0" w:color="auto"/>
              <w:right w:val="single" w:sz="4" w:space="0" w:color="auto"/>
            </w:tcBorders>
            <w:shd w:val="clear" w:color="auto" w:fill="auto"/>
            <w:noWrap/>
            <w:vAlign w:val="bottom"/>
            <w:hideMark/>
          </w:tcPr>
          <w:p w14:paraId="7D27AEB6" w14:textId="77777777" w:rsidR="00CC7F35" w:rsidRPr="00CC7F35" w:rsidRDefault="00CC7F35" w:rsidP="00CC7F35">
            <w:pPr>
              <w:jc w:val="center"/>
              <w:rPr>
                <w:color w:val="000000"/>
                <w:sz w:val="22"/>
                <w:szCs w:val="22"/>
              </w:rPr>
            </w:pPr>
            <w:r w:rsidRPr="00CC7F35">
              <w:rPr>
                <w:color w:val="000000"/>
                <w:sz w:val="22"/>
                <w:szCs w:val="22"/>
              </w:rPr>
              <w:t>18</w:t>
            </w:r>
          </w:p>
        </w:tc>
        <w:tc>
          <w:tcPr>
            <w:tcW w:w="462" w:type="pct"/>
            <w:tcBorders>
              <w:top w:val="nil"/>
              <w:left w:val="nil"/>
              <w:bottom w:val="single" w:sz="4" w:space="0" w:color="auto"/>
              <w:right w:val="single" w:sz="4" w:space="0" w:color="auto"/>
            </w:tcBorders>
            <w:shd w:val="clear" w:color="auto" w:fill="auto"/>
            <w:noWrap/>
            <w:vAlign w:val="bottom"/>
            <w:hideMark/>
          </w:tcPr>
          <w:p w14:paraId="766673C6" w14:textId="77777777" w:rsidR="00CC7F35" w:rsidRPr="00CC7F35" w:rsidRDefault="00CC7F35" w:rsidP="00CC7F35">
            <w:pPr>
              <w:jc w:val="center"/>
              <w:rPr>
                <w:color w:val="000000"/>
                <w:sz w:val="22"/>
                <w:szCs w:val="22"/>
              </w:rPr>
            </w:pPr>
            <w:r w:rsidRPr="00CC7F35">
              <w:rPr>
                <w:color w:val="000000"/>
                <w:sz w:val="22"/>
                <w:szCs w:val="22"/>
              </w:rPr>
              <w:t>19</w:t>
            </w:r>
          </w:p>
        </w:tc>
        <w:tc>
          <w:tcPr>
            <w:tcW w:w="462" w:type="pct"/>
            <w:tcBorders>
              <w:top w:val="nil"/>
              <w:left w:val="nil"/>
              <w:bottom w:val="single" w:sz="4" w:space="0" w:color="auto"/>
              <w:right w:val="single" w:sz="4" w:space="0" w:color="auto"/>
            </w:tcBorders>
            <w:shd w:val="clear" w:color="auto" w:fill="auto"/>
            <w:noWrap/>
            <w:vAlign w:val="bottom"/>
            <w:hideMark/>
          </w:tcPr>
          <w:p w14:paraId="53747647" w14:textId="77777777" w:rsidR="00CC7F35" w:rsidRPr="00CC7F35" w:rsidRDefault="00CC7F35" w:rsidP="00CC7F35">
            <w:pPr>
              <w:jc w:val="center"/>
              <w:rPr>
                <w:color w:val="000000"/>
                <w:sz w:val="22"/>
                <w:szCs w:val="22"/>
              </w:rPr>
            </w:pPr>
            <w:r w:rsidRPr="00CC7F35">
              <w:rPr>
                <w:color w:val="000000"/>
                <w:sz w:val="22"/>
                <w:szCs w:val="22"/>
              </w:rPr>
              <w:t>21</w:t>
            </w:r>
          </w:p>
        </w:tc>
        <w:tc>
          <w:tcPr>
            <w:tcW w:w="462" w:type="pct"/>
            <w:tcBorders>
              <w:top w:val="nil"/>
              <w:left w:val="nil"/>
              <w:bottom w:val="single" w:sz="4" w:space="0" w:color="auto"/>
              <w:right w:val="single" w:sz="4" w:space="0" w:color="auto"/>
            </w:tcBorders>
            <w:shd w:val="clear" w:color="auto" w:fill="auto"/>
            <w:noWrap/>
            <w:vAlign w:val="bottom"/>
            <w:hideMark/>
          </w:tcPr>
          <w:p w14:paraId="35EA6BAB" w14:textId="77777777" w:rsidR="00CC7F35" w:rsidRPr="00CC7F35" w:rsidRDefault="00CC7F35" w:rsidP="00CC7F35">
            <w:pPr>
              <w:jc w:val="center"/>
              <w:rPr>
                <w:color w:val="000000"/>
                <w:sz w:val="22"/>
                <w:szCs w:val="22"/>
              </w:rPr>
            </w:pPr>
            <w:r w:rsidRPr="00CC7F35">
              <w:rPr>
                <w:color w:val="000000"/>
                <w:sz w:val="22"/>
                <w:szCs w:val="22"/>
              </w:rPr>
              <w:t>23</w:t>
            </w:r>
          </w:p>
        </w:tc>
      </w:tr>
      <w:tr w:rsidR="00CC7F35" w:rsidRPr="00CC7F35" w14:paraId="2165DAD7"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67379DAB" w14:textId="77777777" w:rsidR="00CC7F35" w:rsidRPr="00CC7F35" w:rsidRDefault="00CC7F35" w:rsidP="00CC7F35">
            <w:pPr>
              <w:jc w:val="left"/>
              <w:rPr>
                <w:color w:val="000000"/>
                <w:sz w:val="22"/>
                <w:szCs w:val="22"/>
              </w:rPr>
            </w:pPr>
            <w:r w:rsidRPr="00CC7F35">
              <w:rPr>
                <w:color w:val="000000"/>
                <w:sz w:val="22"/>
                <w:szCs w:val="22"/>
              </w:rPr>
              <w:t>Socialinio darbuotojo</w:t>
            </w:r>
            <w:proofErr w:type="gramStart"/>
            <w:r w:rsidRPr="00CC7F35">
              <w:rPr>
                <w:color w:val="000000"/>
                <w:sz w:val="22"/>
                <w:szCs w:val="22"/>
              </w:rPr>
              <w:t xml:space="preserve">  </w:t>
            </w:r>
            <w:proofErr w:type="gramEnd"/>
            <w:r w:rsidRPr="00CC7F35">
              <w:rPr>
                <w:color w:val="000000"/>
                <w:sz w:val="22"/>
                <w:szCs w:val="22"/>
              </w:rPr>
              <w:t xml:space="preserve">padėjėjas </w:t>
            </w:r>
          </w:p>
        </w:tc>
        <w:tc>
          <w:tcPr>
            <w:tcW w:w="529" w:type="pct"/>
            <w:tcBorders>
              <w:top w:val="nil"/>
              <w:left w:val="nil"/>
              <w:bottom w:val="single" w:sz="4" w:space="0" w:color="auto"/>
              <w:right w:val="single" w:sz="4" w:space="0" w:color="auto"/>
            </w:tcBorders>
            <w:shd w:val="clear" w:color="auto" w:fill="auto"/>
            <w:noWrap/>
            <w:vAlign w:val="bottom"/>
            <w:hideMark/>
          </w:tcPr>
          <w:p w14:paraId="5BA8A13B" w14:textId="77777777" w:rsidR="00CC7F35" w:rsidRPr="00CC7F35" w:rsidRDefault="00CC7F35" w:rsidP="00CC7F35">
            <w:pPr>
              <w:jc w:val="center"/>
              <w:rPr>
                <w:color w:val="000000"/>
                <w:sz w:val="22"/>
                <w:szCs w:val="22"/>
              </w:rPr>
            </w:pPr>
            <w:r w:rsidRPr="00CC7F35">
              <w:rPr>
                <w:color w:val="000000"/>
                <w:sz w:val="22"/>
                <w:szCs w:val="22"/>
              </w:rPr>
              <w:t>105</w:t>
            </w:r>
          </w:p>
        </w:tc>
        <w:tc>
          <w:tcPr>
            <w:tcW w:w="462" w:type="pct"/>
            <w:tcBorders>
              <w:top w:val="nil"/>
              <w:left w:val="nil"/>
              <w:bottom w:val="single" w:sz="4" w:space="0" w:color="auto"/>
              <w:right w:val="single" w:sz="4" w:space="0" w:color="auto"/>
            </w:tcBorders>
            <w:shd w:val="clear" w:color="auto" w:fill="auto"/>
            <w:noWrap/>
            <w:vAlign w:val="bottom"/>
            <w:hideMark/>
          </w:tcPr>
          <w:p w14:paraId="6F3E34CA" w14:textId="77777777" w:rsidR="00CC7F35" w:rsidRPr="00CC7F35" w:rsidRDefault="00CC7F35" w:rsidP="00CC7F35">
            <w:pPr>
              <w:jc w:val="center"/>
              <w:rPr>
                <w:color w:val="000000"/>
                <w:sz w:val="22"/>
                <w:szCs w:val="22"/>
              </w:rPr>
            </w:pPr>
            <w:r w:rsidRPr="00CC7F35">
              <w:rPr>
                <w:color w:val="000000"/>
                <w:sz w:val="22"/>
                <w:szCs w:val="22"/>
              </w:rPr>
              <w:t>108</w:t>
            </w:r>
          </w:p>
        </w:tc>
        <w:tc>
          <w:tcPr>
            <w:tcW w:w="462" w:type="pct"/>
            <w:tcBorders>
              <w:top w:val="nil"/>
              <w:left w:val="nil"/>
              <w:bottom w:val="single" w:sz="4" w:space="0" w:color="auto"/>
              <w:right w:val="single" w:sz="4" w:space="0" w:color="auto"/>
            </w:tcBorders>
            <w:shd w:val="clear" w:color="auto" w:fill="auto"/>
            <w:noWrap/>
            <w:vAlign w:val="bottom"/>
            <w:hideMark/>
          </w:tcPr>
          <w:p w14:paraId="407C19DA" w14:textId="77777777" w:rsidR="00CC7F35" w:rsidRPr="00CC7F35" w:rsidRDefault="00CC7F35" w:rsidP="00CC7F35">
            <w:pPr>
              <w:jc w:val="center"/>
              <w:rPr>
                <w:color w:val="000000"/>
                <w:sz w:val="22"/>
                <w:szCs w:val="22"/>
              </w:rPr>
            </w:pPr>
            <w:r w:rsidRPr="00CC7F35">
              <w:rPr>
                <w:color w:val="000000"/>
                <w:sz w:val="22"/>
                <w:szCs w:val="22"/>
              </w:rPr>
              <w:t>110</w:t>
            </w:r>
          </w:p>
        </w:tc>
        <w:tc>
          <w:tcPr>
            <w:tcW w:w="462" w:type="pct"/>
            <w:tcBorders>
              <w:top w:val="nil"/>
              <w:left w:val="nil"/>
              <w:bottom w:val="single" w:sz="4" w:space="0" w:color="auto"/>
              <w:right w:val="single" w:sz="4" w:space="0" w:color="auto"/>
            </w:tcBorders>
            <w:shd w:val="clear" w:color="auto" w:fill="auto"/>
            <w:noWrap/>
            <w:vAlign w:val="bottom"/>
            <w:hideMark/>
          </w:tcPr>
          <w:p w14:paraId="73F88C65" w14:textId="77777777" w:rsidR="00CC7F35" w:rsidRPr="00CC7F35" w:rsidRDefault="00CC7F35" w:rsidP="00CC7F35">
            <w:pPr>
              <w:jc w:val="center"/>
              <w:rPr>
                <w:color w:val="000000"/>
                <w:sz w:val="22"/>
                <w:szCs w:val="22"/>
              </w:rPr>
            </w:pPr>
            <w:r w:rsidRPr="00CC7F35">
              <w:rPr>
                <w:color w:val="000000"/>
                <w:sz w:val="22"/>
                <w:szCs w:val="22"/>
              </w:rPr>
              <w:t>111</w:t>
            </w:r>
          </w:p>
        </w:tc>
        <w:tc>
          <w:tcPr>
            <w:tcW w:w="462" w:type="pct"/>
            <w:tcBorders>
              <w:top w:val="nil"/>
              <w:left w:val="nil"/>
              <w:bottom w:val="single" w:sz="4" w:space="0" w:color="auto"/>
              <w:right w:val="single" w:sz="4" w:space="0" w:color="auto"/>
            </w:tcBorders>
            <w:shd w:val="clear" w:color="auto" w:fill="auto"/>
            <w:noWrap/>
            <w:vAlign w:val="bottom"/>
            <w:hideMark/>
          </w:tcPr>
          <w:p w14:paraId="212EF47B" w14:textId="77777777" w:rsidR="00CC7F35" w:rsidRPr="00CC7F35" w:rsidRDefault="00CC7F35" w:rsidP="00CC7F35">
            <w:pPr>
              <w:jc w:val="center"/>
              <w:rPr>
                <w:color w:val="000000"/>
                <w:sz w:val="22"/>
                <w:szCs w:val="22"/>
              </w:rPr>
            </w:pPr>
            <w:r w:rsidRPr="00CC7F35">
              <w:rPr>
                <w:color w:val="000000"/>
                <w:sz w:val="22"/>
                <w:szCs w:val="22"/>
              </w:rPr>
              <w:t>122</w:t>
            </w:r>
          </w:p>
        </w:tc>
      </w:tr>
      <w:tr w:rsidR="00CC7F35" w:rsidRPr="00CC7F35" w14:paraId="11D6848C"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B8940DF" w14:textId="77777777" w:rsidR="00CC7F35" w:rsidRPr="00CC7F35" w:rsidRDefault="00CC7F35" w:rsidP="00CC7F35">
            <w:pPr>
              <w:jc w:val="left"/>
              <w:rPr>
                <w:color w:val="000000"/>
                <w:sz w:val="22"/>
                <w:szCs w:val="22"/>
              </w:rPr>
            </w:pPr>
            <w:r w:rsidRPr="00CC7F35">
              <w:rPr>
                <w:color w:val="000000"/>
                <w:sz w:val="22"/>
                <w:szCs w:val="22"/>
              </w:rPr>
              <w:t xml:space="preserve">Užimtumo specialistas </w:t>
            </w:r>
          </w:p>
        </w:tc>
        <w:tc>
          <w:tcPr>
            <w:tcW w:w="529" w:type="pct"/>
            <w:tcBorders>
              <w:top w:val="nil"/>
              <w:left w:val="nil"/>
              <w:bottom w:val="single" w:sz="4" w:space="0" w:color="auto"/>
              <w:right w:val="single" w:sz="4" w:space="0" w:color="auto"/>
            </w:tcBorders>
            <w:shd w:val="clear" w:color="auto" w:fill="auto"/>
            <w:noWrap/>
            <w:vAlign w:val="bottom"/>
            <w:hideMark/>
          </w:tcPr>
          <w:p w14:paraId="3B8A91E4" w14:textId="77777777" w:rsidR="00CC7F35" w:rsidRPr="00CC7F35" w:rsidRDefault="00CC7F35" w:rsidP="00CC7F35">
            <w:pPr>
              <w:jc w:val="center"/>
              <w:rPr>
                <w:color w:val="000000"/>
                <w:sz w:val="22"/>
                <w:szCs w:val="22"/>
              </w:rPr>
            </w:pPr>
            <w:r w:rsidRPr="00CC7F35">
              <w:rPr>
                <w:color w:val="000000"/>
                <w:sz w:val="22"/>
                <w:szCs w:val="22"/>
              </w:rPr>
              <w:t>10,75</w:t>
            </w:r>
          </w:p>
        </w:tc>
        <w:tc>
          <w:tcPr>
            <w:tcW w:w="462" w:type="pct"/>
            <w:tcBorders>
              <w:top w:val="nil"/>
              <w:left w:val="nil"/>
              <w:bottom w:val="single" w:sz="4" w:space="0" w:color="auto"/>
              <w:right w:val="single" w:sz="4" w:space="0" w:color="auto"/>
            </w:tcBorders>
            <w:shd w:val="clear" w:color="auto" w:fill="auto"/>
            <w:noWrap/>
            <w:vAlign w:val="bottom"/>
            <w:hideMark/>
          </w:tcPr>
          <w:p w14:paraId="4E0B9A5D" w14:textId="77777777" w:rsidR="00CC7F35" w:rsidRPr="00CC7F35" w:rsidRDefault="00CC7F35" w:rsidP="00CC7F35">
            <w:pPr>
              <w:jc w:val="center"/>
              <w:rPr>
                <w:color w:val="000000"/>
                <w:sz w:val="22"/>
                <w:szCs w:val="22"/>
              </w:rPr>
            </w:pPr>
            <w:r w:rsidRPr="00CC7F35">
              <w:rPr>
                <w:color w:val="000000"/>
                <w:sz w:val="22"/>
                <w:szCs w:val="22"/>
              </w:rPr>
              <w:t>10,75</w:t>
            </w:r>
          </w:p>
        </w:tc>
        <w:tc>
          <w:tcPr>
            <w:tcW w:w="462" w:type="pct"/>
            <w:tcBorders>
              <w:top w:val="nil"/>
              <w:left w:val="nil"/>
              <w:bottom w:val="single" w:sz="4" w:space="0" w:color="auto"/>
              <w:right w:val="single" w:sz="4" w:space="0" w:color="auto"/>
            </w:tcBorders>
            <w:shd w:val="clear" w:color="auto" w:fill="auto"/>
            <w:noWrap/>
            <w:vAlign w:val="bottom"/>
            <w:hideMark/>
          </w:tcPr>
          <w:p w14:paraId="2E2DC704" w14:textId="77777777" w:rsidR="00CC7F35" w:rsidRPr="00CC7F35" w:rsidRDefault="00CC7F35" w:rsidP="00CC7F35">
            <w:pPr>
              <w:jc w:val="center"/>
              <w:rPr>
                <w:color w:val="000000"/>
                <w:sz w:val="22"/>
                <w:szCs w:val="22"/>
              </w:rPr>
            </w:pPr>
            <w:r w:rsidRPr="00CC7F35">
              <w:rPr>
                <w:color w:val="000000"/>
                <w:sz w:val="22"/>
                <w:szCs w:val="22"/>
              </w:rPr>
              <w:t>10,25</w:t>
            </w:r>
          </w:p>
        </w:tc>
        <w:tc>
          <w:tcPr>
            <w:tcW w:w="462" w:type="pct"/>
            <w:tcBorders>
              <w:top w:val="nil"/>
              <w:left w:val="nil"/>
              <w:bottom w:val="single" w:sz="4" w:space="0" w:color="auto"/>
              <w:right w:val="single" w:sz="4" w:space="0" w:color="auto"/>
            </w:tcBorders>
            <w:shd w:val="clear" w:color="auto" w:fill="auto"/>
            <w:noWrap/>
            <w:vAlign w:val="bottom"/>
            <w:hideMark/>
          </w:tcPr>
          <w:p w14:paraId="2D38A724" w14:textId="77777777" w:rsidR="00CC7F35" w:rsidRPr="00CC7F35" w:rsidRDefault="00CC7F35" w:rsidP="00CC7F35">
            <w:pPr>
              <w:jc w:val="center"/>
              <w:rPr>
                <w:color w:val="000000"/>
                <w:sz w:val="22"/>
                <w:szCs w:val="22"/>
              </w:rPr>
            </w:pPr>
            <w:r w:rsidRPr="00CC7F35">
              <w:rPr>
                <w:color w:val="000000"/>
                <w:sz w:val="22"/>
                <w:szCs w:val="22"/>
              </w:rPr>
              <w:t>8,25</w:t>
            </w:r>
          </w:p>
        </w:tc>
        <w:tc>
          <w:tcPr>
            <w:tcW w:w="462" w:type="pct"/>
            <w:tcBorders>
              <w:top w:val="nil"/>
              <w:left w:val="nil"/>
              <w:bottom w:val="single" w:sz="4" w:space="0" w:color="auto"/>
              <w:right w:val="single" w:sz="4" w:space="0" w:color="auto"/>
            </w:tcBorders>
            <w:shd w:val="clear" w:color="auto" w:fill="auto"/>
            <w:noWrap/>
            <w:vAlign w:val="bottom"/>
            <w:hideMark/>
          </w:tcPr>
          <w:p w14:paraId="7170DCE0" w14:textId="77777777" w:rsidR="00CC7F35" w:rsidRPr="00CC7F35" w:rsidRDefault="00CC7F35" w:rsidP="00CC7F35">
            <w:pPr>
              <w:jc w:val="center"/>
              <w:rPr>
                <w:color w:val="000000"/>
                <w:sz w:val="22"/>
                <w:szCs w:val="22"/>
              </w:rPr>
            </w:pPr>
            <w:r w:rsidRPr="00CC7F35">
              <w:rPr>
                <w:color w:val="000000"/>
                <w:sz w:val="22"/>
                <w:szCs w:val="22"/>
              </w:rPr>
              <w:t>5</w:t>
            </w:r>
          </w:p>
        </w:tc>
      </w:tr>
      <w:tr w:rsidR="00CC7F35" w:rsidRPr="00CC7F35" w14:paraId="513CA722"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6DA7BC68" w14:textId="77777777" w:rsidR="00CC7F35" w:rsidRPr="00CC7F35" w:rsidRDefault="00CC7F35" w:rsidP="00CC7F35">
            <w:pPr>
              <w:jc w:val="left"/>
              <w:rPr>
                <w:color w:val="000000"/>
                <w:sz w:val="22"/>
                <w:szCs w:val="22"/>
              </w:rPr>
            </w:pPr>
            <w:r w:rsidRPr="00CC7F35">
              <w:rPr>
                <w:color w:val="000000"/>
                <w:sz w:val="22"/>
                <w:szCs w:val="22"/>
              </w:rPr>
              <w:t>Psichologas</w:t>
            </w:r>
            <w:proofErr w:type="gramStart"/>
            <w:r w:rsidRPr="00CC7F35">
              <w:rPr>
                <w:color w:val="000000"/>
                <w:sz w:val="22"/>
                <w:szCs w:val="22"/>
              </w:rPr>
              <w:t xml:space="preserve">  </w:t>
            </w:r>
            <w:proofErr w:type="gramEnd"/>
          </w:p>
        </w:tc>
        <w:tc>
          <w:tcPr>
            <w:tcW w:w="529" w:type="pct"/>
            <w:tcBorders>
              <w:top w:val="nil"/>
              <w:left w:val="nil"/>
              <w:bottom w:val="single" w:sz="4" w:space="0" w:color="auto"/>
              <w:right w:val="single" w:sz="4" w:space="0" w:color="auto"/>
            </w:tcBorders>
            <w:shd w:val="clear" w:color="auto" w:fill="auto"/>
            <w:noWrap/>
            <w:vAlign w:val="bottom"/>
            <w:hideMark/>
          </w:tcPr>
          <w:p w14:paraId="56F3E1E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52E727F"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41EB5D96"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7D720919"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1AD3FA79" w14:textId="77777777" w:rsidR="00CC7F35" w:rsidRPr="00CC7F35" w:rsidRDefault="00CC7F35" w:rsidP="00CC7F35">
            <w:pPr>
              <w:jc w:val="center"/>
              <w:rPr>
                <w:color w:val="000000"/>
                <w:sz w:val="22"/>
                <w:szCs w:val="22"/>
              </w:rPr>
            </w:pPr>
            <w:r w:rsidRPr="00CC7F35">
              <w:rPr>
                <w:color w:val="000000"/>
                <w:sz w:val="22"/>
                <w:szCs w:val="22"/>
              </w:rPr>
              <w:t>0,5</w:t>
            </w:r>
          </w:p>
        </w:tc>
      </w:tr>
      <w:tr w:rsidR="00CC7F35" w:rsidRPr="00CC7F35" w14:paraId="7C1CE0DB"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EE49F84" w14:textId="77777777" w:rsidR="00CC7F35" w:rsidRPr="00CC7F35" w:rsidRDefault="00CC7F35" w:rsidP="00CC7F35">
            <w:pPr>
              <w:jc w:val="left"/>
              <w:rPr>
                <w:color w:val="000000"/>
                <w:sz w:val="22"/>
                <w:szCs w:val="22"/>
              </w:rPr>
            </w:pPr>
            <w:r w:rsidRPr="00CC7F35">
              <w:rPr>
                <w:color w:val="000000"/>
                <w:sz w:val="22"/>
                <w:szCs w:val="22"/>
              </w:rPr>
              <w:t>Medicinos psichologas</w:t>
            </w:r>
          </w:p>
        </w:tc>
        <w:tc>
          <w:tcPr>
            <w:tcW w:w="529" w:type="pct"/>
            <w:tcBorders>
              <w:top w:val="nil"/>
              <w:left w:val="nil"/>
              <w:bottom w:val="single" w:sz="4" w:space="0" w:color="auto"/>
              <w:right w:val="single" w:sz="4" w:space="0" w:color="auto"/>
            </w:tcBorders>
            <w:shd w:val="clear" w:color="auto" w:fill="auto"/>
            <w:noWrap/>
            <w:vAlign w:val="bottom"/>
            <w:hideMark/>
          </w:tcPr>
          <w:p w14:paraId="43C84E77"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7676F7F4"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D134BD8"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78516F36"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67247156" w14:textId="77777777" w:rsidR="00CC7F35" w:rsidRPr="00CC7F35" w:rsidRDefault="00CC7F35" w:rsidP="00CC7F35">
            <w:pPr>
              <w:jc w:val="center"/>
              <w:rPr>
                <w:color w:val="000000"/>
                <w:sz w:val="22"/>
                <w:szCs w:val="22"/>
              </w:rPr>
            </w:pPr>
            <w:r w:rsidRPr="00CC7F35">
              <w:rPr>
                <w:color w:val="000000"/>
                <w:sz w:val="22"/>
                <w:szCs w:val="22"/>
              </w:rPr>
              <w:t>1,5</w:t>
            </w:r>
          </w:p>
        </w:tc>
      </w:tr>
      <w:tr w:rsidR="00CC7F35" w:rsidRPr="00CC7F35" w14:paraId="0C33F1F0"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7AEB31FC" w14:textId="77777777" w:rsidR="00CC7F35" w:rsidRPr="00CC7F35" w:rsidRDefault="00CC7F35" w:rsidP="00CC7F35">
            <w:pPr>
              <w:jc w:val="left"/>
              <w:rPr>
                <w:color w:val="000000"/>
                <w:sz w:val="22"/>
                <w:szCs w:val="22"/>
              </w:rPr>
            </w:pPr>
            <w:r w:rsidRPr="00CC7F35">
              <w:rPr>
                <w:color w:val="000000"/>
                <w:sz w:val="22"/>
                <w:szCs w:val="22"/>
              </w:rPr>
              <w:t xml:space="preserve">Vyriausioji slaugytoja </w:t>
            </w:r>
          </w:p>
        </w:tc>
        <w:tc>
          <w:tcPr>
            <w:tcW w:w="529" w:type="pct"/>
            <w:tcBorders>
              <w:top w:val="nil"/>
              <w:left w:val="nil"/>
              <w:bottom w:val="single" w:sz="4" w:space="0" w:color="auto"/>
              <w:right w:val="single" w:sz="4" w:space="0" w:color="auto"/>
            </w:tcBorders>
            <w:shd w:val="clear" w:color="auto" w:fill="auto"/>
            <w:noWrap/>
            <w:vAlign w:val="bottom"/>
            <w:hideMark/>
          </w:tcPr>
          <w:p w14:paraId="2BE9774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691937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9D330A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5FEF44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0EF0232"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170EDB67"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FD53963" w14:textId="77777777" w:rsidR="00CC7F35" w:rsidRPr="00CC7F35" w:rsidRDefault="00CC7F35" w:rsidP="00CC7F35">
            <w:pPr>
              <w:jc w:val="left"/>
              <w:rPr>
                <w:color w:val="000000"/>
                <w:sz w:val="22"/>
                <w:szCs w:val="22"/>
              </w:rPr>
            </w:pPr>
            <w:r w:rsidRPr="00CC7F35">
              <w:rPr>
                <w:color w:val="000000"/>
                <w:sz w:val="22"/>
                <w:szCs w:val="22"/>
              </w:rPr>
              <w:t>Gydytojas</w:t>
            </w:r>
          </w:p>
        </w:tc>
        <w:tc>
          <w:tcPr>
            <w:tcW w:w="529" w:type="pct"/>
            <w:tcBorders>
              <w:top w:val="nil"/>
              <w:left w:val="nil"/>
              <w:bottom w:val="single" w:sz="4" w:space="0" w:color="auto"/>
              <w:right w:val="single" w:sz="4" w:space="0" w:color="auto"/>
            </w:tcBorders>
            <w:shd w:val="clear" w:color="auto" w:fill="auto"/>
            <w:noWrap/>
            <w:vAlign w:val="bottom"/>
            <w:hideMark/>
          </w:tcPr>
          <w:p w14:paraId="72076374" w14:textId="77777777" w:rsidR="00CC7F35" w:rsidRPr="00CC7F35" w:rsidRDefault="00CC7F35" w:rsidP="00CC7F35">
            <w:pPr>
              <w:jc w:val="center"/>
              <w:rPr>
                <w:color w:val="000000"/>
                <w:sz w:val="22"/>
                <w:szCs w:val="22"/>
              </w:rPr>
            </w:pPr>
            <w:r w:rsidRPr="00CC7F35">
              <w:rPr>
                <w:color w:val="000000"/>
                <w:sz w:val="22"/>
                <w:szCs w:val="22"/>
              </w:rPr>
              <w:t>2,25</w:t>
            </w:r>
          </w:p>
        </w:tc>
        <w:tc>
          <w:tcPr>
            <w:tcW w:w="462" w:type="pct"/>
            <w:tcBorders>
              <w:top w:val="nil"/>
              <w:left w:val="nil"/>
              <w:bottom w:val="single" w:sz="4" w:space="0" w:color="auto"/>
              <w:right w:val="single" w:sz="4" w:space="0" w:color="auto"/>
            </w:tcBorders>
            <w:shd w:val="clear" w:color="auto" w:fill="auto"/>
            <w:noWrap/>
            <w:vAlign w:val="bottom"/>
            <w:hideMark/>
          </w:tcPr>
          <w:p w14:paraId="207F46D7" w14:textId="77777777" w:rsidR="00CC7F35" w:rsidRPr="00CC7F35" w:rsidRDefault="00CC7F35" w:rsidP="00CC7F35">
            <w:pPr>
              <w:jc w:val="center"/>
              <w:rPr>
                <w:color w:val="000000"/>
                <w:sz w:val="22"/>
                <w:szCs w:val="22"/>
              </w:rPr>
            </w:pPr>
            <w:r w:rsidRPr="00CC7F35">
              <w:rPr>
                <w:color w:val="000000"/>
                <w:sz w:val="22"/>
                <w:szCs w:val="22"/>
              </w:rPr>
              <w:t>2,25</w:t>
            </w:r>
          </w:p>
        </w:tc>
        <w:tc>
          <w:tcPr>
            <w:tcW w:w="462" w:type="pct"/>
            <w:tcBorders>
              <w:top w:val="nil"/>
              <w:left w:val="nil"/>
              <w:bottom w:val="single" w:sz="4" w:space="0" w:color="auto"/>
              <w:right w:val="single" w:sz="4" w:space="0" w:color="auto"/>
            </w:tcBorders>
            <w:shd w:val="clear" w:color="auto" w:fill="auto"/>
            <w:noWrap/>
            <w:vAlign w:val="bottom"/>
            <w:hideMark/>
          </w:tcPr>
          <w:p w14:paraId="4DCD5695" w14:textId="77777777" w:rsidR="00CC7F35" w:rsidRPr="00CC7F35" w:rsidRDefault="00CC7F35" w:rsidP="00CC7F35">
            <w:pPr>
              <w:jc w:val="center"/>
              <w:rPr>
                <w:color w:val="000000"/>
                <w:sz w:val="22"/>
                <w:szCs w:val="22"/>
              </w:rPr>
            </w:pPr>
            <w:r w:rsidRPr="00CC7F35">
              <w:rPr>
                <w:color w:val="000000"/>
                <w:sz w:val="22"/>
                <w:szCs w:val="22"/>
              </w:rPr>
              <w:t>2,25</w:t>
            </w:r>
          </w:p>
        </w:tc>
        <w:tc>
          <w:tcPr>
            <w:tcW w:w="462" w:type="pct"/>
            <w:tcBorders>
              <w:top w:val="nil"/>
              <w:left w:val="nil"/>
              <w:bottom w:val="single" w:sz="4" w:space="0" w:color="auto"/>
              <w:right w:val="single" w:sz="4" w:space="0" w:color="auto"/>
            </w:tcBorders>
            <w:shd w:val="clear" w:color="auto" w:fill="auto"/>
            <w:noWrap/>
            <w:vAlign w:val="bottom"/>
            <w:hideMark/>
          </w:tcPr>
          <w:p w14:paraId="597F7FF9"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0B5D583D" w14:textId="77777777" w:rsidR="00CC7F35" w:rsidRPr="00CC7F35" w:rsidRDefault="00CC7F35" w:rsidP="00CC7F35">
            <w:pPr>
              <w:jc w:val="center"/>
              <w:rPr>
                <w:color w:val="000000"/>
                <w:sz w:val="22"/>
                <w:szCs w:val="22"/>
              </w:rPr>
            </w:pPr>
            <w:r w:rsidRPr="00CC7F35">
              <w:rPr>
                <w:color w:val="000000"/>
                <w:sz w:val="22"/>
                <w:szCs w:val="22"/>
              </w:rPr>
              <w:t>2</w:t>
            </w:r>
          </w:p>
        </w:tc>
      </w:tr>
      <w:tr w:rsidR="00CC7F35" w:rsidRPr="00CC7F35" w14:paraId="45578FB5"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003BD95" w14:textId="77777777" w:rsidR="00CC7F35" w:rsidRPr="00CC7F35" w:rsidRDefault="00CC7F35" w:rsidP="00CC7F35">
            <w:pPr>
              <w:jc w:val="left"/>
              <w:rPr>
                <w:color w:val="000000"/>
                <w:sz w:val="22"/>
                <w:szCs w:val="22"/>
              </w:rPr>
            </w:pPr>
            <w:proofErr w:type="spellStart"/>
            <w:r w:rsidRPr="00CC7F35">
              <w:rPr>
                <w:color w:val="000000"/>
                <w:sz w:val="22"/>
                <w:szCs w:val="22"/>
              </w:rPr>
              <w:t>Kineziterapeutas</w:t>
            </w:r>
            <w:proofErr w:type="spellEnd"/>
            <w:r w:rsidRPr="00CC7F35">
              <w:rPr>
                <w:color w:val="000000"/>
                <w:sz w:val="22"/>
                <w:szCs w:val="22"/>
              </w:rPr>
              <w:t xml:space="preserve"> </w:t>
            </w:r>
          </w:p>
        </w:tc>
        <w:tc>
          <w:tcPr>
            <w:tcW w:w="529" w:type="pct"/>
            <w:tcBorders>
              <w:top w:val="nil"/>
              <w:left w:val="nil"/>
              <w:bottom w:val="single" w:sz="4" w:space="0" w:color="auto"/>
              <w:right w:val="single" w:sz="4" w:space="0" w:color="auto"/>
            </w:tcBorders>
            <w:shd w:val="clear" w:color="auto" w:fill="auto"/>
            <w:noWrap/>
            <w:vAlign w:val="bottom"/>
            <w:hideMark/>
          </w:tcPr>
          <w:p w14:paraId="1A8CDBB1" w14:textId="77777777" w:rsidR="00CC7F35" w:rsidRPr="00CC7F35" w:rsidRDefault="00CC7F35" w:rsidP="00CC7F35">
            <w:pPr>
              <w:jc w:val="center"/>
              <w:rPr>
                <w:color w:val="000000"/>
                <w:sz w:val="22"/>
                <w:szCs w:val="22"/>
              </w:rPr>
            </w:pPr>
            <w:r w:rsidRPr="00CC7F35">
              <w:rPr>
                <w:color w:val="000000"/>
                <w:sz w:val="22"/>
                <w:szCs w:val="22"/>
              </w:rPr>
              <w:t>2,5</w:t>
            </w:r>
          </w:p>
        </w:tc>
        <w:tc>
          <w:tcPr>
            <w:tcW w:w="462" w:type="pct"/>
            <w:tcBorders>
              <w:top w:val="nil"/>
              <w:left w:val="nil"/>
              <w:bottom w:val="single" w:sz="4" w:space="0" w:color="auto"/>
              <w:right w:val="single" w:sz="4" w:space="0" w:color="auto"/>
            </w:tcBorders>
            <w:shd w:val="clear" w:color="auto" w:fill="auto"/>
            <w:noWrap/>
            <w:vAlign w:val="bottom"/>
            <w:hideMark/>
          </w:tcPr>
          <w:p w14:paraId="28D4D19F" w14:textId="77777777" w:rsidR="00CC7F35" w:rsidRPr="00CC7F35" w:rsidRDefault="00CC7F35" w:rsidP="00CC7F35">
            <w:pPr>
              <w:jc w:val="center"/>
              <w:rPr>
                <w:color w:val="000000"/>
                <w:sz w:val="22"/>
                <w:szCs w:val="22"/>
              </w:rPr>
            </w:pPr>
            <w:r w:rsidRPr="00CC7F35">
              <w:rPr>
                <w:color w:val="000000"/>
                <w:sz w:val="22"/>
                <w:szCs w:val="22"/>
              </w:rPr>
              <w:t>2,75</w:t>
            </w:r>
          </w:p>
        </w:tc>
        <w:tc>
          <w:tcPr>
            <w:tcW w:w="462" w:type="pct"/>
            <w:tcBorders>
              <w:top w:val="nil"/>
              <w:left w:val="nil"/>
              <w:bottom w:val="single" w:sz="4" w:space="0" w:color="auto"/>
              <w:right w:val="single" w:sz="4" w:space="0" w:color="auto"/>
            </w:tcBorders>
            <w:shd w:val="clear" w:color="auto" w:fill="auto"/>
            <w:noWrap/>
            <w:vAlign w:val="bottom"/>
            <w:hideMark/>
          </w:tcPr>
          <w:p w14:paraId="077A7CB5" w14:textId="77777777" w:rsidR="00CC7F35" w:rsidRPr="00CC7F35" w:rsidRDefault="00CC7F35" w:rsidP="00CC7F35">
            <w:pPr>
              <w:jc w:val="center"/>
              <w:rPr>
                <w:color w:val="000000"/>
                <w:sz w:val="22"/>
                <w:szCs w:val="22"/>
              </w:rPr>
            </w:pPr>
            <w:r w:rsidRPr="00CC7F35">
              <w:rPr>
                <w:color w:val="000000"/>
                <w:sz w:val="22"/>
                <w:szCs w:val="22"/>
              </w:rPr>
              <w:t>2,75</w:t>
            </w:r>
          </w:p>
        </w:tc>
        <w:tc>
          <w:tcPr>
            <w:tcW w:w="462" w:type="pct"/>
            <w:tcBorders>
              <w:top w:val="nil"/>
              <w:left w:val="nil"/>
              <w:bottom w:val="single" w:sz="4" w:space="0" w:color="auto"/>
              <w:right w:val="single" w:sz="4" w:space="0" w:color="auto"/>
            </w:tcBorders>
            <w:shd w:val="clear" w:color="auto" w:fill="auto"/>
            <w:noWrap/>
            <w:vAlign w:val="bottom"/>
            <w:hideMark/>
          </w:tcPr>
          <w:p w14:paraId="010EEB39" w14:textId="77777777" w:rsidR="00CC7F35" w:rsidRPr="00CC7F35" w:rsidRDefault="00CC7F35" w:rsidP="00CC7F35">
            <w:pPr>
              <w:jc w:val="center"/>
              <w:rPr>
                <w:color w:val="000000"/>
                <w:sz w:val="22"/>
                <w:szCs w:val="22"/>
              </w:rPr>
            </w:pPr>
            <w:r w:rsidRPr="00CC7F35">
              <w:rPr>
                <w:color w:val="000000"/>
                <w:sz w:val="22"/>
                <w:szCs w:val="22"/>
              </w:rPr>
              <w:t>3</w:t>
            </w:r>
          </w:p>
        </w:tc>
        <w:tc>
          <w:tcPr>
            <w:tcW w:w="462" w:type="pct"/>
            <w:tcBorders>
              <w:top w:val="nil"/>
              <w:left w:val="nil"/>
              <w:bottom w:val="single" w:sz="4" w:space="0" w:color="auto"/>
              <w:right w:val="single" w:sz="4" w:space="0" w:color="auto"/>
            </w:tcBorders>
            <w:shd w:val="clear" w:color="auto" w:fill="auto"/>
            <w:noWrap/>
            <w:vAlign w:val="bottom"/>
            <w:hideMark/>
          </w:tcPr>
          <w:p w14:paraId="3462976A" w14:textId="77777777" w:rsidR="00CC7F35" w:rsidRPr="00CC7F35" w:rsidRDefault="00CC7F35" w:rsidP="00CC7F35">
            <w:pPr>
              <w:jc w:val="center"/>
              <w:rPr>
                <w:color w:val="000000"/>
                <w:sz w:val="22"/>
                <w:szCs w:val="22"/>
              </w:rPr>
            </w:pPr>
            <w:r w:rsidRPr="00CC7F35">
              <w:rPr>
                <w:color w:val="000000"/>
                <w:sz w:val="22"/>
                <w:szCs w:val="22"/>
              </w:rPr>
              <w:t>4</w:t>
            </w:r>
          </w:p>
        </w:tc>
      </w:tr>
      <w:tr w:rsidR="00CC7F35" w:rsidRPr="00CC7F35" w14:paraId="3FD33ECE"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B30DBB2" w14:textId="77777777" w:rsidR="00CC7F35" w:rsidRPr="00CC7F35" w:rsidRDefault="00CC7F35" w:rsidP="00CC7F35">
            <w:pPr>
              <w:jc w:val="left"/>
              <w:rPr>
                <w:color w:val="000000"/>
                <w:sz w:val="22"/>
                <w:szCs w:val="22"/>
              </w:rPr>
            </w:pPr>
            <w:r w:rsidRPr="00CC7F35">
              <w:rPr>
                <w:color w:val="000000"/>
                <w:sz w:val="22"/>
                <w:szCs w:val="22"/>
              </w:rPr>
              <w:t xml:space="preserve">Masažuotojas </w:t>
            </w:r>
          </w:p>
        </w:tc>
        <w:tc>
          <w:tcPr>
            <w:tcW w:w="529" w:type="pct"/>
            <w:tcBorders>
              <w:top w:val="nil"/>
              <w:left w:val="nil"/>
              <w:bottom w:val="single" w:sz="4" w:space="0" w:color="auto"/>
              <w:right w:val="single" w:sz="4" w:space="0" w:color="auto"/>
            </w:tcBorders>
            <w:shd w:val="clear" w:color="auto" w:fill="auto"/>
            <w:noWrap/>
            <w:vAlign w:val="bottom"/>
            <w:hideMark/>
          </w:tcPr>
          <w:p w14:paraId="2C692205" w14:textId="77777777" w:rsidR="00CC7F35" w:rsidRPr="00CC7F35" w:rsidRDefault="00CC7F35" w:rsidP="00CC7F35">
            <w:pPr>
              <w:jc w:val="center"/>
              <w:rPr>
                <w:color w:val="000000"/>
                <w:sz w:val="22"/>
                <w:szCs w:val="22"/>
              </w:rPr>
            </w:pPr>
            <w:r w:rsidRPr="00CC7F35">
              <w:rPr>
                <w:color w:val="000000"/>
                <w:sz w:val="22"/>
                <w:szCs w:val="22"/>
              </w:rPr>
              <w:t>1,25</w:t>
            </w:r>
          </w:p>
        </w:tc>
        <w:tc>
          <w:tcPr>
            <w:tcW w:w="462" w:type="pct"/>
            <w:tcBorders>
              <w:top w:val="nil"/>
              <w:left w:val="nil"/>
              <w:bottom w:val="single" w:sz="4" w:space="0" w:color="auto"/>
              <w:right w:val="single" w:sz="4" w:space="0" w:color="auto"/>
            </w:tcBorders>
            <w:shd w:val="clear" w:color="auto" w:fill="auto"/>
            <w:noWrap/>
            <w:vAlign w:val="bottom"/>
            <w:hideMark/>
          </w:tcPr>
          <w:p w14:paraId="584AD1F0"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964BFE6"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922C0FB"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55242A4"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408191DD"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261D4BA4" w14:textId="77777777" w:rsidR="00CC7F35" w:rsidRPr="00CC7F35" w:rsidRDefault="00CC7F35" w:rsidP="00CC7F35">
            <w:pPr>
              <w:jc w:val="left"/>
              <w:rPr>
                <w:color w:val="000000"/>
                <w:sz w:val="22"/>
                <w:szCs w:val="22"/>
              </w:rPr>
            </w:pPr>
            <w:proofErr w:type="spellStart"/>
            <w:r w:rsidRPr="00CC7F35">
              <w:rPr>
                <w:color w:val="000000"/>
                <w:sz w:val="22"/>
                <w:szCs w:val="22"/>
              </w:rPr>
              <w:t>Ergoterapeutas</w:t>
            </w:r>
            <w:proofErr w:type="spellEnd"/>
            <w:r w:rsidRPr="00CC7F35">
              <w:rPr>
                <w:color w:val="000000"/>
                <w:sz w:val="22"/>
                <w:szCs w:val="22"/>
              </w:rPr>
              <w:t xml:space="preserve"> </w:t>
            </w:r>
          </w:p>
        </w:tc>
        <w:tc>
          <w:tcPr>
            <w:tcW w:w="529" w:type="pct"/>
            <w:tcBorders>
              <w:top w:val="nil"/>
              <w:left w:val="nil"/>
              <w:bottom w:val="single" w:sz="4" w:space="0" w:color="auto"/>
              <w:right w:val="single" w:sz="4" w:space="0" w:color="auto"/>
            </w:tcBorders>
            <w:shd w:val="clear" w:color="auto" w:fill="auto"/>
            <w:noWrap/>
            <w:vAlign w:val="bottom"/>
            <w:hideMark/>
          </w:tcPr>
          <w:p w14:paraId="4CEB8E25" w14:textId="77777777" w:rsidR="00CC7F35" w:rsidRPr="00CC7F35" w:rsidRDefault="00CC7F35" w:rsidP="00CC7F35">
            <w:pPr>
              <w:jc w:val="center"/>
              <w:rPr>
                <w:color w:val="000000"/>
                <w:sz w:val="22"/>
                <w:szCs w:val="22"/>
              </w:rPr>
            </w:pPr>
            <w:r w:rsidRPr="00CC7F35">
              <w:rPr>
                <w:color w:val="000000"/>
                <w:sz w:val="22"/>
                <w:szCs w:val="22"/>
              </w:rPr>
              <w:t>3</w:t>
            </w:r>
          </w:p>
        </w:tc>
        <w:tc>
          <w:tcPr>
            <w:tcW w:w="462" w:type="pct"/>
            <w:tcBorders>
              <w:top w:val="nil"/>
              <w:left w:val="nil"/>
              <w:bottom w:val="single" w:sz="4" w:space="0" w:color="auto"/>
              <w:right w:val="single" w:sz="4" w:space="0" w:color="auto"/>
            </w:tcBorders>
            <w:shd w:val="clear" w:color="auto" w:fill="auto"/>
            <w:noWrap/>
            <w:vAlign w:val="bottom"/>
            <w:hideMark/>
          </w:tcPr>
          <w:p w14:paraId="03B90ACB" w14:textId="77777777" w:rsidR="00CC7F35" w:rsidRPr="00CC7F35" w:rsidRDefault="00CC7F35" w:rsidP="00CC7F35">
            <w:pPr>
              <w:jc w:val="center"/>
              <w:rPr>
                <w:color w:val="000000"/>
                <w:sz w:val="22"/>
                <w:szCs w:val="22"/>
              </w:rPr>
            </w:pPr>
            <w:r w:rsidRPr="00CC7F35">
              <w:rPr>
                <w:color w:val="000000"/>
                <w:sz w:val="22"/>
                <w:szCs w:val="22"/>
              </w:rPr>
              <w:t>3</w:t>
            </w:r>
          </w:p>
        </w:tc>
        <w:tc>
          <w:tcPr>
            <w:tcW w:w="462" w:type="pct"/>
            <w:tcBorders>
              <w:top w:val="nil"/>
              <w:left w:val="nil"/>
              <w:bottom w:val="single" w:sz="4" w:space="0" w:color="auto"/>
              <w:right w:val="single" w:sz="4" w:space="0" w:color="auto"/>
            </w:tcBorders>
            <w:shd w:val="clear" w:color="auto" w:fill="auto"/>
            <w:noWrap/>
            <w:vAlign w:val="bottom"/>
            <w:hideMark/>
          </w:tcPr>
          <w:p w14:paraId="6CDFD00E" w14:textId="77777777" w:rsidR="00CC7F35" w:rsidRPr="00CC7F35" w:rsidRDefault="00CC7F35" w:rsidP="00CC7F35">
            <w:pPr>
              <w:jc w:val="center"/>
              <w:rPr>
                <w:color w:val="000000"/>
                <w:sz w:val="22"/>
                <w:szCs w:val="22"/>
              </w:rPr>
            </w:pPr>
            <w:r w:rsidRPr="00CC7F35">
              <w:rPr>
                <w:color w:val="000000"/>
                <w:sz w:val="22"/>
                <w:szCs w:val="22"/>
              </w:rPr>
              <w:t>3</w:t>
            </w:r>
          </w:p>
        </w:tc>
        <w:tc>
          <w:tcPr>
            <w:tcW w:w="462" w:type="pct"/>
            <w:tcBorders>
              <w:top w:val="nil"/>
              <w:left w:val="nil"/>
              <w:bottom w:val="single" w:sz="4" w:space="0" w:color="auto"/>
              <w:right w:val="single" w:sz="4" w:space="0" w:color="auto"/>
            </w:tcBorders>
            <w:shd w:val="clear" w:color="auto" w:fill="auto"/>
            <w:noWrap/>
            <w:vAlign w:val="bottom"/>
            <w:hideMark/>
          </w:tcPr>
          <w:p w14:paraId="613D9FC5" w14:textId="77777777" w:rsidR="00CC7F35" w:rsidRPr="00CC7F35" w:rsidRDefault="00CC7F35" w:rsidP="00CC7F35">
            <w:pPr>
              <w:jc w:val="center"/>
              <w:rPr>
                <w:color w:val="000000"/>
                <w:sz w:val="22"/>
                <w:szCs w:val="22"/>
              </w:rPr>
            </w:pPr>
            <w:r w:rsidRPr="00CC7F35">
              <w:rPr>
                <w:color w:val="000000"/>
                <w:sz w:val="22"/>
                <w:szCs w:val="22"/>
              </w:rPr>
              <w:t>2,75</w:t>
            </w:r>
          </w:p>
        </w:tc>
        <w:tc>
          <w:tcPr>
            <w:tcW w:w="462" w:type="pct"/>
            <w:tcBorders>
              <w:top w:val="nil"/>
              <w:left w:val="nil"/>
              <w:bottom w:val="single" w:sz="4" w:space="0" w:color="auto"/>
              <w:right w:val="single" w:sz="4" w:space="0" w:color="auto"/>
            </w:tcBorders>
            <w:shd w:val="clear" w:color="auto" w:fill="auto"/>
            <w:noWrap/>
            <w:vAlign w:val="bottom"/>
            <w:hideMark/>
          </w:tcPr>
          <w:p w14:paraId="14273DFB" w14:textId="77777777" w:rsidR="00CC7F35" w:rsidRPr="00CC7F35" w:rsidRDefault="00CC7F35" w:rsidP="00CC7F35">
            <w:pPr>
              <w:jc w:val="center"/>
              <w:rPr>
                <w:color w:val="000000"/>
                <w:sz w:val="22"/>
                <w:szCs w:val="22"/>
              </w:rPr>
            </w:pPr>
            <w:r w:rsidRPr="00CC7F35">
              <w:rPr>
                <w:color w:val="000000"/>
                <w:sz w:val="22"/>
                <w:szCs w:val="22"/>
              </w:rPr>
              <w:t>2,75</w:t>
            </w:r>
          </w:p>
        </w:tc>
      </w:tr>
      <w:tr w:rsidR="00CC7F35" w:rsidRPr="00CC7F35" w14:paraId="33617D6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5C5904B" w14:textId="77777777" w:rsidR="00CC7F35" w:rsidRPr="00CC7F35" w:rsidRDefault="00CC7F35" w:rsidP="00CC7F35">
            <w:pPr>
              <w:jc w:val="left"/>
              <w:rPr>
                <w:color w:val="000000"/>
                <w:sz w:val="22"/>
                <w:szCs w:val="22"/>
              </w:rPr>
            </w:pPr>
            <w:r w:rsidRPr="00CC7F35">
              <w:rPr>
                <w:color w:val="000000"/>
                <w:sz w:val="22"/>
                <w:szCs w:val="22"/>
              </w:rPr>
              <w:t>Dietistas</w:t>
            </w:r>
          </w:p>
        </w:tc>
        <w:tc>
          <w:tcPr>
            <w:tcW w:w="529" w:type="pct"/>
            <w:tcBorders>
              <w:top w:val="nil"/>
              <w:left w:val="nil"/>
              <w:bottom w:val="single" w:sz="4" w:space="0" w:color="auto"/>
              <w:right w:val="single" w:sz="4" w:space="0" w:color="auto"/>
            </w:tcBorders>
            <w:shd w:val="clear" w:color="auto" w:fill="auto"/>
            <w:noWrap/>
            <w:vAlign w:val="bottom"/>
            <w:hideMark/>
          </w:tcPr>
          <w:p w14:paraId="473D7240"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B54D56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08B5CD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D761D3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74CABA3"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5F8C5E4D"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E15D069" w14:textId="77777777" w:rsidR="00CC7F35" w:rsidRPr="00CC7F35" w:rsidRDefault="00CC7F35" w:rsidP="00CC7F35">
            <w:pPr>
              <w:jc w:val="left"/>
              <w:rPr>
                <w:color w:val="000000"/>
                <w:sz w:val="22"/>
                <w:szCs w:val="22"/>
              </w:rPr>
            </w:pPr>
            <w:r w:rsidRPr="00CC7F35">
              <w:rPr>
                <w:color w:val="000000"/>
                <w:sz w:val="22"/>
                <w:szCs w:val="22"/>
              </w:rPr>
              <w:t xml:space="preserve">Slaugytojas </w:t>
            </w:r>
          </w:p>
        </w:tc>
        <w:tc>
          <w:tcPr>
            <w:tcW w:w="529" w:type="pct"/>
            <w:tcBorders>
              <w:top w:val="nil"/>
              <w:left w:val="nil"/>
              <w:bottom w:val="single" w:sz="4" w:space="0" w:color="auto"/>
              <w:right w:val="single" w:sz="4" w:space="0" w:color="auto"/>
            </w:tcBorders>
            <w:shd w:val="clear" w:color="auto" w:fill="auto"/>
            <w:noWrap/>
            <w:vAlign w:val="bottom"/>
            <w:hideMark/>
          </w:tcPr>
          <w:p w14:paraId="65E911C0" w14:textId="77777777" w:rsidR="00CC7F35" w:rsidRPr="00CC7F35" w:rsidRDefault="00CC7F35" w:rsidP="00CC7F35">
            <w:pPr>
              <w:jc w:val="center"/>
              <w:rPr>
                <w:color w:val="000000"/>
                <w:sz w:val="22"/>
                <w:szCs w:val="22"/>
              </w:rPr>
            </w:pPr>
            <w:r w:rsidRPr="00CC7F35">
              <w:rPr>
                <w:color w:val="000000"/>
                <w:sz w:val="22"/>
                <w:szCs w:val="22"/>
              </w:rPr>
              <w:t>10</w:t>
            </w:r>
          </w:p>
        </w:tc>
        <w:tc>
          <w:tcPr>
            <w:tcW w:w="462" w:type="pct"/>
            <w:tcBorders>
              <w:top w:val="nil"/>
              <w:left w:val="nil"/>
              <w:bottom w:val="single" w:sz="4" w:space="0" w:color="auto"/>
              <w:right w:val="single" w:sz="4" w:space="0" w:color="auto"/>
            </w:tcBorders>
            <w:shd w:val="clear" w:color="auto" w:fill="auto"/>
            <w:noWrap/>
            <w:vAlign w:val="bottom"/>
            <w:hideMark/>
          </w:tcPr>
          <w:p w14:paraId="395AE923" w14:textId="77777777" w:rsidR="00CC7F35" w:rsidRPr="00CC7F35" w:rsidRDefault="00CC7F35" w:rsidP="00CC7F35">
            <w:pPr>
              <w:jc w:val="center"/>
              <w:rPr>
                <w:color w:val="000000"/>
                <w:sz w:val="22"/>
                <w:szCs w:val="22"/>
              </w:rPr>
            </w:pPr>
            <w:r w:rsidRPr="00CC7F35">
              <w:rPr>
                <w:color w:val="000000"/>
                <w:sz w:val="22"/>
                <w:szCs w:val="22"/>
              </w:rPr>
              <w:t>10</w:t>
            </w:r>
          </w:p>
        </w:tc>
        <w:tc>
          <w:tcPr>
            <w:tcW w:w="462" w:type="pct"/>
            <w:tcBorders>
              <w:top w:val="nil"/>
              <w:left w:val="nil"/>
              <w:bottom w:val="single" w:sz="4" w:space="0" w:color="auto"/>
              <w:right w:val="single" w:sz="4" w:space="0" w:color="auto"/>
            </w:tcBorders>
            <w:shd w:val="clear" w:color="auto" w:fill="auto"/>
            <w:noWrap/>
            <w:vAlign w:val="bottom"/>
            <w:hideMark/>
          </w:tcPr>
          <w:p w14:paraId="6FAEBD40"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D9F42C7"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1D18FF5"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7E1B77EC"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270AA7F0" w14:textId="77777777" w:rsidR="00CC7F35" w:rsidRPr="00CC7F35" w:rsidRDefault="00CC7F35" w:rsidP="00CC7F35">
            <w:pPr>
              <w:jc w:val="left"/>
              <w:rPr>
                <w:color w:val="000000"/>
                <w:sz w:val="22"/>
                <w:szCs w:val="22"/>
              </w:rPr>
            </w:pPr>
            <w:r w:rsidRPr="00CC7F35">
              <w:rPr>
                <w:color w:val="000000"/>
                <w:sz w:val="22"/>
                <w:szCs w:val="22"/>
              </w:rPr>
              <w:t>Bendrosios praktikos slaugytojas</w:t>
            </w:r>
          </w:p>
        </w:tc>
        <w:tc>
          <w:tcPr>
            <w:tcW w:w="529" w:type="pct"/>
            <w:tcBorders>
              <w:top w:val="nil"/>
              <w:left w:val="nil"/>
              <w:bottom w:val="single" w:sz="4" w:space="0" w:color="auto"/>
              <w:right w:val="single" w:sz="4" w:space="0" w:color="auto"/>
            </w:tcBorders>
            <w:shd w:val="clear" w:color="auto" w:fill="auto"/>
            <w:noWrap/>
            <w:vAlign w:val="bottom"/>
            <w:hideMark/>
          </w:tcPr>
          <w:p w14:paraId="5ED9653F"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550E1187"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7C35A9C" w14:textId="77777777" w:rsidR="00CC7F35" w:rsidRPr="00CC7F35" w:rsidRDefault="00CC7F35" w:rsidP="00CC7F35">
            <w:pPr>
              <w:jc w:val="center"/>
              <w:rPr>
                <w:color w:val="000000"/>
                <w:sz w:val="22"/>
                <w:szCs w:val="22"/>
              </w:rPr>
            </w:pPr>
            <w:r w:rsidRPr="00CC7F35">
              <w:rPr>
                <w:color w:val="000000"/>
                <w:sz w:val="22"/>
                <w:szCs w:val="22"/>
              </w:rPr>
              <w:t>11</w:t>
            </w:r>
          </w:p>
        </w:tc>
        <w:tc>
          <w:tcPr>
            <w:tcW w:w="462" w:type="pct"/>
            <w:tcBorders>
              <w:top w:val="nil"/>
              <w:left w:val="nil"/>
              <w:bottom w:val="single" w:sz="4" w:space="0" w:color="auto"/>
              <w:right w:val="single" w:sz="4" w:space="0" w:color="auto"/>
            </w:tcBorders>
            <w:shd w:val="clear" w:color="auto" w:fill="auto"/>
            <w:noWrap/>
            <w:vAlign w:val="bottom"/>
            <w:hideMark/>
          </w:tcPr>
          <w:p w14:paraId="3C77E219" w14:textId="77777777" w:rsidR="00CC7F35" w:rsidRPr="00CC7F35" w:rsidRDefault="00CC7F35" w:rsidP="00CC7F35">
            <w:pPr>
              <w:jc w:val="center"/>
              <w:rPr>
                <w:color w:val="000000"/>
                <w:sz w:val="22"/>
                <w:szCs w:val="22"/>
              </w:rPr>
            </w:pPr>
            <w:r w:rsidRPr="00CC7F35">
              <w:rPr>
                <w:color w:val="000000"/>
                <w:sz w:val="22"/>
                <w:szCs w:val="22"/>
              </w:rPr>
              <w:t>11,25</w:t>
            </w:r>
          </w:p>
        </w:tc>
        <w:tc>
          <w:tcPr>
            <w:tcW w:w="462" w:type="pct"/>
            <w:tcBorders>
              <w:top w:val="nil"/>
              <w:left w:val="nil"/>
              <w:bottom w:val="single" w:sz="4" w:space="0" w:color="auto"/>
              <w:right w:val="single" w:sz="4" w:space="0" w:color="auto"/>
            </w:tcBorders>
            <w:shd w:val="clear" w:color="auto" w:fill="auto"/>
            <w:noWrap/>
            <w:vAlign w:val="bottom"/>
            <w:hideMark/>
          </w:tcPr>
          <w:p w14:paraId="5E29A13D" w14:textId="77777777" w:rsidR="00CC7F35" w:rsidRPr="00CC7F35" w:rsidRDefault="00CC7F35" w:rsidP="00CC7F35">
            <w:pPr>
              <w:jc w:val="center"/>
              <w:rPr>
                <w:color w:val="000000"/>
                <w:sz w:val="22"/>
                <w:szCs w:val="22"/>
              </w:rPr>
            </w:pPr>
            <w:r w:rsidRPr="00CC7F35">
              <w:rPr>
                <w:color w:val="000000"/>
                <w:sz w:val="22"/>
                <w:szCs w:val="22"/>
              </w:rPr>
              <w:t>10,25</w:t>
            </w:r>
          </w:p>
        </w:tc>
      </w:tr>
      <w:tr w:rsidR="00CC7F35" w:rsidRPr="00CC7F35" w14:paraId="76AAACD5"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7ED4A5F8" w14:textId="77777777" w:rsidR="00CC7F35" w:rsidRPr="00CC7F35" w:rsidRDefault="00CC7F35" w:rsidP="00CC7F35">
            <w:pPr>
              <w:jc w:val="left"/>
              <w:rPr>
                <w:color w:val="000000"/>
                <w:sz w:val="22"/>
                <w:szCs w:val="22"/>
              </w:rPr>
            </w:pPr>
            <w:r w:rsidRPr="00CC7F35">
              <w:rPr>
                <w:color w:val="000000"/>
                <w:sz w:val="22"/>
                <w:szCs w:val="22"/>
              </w:rPr>
              <w:t>Slaugytojo padėjėjas</w:t>
            </w:r>
          </w:p>
        </w:tc>
        <w:tc>
          <w:tcPr>
            <w:tcW w:w="529" w:type="pct"/>
            <w:tcBorders>
              <w:top w:val="nil"/>
              <w:left w:val="nil"/>
              <w:bottom w:val="single" w:sz="4" w:space="0" w:color="auto"/>
              <w:right w:val="single" w:sz="4" w:space="0" w:color="auto"/>
            </w:tcBorders>
            <w:shd w:val="clear" w:color="auto" w:fill="auto"/>
            <w:noWrap/>
            <w:vAlign w:val="bottom"/>
            <w:hideMark/>
          </w:tcPr>
          <w:p w14:paraId="3EF02A6F" w14:textId="77777777" w:rsidR="00CC7F35" w:rsidRPr="00CC7F35" w:rsidRDefault="00CC7F35" w:rsidP="00CC7F35">
            <w:pPr>
              <w:jc w:val="center"/>
              <w:rPr>
                <w:color w:val="000000"/>
                <w:sz w:val="22"/>
                <w:szCs w:val="22"/>
              </w:rPr>
            </w:pPr>
            <w:r w:rsidRPr="00CC7F35">
              <w:rPr>
                <w:color w:val="000000"/>
                <w:sz w:val="22"/>
                <w:szCs w:val="22"/>
              </w:rPr>
              <w:t>6</w:t>
            </w:r>
          </w:p>
        </w:tc>
        <w:tc>
          <w:tcPr>
            <w:tcW w:w="462" w:type="pct"/>
            <w:tcBorders>
              <w:top w:val="nil"/>
              <w:left w:val="nil"/>
              <w:bottom w:val="single" w:sz="4" w:space="0" w:color="auto"/>
              <w:right w:val="single" w:sz="4" w:space="0" w:color="auto"/>
            </w:tcBorders>
            <w:shd w:val="clear" w:color="auto" w:fill="auto"/>
            <w:noWrap/>
            <w:vAlign w:val="bottom"/>
            <w:hideMark/>
          </w:tcPr>
          <w:p w14:paraId="1E98AA3C" w14:textId="77777777" w:rsidR="00CC7F35" w:rsidRPr="00CC7F35" w:rsidRDefault="00CC7F35" w:rsidP="00CC7F35">
            <w:pPr>
              <w:jc w:val="center"/>
              <w:rPr>
                <w:color w:val="000000"/>
                <w:sz w:val="22"/>
                <w:szCs w:val="22"/>
              </w:rPr>
            </w:pPr>
            <w:r w:rsidRPr="00CC7F35">
              <w:rPr>
                <w:color w:val="000000"/>
                <w:sz w:val="22"/>
                <w:szCs w:val="22"/>
              </w:rPr>
              <w:t>7</w:t>
            </w:r>
          </w:p>
        </w:tc>
        <w:tc>
          <w:tcPr>
            <w:tcW w:w="462" w:type="pct"/>
            <w:tcBorders>
              <w:top w:val="nil"/>
              <w:left w:val="nil"/>
              <w:bottom w:val="single" w:sz="4" w:space="0" w:color="auto"/>
              <w:right w:val="single" w:sz="4" w:space="0" w:color="auto"/>
            </w:tcBorders>
            <w:shd w:val="clear" w:color="auto" w:fill="auto"/>
            <w:noWrap/>
            <w:vAlign w:val="bottom"/>
            <w:hideMark/>
          </w:tcPr>
          <w:p w14:paraId="61C78554" w14:textId="77777777" w:rsidR="00CC7F35" w:rsidRPr="00CC7F35" w:rsidRDefault="00CC7F35" w:rsidP="00CC7F35">
            <w:pPr>
              <w:jc w:val="center"/>
              <w:rPr>
                <w:color w:val="000000"/>
                <w:sz w:val="22"/>
                <w:szCs w:val="22"/>
              </w:rPr>
            </w:pPr>
            <w:r w:rsidRPr="00CC7F35">
              <w:rPr>
                <w:color w:val="000000"/>
                <w:sz w:val="22"/>
                <w:szCs w:val="22"/>
              </w:rPr>
              <w:t>9</w:t>
            </w:r>
          </w:p>
        </w:tc>
        <w:tc>
          <w:tcPr>
            <w:tcW w:w="462" w:type="pct"/>
            <w:tcBorders>
              <w:top w:val="nil"/>
              <w:left w:val="nil"/>
              <w:bottom w:val="single" w:sz="4" w:space="0" w:color="auto"/>
              <w:right w:val="single" w:sz="4" w:space="0" w:color="auto"/>
            </w:tcBorders>
            <w:shd w:val="clear" w:color="auto" w:fill="auto"/>
            <w:noWrap/>
            <w:vAlign w:val="bottom"/>
            <w:hideMark/>
          </w:tcPr>
          <w:p w14:paraId="3E52D6EF" w14:textId="77777777" w:rsidR="00CC7F35" w:rsidRPr="00CC7F35" w:rsidRDefault="00CC7F35" w:rsidP="00CC7F35">
            <w:pPr>
              <w:jc w:val="center"/>
              <w:rPr>
                <w:color w:val="000000"/>
                <w:sz w:val="22"/>
                <w:szCs w:val="22"/>
              </w:rPr>
            </w:pPr>
            <w:r w:rsidRPr="00CC7F35">
              <w:rPr>
                <w:color w:val="000000"/>
                <w:sz w:val="22"/>
                <w:szCs w:val="22"/>
              </w:rPr>
              <w:t>9</w:t>
            </w:r>
          </w:p>
        </w:tc>
        <w:tc>
          <w:tcPr>
            <w:tcW w:w="462" w:type="pct"/>
            <w:tcBorders>
              <w:top w:val="nil"/>
              <w:left w:val="nil"/>
              <w:bottom w:val="single" w:sz="4" w:space="0" w:color="auto"/>
              <w:right w:val="single" w:sz="4" w:space="0" w:color="auto"/>
            </w:tcBorders>
            <w:shd w:val="clear" w:color="auto" w:fill="auto"/>
            <w:noWrap/>
            <w:vAlign w:val="bottom"/>
            <w:hideMark/>
          </w:tcPr>
          <w:p w14:paraId="0B0C6C7D" w14:textId="77777777" w:rsidR="00CC7F35" w:rsidRPr="00CC7F35" w:rsidRDefault="00CC7F35" w:rsidP="00CC7F35">
            <w:pPr>
              <w:jc w:val="center"/>
              <w:rPr>
                <w:color w:val="000000"/>
                <w:sz w:val="22"/>
                <w:szCs w:val="22"/>
              </w:rPr>
            </w:pPr>
            <w:r w:rsidRPr="00CC7F35">
              <w:rPr>
                <w:color w:val="000000"/>
                <w:sz w:val="22"/>
                <w:szCs w:val="22"/>
              </w:rPr>
              <w:t>6</w:t>
            </w:r>
          </w:p>
        </w:tc>
      </w:tr>
      <w:tr w:rsidR="00CC7F35" w:rsidRPr="00CC7F35" w14:paraId="2CC3CF07"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CB554C7" w14:textId="77777777" w:rsidR="00CC7F35" w:rsidRPr="00CC7F35" w:rsidRDefault="00CC7F35" w:rsidP="00CC7F35">
            <w:pPr>
              <w:jc w:val="left"/>
              <w:rPr>
                <w:color w:val="000000"/>
                <w:sz w:val="22"/>
                <w:szCs w:val="22"/>
              </w:rPr>
            </w:pPr>
            <w:r w:rsidRPr="00CC7F35">
              <w:rPr>
                <w:color w:val="000000"/>
                <w:sz w:val="22"/>
                <w:szCs w:val="22"/>
              </w:rPr>
              <w:t xml:space="preserve">Gydytojo </w:t>
            </w:r>
            <w:proofErr w:type="spellStart"/>
            <w:r w:rsidRPr="00CC7F35">
              <w:rPr>
                <w:color w:val="000000"/>
                <w:sz w:val="22"/>
                <w:szCs w:val="22"/>
              </w:rPr>
              <w:t>odontologo</w:t>
            </w:r>
            <w:proofErr w:type="spellEnd"/>
            <w:r w:rsidRPr="00CC7F35">
              <w:rPr>
                <w:color w:val="000000"/>
                <w:sz w:val="22"/>
                <w:szCs w:val="22"/>
              </w:rPr>
              <w:t xml:space="preserve"> padėjėjas **</w:t>
            </w:r>
          </w:p>
        </w:tc>
        <w:tc>
          <w:tcPr>
            <w:tcW w:w="529" w:type="pct"/>
            <w:tcBorders>
              <w:top w:val="nil"/>
              <w:left w:val="nil"/>
              <w:bottom w:val="single" w:sz="4" w:space="0" w:color="auto"/>
              <w:right w:val="single" w:sz="4" w:space="0" w:color="auto"/>
            </w:tcBorders>
            <w:shd w:val="clear" w:color="auto" w:fill="auto"/>
            <w:noWrap/>
            <w:vAlign w:val="bottom"/>
            <w:hideMark/>
          </w:tcPr>
          <w:p w14:paraId="23821143"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4FDD0F4E"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EA1069D"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287A8B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960AC6F"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55FAA811"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6EEA1BED" w14:textId="77777777" w:rsidR="00CC7F35" w:rsidRPr="00CC7F35" w:rsidRDefault="00CC7F35" w:rsidP="00CC7F35">
            <w:pPr>
              <w:jc w:val="left"/>
              <w:rPr>
                <w:color w:val="000000"/>
                <w:sz w:val="22"/>
                <w:szCs w:val="22"/>
              </w:rPr>
            </w:pPr>
            <w:r w:rsidRPr="00CC7F35">
              <w:rPr>
                <w:color w:val="000000"/>
                <w:sz w:val="22"/>
                <w:szCs w:val="22"/>
              </w:rPr>
              <w:t>Ūkio ir aptarnavimo padalinio vadovas</w:t>
            </w:r>
          </w:p>
        </w:tc>
        <w:tc>
          <w:tcPr>
            <w:tcW w:w="529" w:type="pct"/>
            <w:tcBorders>
              <w:top w:val="nil"/>
              <w:left w:val="nil"/>
              <w:bottom w:val="single" w:sz="4" w:space="0" w:color="auto"/>
              <w:right w:val="single" w:sz="4" w:space="0" w:color="auto"/>
            </w:tcBorders>
            <w:shd w:val="clear" w:color="auto" w:fill="auto"/>
            <w:noWrap/>
            <w:vAlign w:val="bottom"/>
            <w:hideMark/>
          </w:tcPr>
          <w:p w14:paraId="263E51E1"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FD7E51A"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87CF16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C461040"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6EA4F8D"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66515ADE"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C0E77D5" w14:textId="77777777" w:rsidR="00CC7F35" w:rsidRPr="00CC7F35" w:rsidRDefault="00CC7F35" w:rsidP="00CC7F35">
            <w:pPr>
              <w:jc w:val="left"/>
              <w:rPr>
                <w:color w:val="000000"/>
                <w:sz w:val="22"/>
                <w:szCs w:val="22"/>
              </w:rPr>
            </w:pPr>
            <w:r w:rsidRPr="00CC7F35">
              <w:rPr>
                <w:color w:val="000000"/>
                <w:sz w:val="22"/>
                <w:szCs w:val="22"/>
              </w:rPr>
              <w:t>Buities sektoriaus vadovas</w:t>
            </w:r>
          </w:p>
        </w:tc>
        <w:tc>
          <w:tcPr>
            <w:tcW w:w="529" w:type="pct"/>
            <w:tcBorders>
              <w:top w:val="nil"/>
              <w:left w:val="nil"/>
              <w:bottom w:val="single" w:sz="4" w:space="0" w:color="auto"/>
              <w:right w:val="single" w:sz="4" w:space="0" w:color="auto"/>
            </w:tcBorders>
            <w:shd w:val="clear" w:color="auto" w:fill="auto"/>
            <w:noWrap/>
            <w:vAlign w:val="bottom"/>
            <w:hideMark/>
          </w:tcPr>
          <w:p w14:paraId="2217F02F"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0B6611B2"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65C18C3D"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4D2DF14D"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768EFB73" w14:textId="77777777" w:rsidR="00CC7F35" w:rsidRPr="00CC7F35" w:rsidRDefault="00CC7F35" w:rsidP="00CC7F35">
            <w:pPr>
              <w:jc w:val="center"/>
              <w:rPr>
                <w:color w:val="000000"/>
                <w:sz w:val="22"/>
                <w:szCs w:val="22"/>
              </w:rPr>
            </w:pPr>
            <w:r w:rsidRPr="00CC7F35">
              <w:rPr>
                <w:color w:val="000000"/>
                <w:sz w:val="22"/>
                <w:szCs w:val="22"/>
              </w:rPr>
              <w:t>2</w:t>
            </w:r>
          </w:p>
        </w:tc>
      </w:tr>
      <w:tr w:rsidR="00CC7F35" w:rsidRPr="00CC7F35" w14:paraId="04F72E8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A17ECA9" w14:textId="77777777" w:rsidR="00CC7F35" w:rsidRPr="00CC7F35" w:rsidRDefault="00CC7F35" w:rsidP="00CC7F35">
            <w:pPr>
              <w:jc w:val="left"/>
              <w:rPr>
                <w:color w:val="000000"/>
                <w:sz w:val="22"/>
                <w:szCs w:val="22"/>
              </w:rPr>
            </w:pPr>
            <w:r w:rsidRPr="00CC7F35">
              <w:rPr>
                <w:color w:val="000000"/>
                <w:sz w:val="22"/>
                <w:szCs w:val="22"/>
              </w:rPr>
              <w:t>Vyriausiasis buhalteris</w:t>
            </w:r>
          </w:p>
        </w:tc>
        <w:tc>
          <w:tcPr>
            <w:tcW w:w="529" w:type="pct"/>
            <w:tcBorders>
              <w:top w:val="nil"/>
              <w:left w:val="nil"/>
              <w:bottom w:val="single" w:sz="4" w:space="0" w:color="auto"/>
              <w:right w:val="single" w:sz="4" w:space="0" w:color="auto"/>
            </w:tcBorders>
            <w:shd w:val="clear" w:color="auto" w:fill="auto"/>
            <w:noWrap/>
            <w:vAlign w:val="bottom"/>
            <w:hideMark/>
          </w:tcPr>
          <w:p w14:paraId="62DEEC74"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D220EE9"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EA2C24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504227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AAC098D"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0AA94ECA"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9C0D5C0" w14:textId="77777777" w:rsidR="00CC7F35" w:rsidRPr="00CC7F35" w:rsidRDefault="00CC7F35" w:rsidP="00CC7F35">
            <w:pPr>
              <w:jc w:val="left"/>
              <w:rPr>
                <w:color w:val="000000"/>
                <w:sz w:val="22"/>
                <w:szCs w:val="22"/>
              </w:rPr>
            </w:pPr>
            <w:r w:rsidRPr="00CC7F35">
              <w:rPr>
                <w:color w:val="000000"/>
                <w:sz w:val="22"/>
                <w:szCs w:val="22"/>
              </w:rPr>
              <w:t>Vyresnysis buhalteris</w:t>
            </w:r>
          </w:p>
        </w:tc>
        <w:tc>
          <w:tcPr>
            <w:tcW w:w="529" w:type="pct"/>
            <w:tcBorders>
              <w:top w:val="nil"/>
              <w:left w:val="nil"/>
              <w:bottom w:val="single" w:sz="4" w:space="0" w:color="auto"/>
              <w:right w:val="single" w:sz="4" w:space="0" w:color="auto"/>
            </w:tcBorders>
            <w:shd w:val="clear" w:color="auto" w:fill="auto"/>
            <w:noWrap/>
            <w:vAlign w:val="bottom"/>
            <w:hideMark/>
          </w:tcPr>
          <w:p w14:paraId="15D4DF0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27CAC7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3F12F6B"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6B4DBB5"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35DA5AB"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23D1E293"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C4061AB" w14:textId="77777777" w:rsidR="00CC7F35" w:rsidRPr="00CC7F35" w:rsidRDefault="00CC7F35" w:rsidP="00CC7F35">
            <w:pPr>
              <w:jc w:val="left"/>
              <w:rPr>
                <w:color w:val="000000"/>
                <w:sz w:val="22"/>
                <w:szCs w:val="22"/>
              </w:rPr>
            </w:pPr>
            <w:r w:rsidRPr="00CC7F35">
              <w:rPr>
                <w:color w:val="000000"/>
                <w:sz w:val="22"/>
                <w:szCs w:val="22"/>
              </w:rPr>
              <w:lastRenderedPageBreak/>
              <w:t>Buhalteris</w:t>
            </w:r>
          </w:p>
        </w:tc>
        <w:tc>
          <w:tcPr>
            <w:tcW w:w="529" w:type="pct"/>
            <w:tcBorders>
              <w:top w:val="nil"/>
              <w:left w:val="nil"/>
              <w:bottom w:val="single" w:sz="4" w:space="0" w:color="auto"/>
              <w:right w:val="single" w:sz="4" w:space="0" w:color="auto"/>
            </w:tcBorders>
            <w:shd w:val="clear" w:color="auto" w:fill="auto"/>
            <w:noWrap/>
            <w:vAlign w:val="bottom"/>
            <w:hideMark/>
          </w:tcPr>
          <w:p w14:paraId="6CEF9F21"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3FB8B62A"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2C3148CB"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9C25DE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09A2032"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63AEA47A"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5EDF506" w14:textId="77777777" w:rsidR="00CC7F35" w:rsidRPr="00CC7F35" w:rsidRDefault="00CC7F35" w:rsidP="00CC7F35">
            <w:pPr>
              <w:jc w:val="left"/>
              <w:rPr>
                <w:color w:val="000000"/>
                <w:sz w:val="22"/>
                <w:szCs w:val="22"/>
              </w:rPr>
            </w:pPr>
            <w:r w:rsidRPr="00CC7F35">
              <w:rPr>
                <w:color w:val="000000"/>
                <w:sz w:val="22"/>
                <w:szCs w:val="22"/>
              </w:rPr>
              <w:t>Referentas</w:t>
            </w:r>
          </w:p>
        </w:tc>
        <w:tc>
          <w:tcPr>
            <w:tcW w:w="529" w:type="pct"/>
            <w:tcBorders>
              <w:top w:val="nil"/>
              <w:left w:val="nil"/>
              <w:bottom w:val="single" w:sz="4" w:space="0" w:color="auto"/>
              <w:right w:val="single" w:sz="4" w:space="0" w:color="auto"/>
            </w:tcBorders>
            <w:shd w:val="clear" w:color="auto" w:fill="auto"/>
            <w:noWrap/>
            <w:vAlign w:val="bottom"/>
            <w:hideMark/>
          </w:tcPr>
          <w:p w14:paraId="54DDB5E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89941A1"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A7792F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84E8AB1"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82B642B"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092EDE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DE8DAE0" w14:textId="77777777" w:rsidR="00CC7F35" w:rsidRPr="00CC7F35" w:rsidRDefault="00CC7F35" w:rsidP="00CC7F35">
            <w:pPr>
              <w:jc w:val="left"/>
              <w:rPr>
                <w:color w:val="000000"/>
                <w:sz w:val="22"/>
                <w:szCs w:val="22"/>
              </w:rPr>
            </w:pPr>
            <w:r w:rsidRPr="00CC7F35">
              <w:rPr>
                <w:color w:val="000000"/>
                <w:sz w:val="22"/>
                <w:szCs w:val="22"/>
              </w:rPr>
              <w:t>Ūkvedys</w:t>
            </w:r>
          </w:p>
        </w:tc>
        <w:tc>
          <w:tcPr>
            <w:tcW w:w="529" w:type="pct"/>
            <w:tcBorders>
              <w:top w:val="nil"/>
              <w:left w:val="nil"/>
              <w:bottom w:val="single" w:sz="4" w:space="0" w:color="auto"/>
              <w:right w:val="single" w:sz="4" w:space="0" w:color="auto"/>
            </w:tcBorders>
            <w:shd w:val="clear" w:color="auto" w:fill="auto"/>
            <w:noWrap/>
            <w:vAlign w:val="bottom"/>
            <w:hideMark/>
          </w:tcPr>
          <w:p w14:paraId="29219533"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865867E"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9E555C2"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E17BFFB"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02CC51E"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3B0C80AE"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FBEC218" w14:textId="77777777" w:rsidR="00CC7F35" w:rsidRPr="00CC7F35" w:rsidRDefault="00CC7F35" w:rsidP="00CC7F35">
            <w:pPr>
              <w:jc w:val="left"/>
              <w:rPr>
                <w:color w:val="000000"/>
                <w:sz w:val="22"/>
                <w:szCs w:val="22"/>
              </w:rPr>
            </w:pPr>
            <w:r w:rsidRPr="00CC7F35">
              <w:rPr>
                <w:color w:val="000000"/>
                <w:sz w:val="22"/>
                <w:szCs w:val="22"/>
              </w:rPr>
              <w:t>Viešųjų pirkimų specialistas</w:t>
            </w:r>
          </w:p>
        </w:tc>
        <w:tc>
          <w:tcPr>
            <w:tcW w:w="529" w:type="pct"/>
            <w:tcBorders>
              <w:top w:val="nil"/>
              <w:left w:val="nil"/>
              <w:bottom w:val="single" w:sz="4" w:space="0" w:color="auto"/>
              <w:right w:val="single" w:sz="4" w:space="0" w:color="auto"/>
            </w:tcBorders>
            <w:shd w:val="clear" w:color="auto" w:fill="auto"/>
            <w:noWrap/>
            <w:vAlign w:val="bottom"/>
            <w:hideMark/>
          </w:tcPr>
          <w:p w14:paraId="2428C526"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B1FFFA5"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59F49AA"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AD9C7B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FD0745A"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4C4BE56A"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69B160D6" w14:textId="77777777" w:rsidR="00CC7F35" w:rsidRPr="00CC7F35" w:rsidRDefault="00CC7F35" w:rsidP="00CC7F35">
            <w:pPr>
              <w:jc w:val="left"/>
              <w:rPr>
                <w:color w:val="000000"/>
                <w:sz w:val="22"/>
                <w:szCs w:val="22"/>
              </w:rPr>
            </w:pPr>
            <w:r w:rsidRPr="00CC7F35">
              <w:rPr>
                <w:color w:val="000000"/>
                <w:sz w:val="22"/>
                <w:szCs w:val="22"/>
              </w:rPr>
              <w:t xml:space="preserve">Inžinierius </w:t>
            </w:r>
          </w:p>
        </w:tc>
        <w:tc>
          <w:tcPr>
            <w:tcW w:w="529" w:type="pct"/>
            <w:tcBorders>
              <w:top w:val="nil"/>
              <w:left w:val="nil"/>
              <w:bottom w:val="single" w:sz="4" w:space="0" w:color="auto"/>
              <w:right w:val="single" w:sz="4" w:space="0" w:color="auto"/>
            </w:tcBorders>
            <w:shd w:val="clear" w:color="auto" w:fill="auto"/>
            <w:noWrap/>
            <w:vAlign w:val="bottom"/>
            <w:hideMark/>
          </w:tcPr>
          <w:p w14:paraId="54DCD279"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68358E7"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7F673CD"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74C57029"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556CDC4A"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4451B719"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6ACE7E1" w14:textId="77777777" w:rsidR="00CC7F35" w:rsidRPr="00CC7F35" w:rsidRDefault="00CC7F35" w:rsidP="00CC7F35">
            <w:pPr>
              <w:jc w:val="left"/>
              <w:rPr>
                <w:color w:val="000000"/>
                <w:sz w:val="22"/>
                <w:szCs w:val="22"/>
              </w:rPr>
            </w:pPr>
            <w:r w:rsidRPr="00CC7F35">
              <w:rPr>
                <w:color w:val="000000"/>
                <w:sz w:val="22"/>
                <w:szCs w:val="22"/>
              </w:rPr>
              <w:t>Sandėlininkas</w:t>
            </w:r>
          </w:p>
        </w:tc>
        <w:tc>
          <w:tcPr>
            <w:tcW w:w="529" w:type="pct"/>
            <w:tcBorders>
              <w:top w:val="nil"/>
              <w:left w:val="nil"/>
              <w:bottom w:val="single" w:sz="4" w:space="0" w:color="auto"/>
              <w:right w:val="single" w:sz="4" w:space="0" w:color="auto"/>
            </w:tcBorders>
            <w:shd w:val="clear" w:color="auto" w:fill="auto"/>
            <w:noWrap/>
            <w:vAlign w:val="bottom"/>
            <w:hideMark/>
          </w:tcPr>
          <w:p w14:paraId="02486A73"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F286AB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C93878A"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2C3906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3887087"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7A053782"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DEA1293" w14:textId="77777777" w:rsidR="00CC7F35" w:rsidRPr="00CC7F35" w:rsidRDefault="00CC7F35" w:rsidP="00CC7F35">
            <w:pPr>
              <w:jc w:val="left"/>
              <w:rPr>
                <w:color w:val="000000"/>
                <w:sz w:val="22"/>
                <w:szCs w:val="22"/>
              </w:rPr>
            </w:pPr>
            <w:r w:rsidRPr="00CC7F35">
              <w:rPr>
                <w:color w:val="000000"/>
                <w:sz w:val="22"/>
                <w:szCs w:val="22"/>
              </w:rPr>
              <w:t>Siuvėjas</w:t>
            </w:r>
          </w:p>
        </w:tc>
        <w:tc>
          <w:tcPr>
            <w:tcW w:w="529" w:type="pct"/>
            <w:tcBorders>
              <w:top w:val="nil"/>
              <w:left w:val="nil"/>
              <w:bottom w:val="single" w:sz="4" w:space="0" w:color="auto"/>
              <w:right w:val="single" w:sz="4" w:space="0" w:color="auto"/>
            </w:tcBorders>
            <w:shd w:val="clear" w:color="auto" w:fill="auto"/>
            <w:noWrap/>
            <w:vAlign w:val="bottom"/>
            <w:hideMark/>
          </w:tcPr>
          <w:p w14:paraId="67D758BB"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B73FB23"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3B765B8F"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46A361BA"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04E9022D"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7E5568E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52F7B26" w14:textId="77777777" w:rsidR="00CC7F35" w:rsidRPr="00CC7F35" w:rsidRDefault="00CC7F35" w:rsidP="00CC7F35">
            <w:pPr>
              <w:jc w:val="left"/>
              <w:rPr>
                <w:color w:val="000000"/>
                <w:sz w:val="22"/>
                <w:szCs w:val="22"/>
              </w:rPr>
            </w:pPr>
            <w:r w:rsidRPr="00CC7F35">
              <w:rPr>
                <w:color w:val="000000"/>
                <w:sz w:val="22"/>
                <w:szCs w:val="22"/>
              </w:rPr>
              <w:t>Avalyninkas</w:t>
            </w:r>
          </w:p>
        </w:tc>
        <w:tc>
          <w:tcPr>
            <w:tcW w:w="529" w:type="pct"/>
            <w:tcBorders>
              <w:top w:val="nil"/>
              <w:left w:val="nil"/>
              <w:bottom w:val="single" w:sz="4" w:space="0" w:color="auto"/>
              <w:right w:val="single" w:sz="4" w:space="0" w:color="auto"/>
            </w:tcBorders>
            <w:shd w:val="clear" w:color="auto" w:fill="auto"/>
            <w:noWrap/>
            <w:vAlign w:val="bottom"/>
            <w:hideMark/>
          </w:tcPr>
          <w:p w14:paraId="799443A2"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47F38E18"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659F0C74"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1ADA0E6"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D025A78"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0CB9E1B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2DA793A2" w14:textId="77777777" w:rsidR="00CC7F35" w:rsidRPr="00CC7F35" w:rsidRDefault="00CC7F35" w:rsidP="00CC7F35">
            <w:pPr>
              <w:jc w:val="left"/>
              <w:rPr>
                <w:color w:val="000000"/>
                <w:sz w:val="22"/>
                <w:szCs w:val="22"/>
              </w:rPr>
            </w:pPr>
            <w:r w:rsidRPr="00CC7F35">
              <w:rPr>
                <w:color w:val="000000"/>
                <w:sz w:val="22"/>
                <w:szCs w:val="22"/>
              </w:rPr>
              <w:t>Kirpėjas</w:t>
            </w:r>
          </w:p>
        </w:tc>
        <w:tc>
          <w:tcPr>
            <w:tcW w:w="529" w:type="pct"/>
            <w:tcBorders>
              <w:top w:val="nil"/>
              <w:left w:val="nil"/>
              <w:bottom w:val="single" w:sz="4" w:space="0" w:color="auto"/>
              <w:right w:val="single" w:sz="4" w:space="0" w:color="auto"/>
            </w:tcBorders>
            <w:shd w:val="clear" w:color="auto" w:fill="auto"/>
            <w:noWrap/>
            <w:vAlign w:val="bottom"/>
            <w:hideMark/>
          </w:tcPr>
          <w:p w14:paraId="10D77C9B"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35D3F61D"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1F958C08"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4729CC0C"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2985CA98" w14:textId="77777777" w:rsidR="00CC7F35" w:rsidRPr="00CC7F35" w:rsidRDefault="00CC7F35" w:rsidP="00CC7F35">
            <w:pPr>
              <w:jc w:val="center"/>
              <w:rPr>
                <w:color w:val="000000"/>
                <w:sz w:val="22"/>
                <w:szCs w:val="22"/>
              </w:rPr>
            </w:pPr>
            <w:r w:rsidRPr="00CC7F35">
              <w:rPr>
                <w:color w:val="000000"/>
                <w:sz w:val="22"/>
                <w:szCs w:val="22"/>
              </w:rPr>
              <w:t>0,5</w:t>
            </w:r>
          </w:p>
        </w:tc>
      </w:tr>
      <w:tr w:rsidR="00CC7F35" w:rsidRPr="00CC7F35" w14:paraId="406477DB"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21501AC" w14:textId="77777777" w:rsidR="00CC7F35" w:rsidRPr="00CC7F35" w:rsidRDefault="00CC7F35" w:rsidP="00CC7F35">
            <w:pPr>
              <w:jc w:val="left"/>
              <w:rPr>
                <w:color w:val="000000"/>
                <w:sz w:val="22"/>
                <w:szCs w:val="22"/>
              </w:rPr>
            </w:pPr>
            <w:r w:rsidRPr="00CC7F35">
              <w:rPr>
                <w:color w:val="000000"/>
                <w:sz w:val="22"/>
                <w:szCs w:val="22"/>
              </w:rPr>
              <w:t>Skalbėjas</w:t>
            </w:r>
          </w:p>
        </w:tc>
        <w:tc>
          <w:tcPr>
            <w:tcW w:w="529" w:type="pct"/>
            <w:tcBorders>
              <w:top w:val="nil"/>
              <w:left w:val="nil"/>
              <w:bottom w:val="single" w:sz="4" w:space="0" w:color="auto"/>
              <w:right w:val="single" w:sz="4" w:space="0" w:color="auto"/>
            </w:tcBorders>
            <w:shd w:val="clear" w:color="auto" w:fill="auto"/>
            <w:noWrap/>
            <w:vAlign w:val="bottom"/>
            <w:hideMark/>
          </w:tcPr>
          <w:p w14:paraId="0AEDF54F" w14:textId="77777777" w:rsidR="00CC7F35" w:rsidRPr="00CC7F35" w:rsidRDefault="00CC7F35" w:rsidP="00CC7F35">
            <w:pPr>
              <w:jc w:val="center"/>
              <w:rPr>
                <w:color w:val="000000"/>
                <w:sz w:val="22"/>
                <w:szCs w:val="22"/>
              </w:rPr>
            </w:pPr>
            <w:r w:rsidRPr="00CC7F35">
              <w:rPr>
                <w:color w:val="000000"/>
                <w:sz w:val="22"/>
                <w:szCs w:val="22"/>
              </w:rPr>
              <w:t>3</w:t>
            </w:r>
          </w:p>
        </w:tc>
        <w:tc>
          <w:tcPr>
            <w:tcW w:w="462" w:type="pct"/>
            <w:tcBorders>
              <w:top w:val="nil"/>
              <w:left w:val="nil"/>
              <w:bottom w:val="single" w:sz="4" w:space="0" w:color="auto"/>
              <w:right w:val="single" w:sz="4" w:space="0" w:color="auto"/>
            </w:tcBorders>
            <w:shd w:val="clear" w:color="auto" w:fill="auto"/>
            <w:noWrap/>
            <w:vAlign w:val="bottom"/>
            <w:hideMark/>
          </w:tcPr>
          <w:p w14:paraId="65E898A9" w14:textId="77777777" w:rsidR="00CC7F35" w:rsidRPr="00CC7F35" w:rsidRDefault="00CC7F35" w:rsidP="00CC7F35">
            <w:pPr>
              <w:jc w:val="center"/>
              <w:rPr>
                <w:color w:val="000000"/>
                <w:sz w:val="22"/>
                <w:szCs w:val="22"/>
              </w:rPr>
            </w:pPr>
            <w:r w:rsidRPr="00CC7F35">
              <w:rPr>
                <w:color w:val="000000"/>
                <w:sz w:val="22"/>
                <w:szCs w:val="22"/>
              </w:rPr>
              <w:t>2,5</w:t>
            </w:r>
          </w:p>
        </w:tc>
        <w:tc>
          <w:tcPr>
            <w:tcW w:w="462" w:type="pct"/>
            <w:tcBorders>
              <w:top w:val="nil"/>
              <w:left w:val="nil"/>
              <w:bottom w:val="single" w:sz="4" w:space="0" w:color="auto"/>
              <w:right w:val="single" w:sz="4" w:space="0" w:color="auto"/>
            </w:tcBorders>
            <w:shd w:val="clear" w:color="auto" w:fill="auto"/>
            <w:noWrap/>
            <w:vAlign w:val="bottom"/>
            <w:hideMark/>
          </w:tcPr>
          <w:p w14:paraId="273577BE" w14:textId="77777777" w:rsidR="00CC7F35" w:rsidRPr="00CC7F35" w:rsidRDefault="00CC7F35" w:rsidP="00CC7F35">
            <w:pPr>
              <w:jc w:val="center"/>
              <w:rPr>
                <w:color w:val="000000"/>
                <w:sz w:val="22"/>
                <w:szCs w:val="22"/>
              </w:rPr>
            </w:pPr>
            <w:r w:rsidRPr="00CC7F35">
              <w:rPr>
                <w:color w:val="000000"/>
                <w:sz w:val="22"/>
                <w:szCs w:val="22"/>
              </w:rPr>
              <w:t>2,5</w:t>
            </w:r>
          </w:p>
        </w:tc>
        <w:tc>
          <w:tcPr>
            <w:tcW w:w="462" w:type="pct"/>
            <w:tcBorders>
              <w:top w:val="nil"/>
              <w:left w:val="nil"/>
              <w:bottom w:val="single" w:sz="4" w:space="0" w:color="auto"/>
              <w:right w:val="single" w:sz="4" w:space="0" w:color="auto"/>
            </w:tcBorders>
            <w:shd w:val="clear" w:color="auto" w:fill="auto"/>
            <w:noWrap/>
            <w:vAlign w:val="bottom"/>
            <w:hideMark/>
          </w:tcPr>
          <w:p w14:paraId="493F8086" w14:textId="77777777" w:rsidR="00CC7F35" w:rsidRPr="00CC7F35" w:rsidRDefault="00CC7F35" w:rsidP="00CC7F35">
            <w:pPr>
              <w:jc w:val="center"/>
              <w:rPr>
                <w:color w:val="000000"/>
                <w:sz w:val="22"/>
                <w:szCs w:val="22"/>
              </w:rPr>
            </w:pPr>
            <w:r w:rsidRPr="00CC7F35">
              <w:rPr>
                <w:color w:val="000000"/>
                <w:sz w:val="22"/>
                <w:szCs w:val="22"/>
              </w:rPr>
              <w:t>2,5</w:t>
            </w:r>
          </w:p>
        </w:tc>
        <w:tc>
          <w:tcPr>
            <w:tcW w:w="462" w:type="pct"/>
            <w:tcBorders>
              <w:top w:val="nil"/>
              <w:left w:val="nil"/>
              <w:bottom w:val="single" w:sz="4" w:space="0" w:color="auto"/>
              <w:right w:val="single" w:sz="4" w:space="0" w:color="auto"/>
            </w:tcBorders>
            <w:shd w:val="clear" w:color="auto" w:fill="auto"/>
            <w:noWrap/>
            <w:vAlign w:val="bottom"/>
            <w:hideMark/>
          </w:tcPr>
          <w:p w14:paraId="24327FFB"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72CCA4F6"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6956E4D2" w14:textId="77777777" w:rsidR="00CC7F35" w:rsidRPr="00CC7F35" w:rsidRDefault="00CC7F35" w:rsidP="00CC7F35">
            <w:pPr>
              <w:jc w:val="left"/>
              <w:rPr>
                <w:color w:val="000000"/>
                <w:sz w:val="22"/>
                <w:szCs w:val="22"/>
              </w:rPr>
            </w:pPr>
            <w:r w:rsidRPr="00CC7F35">
              <w:rPr>
                <w:color w:val="000000"/>
                <w:sz w:val="22"/>
                <w:szCs w:val="22"/>
              </w:rPr>
              <w:t>Vairuotojas</w:t>
            </w:r>
          </w:p>
        </w:tc>
        <w:tc>
          <w:tcPr>
            <w:tcW w:w="529" w:type="pct"/>
            <w:tcBorders>
              <w:top w:val="nil"/>
              <w:left w:val="nil"/>
              <w:bottom w:val="single" w:sz="4" w:space="0" w:color="auto"/>
              <w:right w:val="single" w:sz="4" w:space="0" w:color="auto"/>
            </w:tcBorders>
            <w:shd w:val="clear" w:color="auto" w:fill="auto"/>
            <w:noWrap/>
            <w:vAlign w:val="bottom"/>
            <w:hideMark/>
          </w:tcPr>
          <w:p w14:paraId="45954B71"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0B7C1142"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31AED756"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1B87C73A"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42F2AC66" w14:textId="77777777" w:rsidR="00CC7F35" w:rsidRPr="00CC7F35" w:rsidRDefault="00CC7F35" w:rsidP="00CC7F35">
            <w:pPr>
              <w:jc w:val="center"/>
              <w:rPr>
                <w:color w:val="000000"/>
                <w:sz w:val="22"/>
                <w:szCs w:val="22"/>
              </w:rPr>
            </w:pPr>
            <w:r w:rsidRPr="00CC7F35">
              <w:rPr>
                <w:color w:val="000000"/>
                <w:sz w:val="22"/>
                <w:szCs w:val="22"/>
              </w:rPr>
              <w:t>2,5</w:t>
            </w:r>
          </w:p>
        </w:tc>
      </w:tr>
      <w:tr w:rsidR="00CC7F35" w:rsidRPr="00CC7F35" w14:paraId="183C3B1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2FE15E64" w14:textId="77777777" w:rsidR="00CC7F35" w:rsidRPr="00CC7F35" w:rsidRDefault="00CC7F35" w:rsidP="00CC7F35">
            <w:pPr>
              <w:jc w:val="left"/>
              <w:rPr>
                <w:color w:val="000000"/>
                <w:sz w:val="22"/>
                <w:szCs w:val="22"/>
              </w:rPr>
            </w:pPr>
            <w:r w:rsidRPr="00CC7F35">
              <w:rPr>
                <w:color w:val="000000"/>
                <w:sz w:val="22"/>
                <w:szCs w:val="22"/>
              </w:rPr>
              <w:t>Liftininkas</w:t>
            </w:r>
          </w:p>
        </w:tc>
        <w:tc>
          <w:tcPr>
            <w:tcW w:w="529" w:type="pct"/>
            <w:tcBorders>
              <w:top w:val="nil"/>
              <w:left w:val="nil"/>
              <w:bottom w:val="single" w:sz="4" w:space="0" w:color="auto"/>
              <w:right w:val="single" w:sz="4" w:space="0" w:color="auto"/>
            </w:tcBorders>
            <w:shd w:val="clear" w:color="auto" w:fill="auto"/>
            <w:noWrap/>
            <w:vAlign w:val="bottom"/>
            <w:hideMark/>
          </w:tcPr>
          <w:p w14:paraId="73EEE0E4"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2E367E5E"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7B9AB995"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79CE765F"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00A0146D" w14:textId="77777777" w:rsidR="00CC7F35" w:rsidRPr="00CC7F35" w:rsidRDefault="00CC7F35" w:rsidP="00CC7F35">
            <w:pPr>
              <w:jc w:val="center"/>
              <w:rPr>
                <w:color w:val="000000"/>
                <w:sz w:val="22"/>
                <w:szCs w:val="22"/>
              </w:rPr>
            </w:pPr>
            <w:r w:rsidRPr="00CC7F35">
              <w:rPr>
                <w:color w:val="000000"/>
                <w:sz w:val="22"/>
                <w:szCs w:val="22"/>
              </w:rPr>
              <w:t>2</w:t>
            </w:r>
          </w:p>
        </w:tc>
      </w:tr>
      <w:tr w:rsidR="00CC7F35" w:rsidRPr="00CC7F35" w14:paraId="151AC93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9B3C29D" w14:textId="77777777" w:rsidR="00CC7F35" w:rsidRPr="00CC7F35" w:rsidRDefault="00CC7F35" w:rsidP="00CC7F35">
            <w:pPr>
              <w:jc w:val="left"/>
              <w:rPr>
                <w:color w:val="000000"/>
                <w:sz w:val="22"/>
                <w:szCs w:val="22"/>
              </w:rPr>
            </w:pPr>
            <w:r w:rsidRPr="00CC7F35">
              <w:rPr>
                <w:color w:val="000000"/>
                <w:sz w:val="22"/>
                <w:szCs w:val="22"/>
              </w:rPr>
              <w:t>Stalius</w:t>
            </w:r>
          </w:p>
        </w:tc>
        <w:tc>
          <w:tcPr>
            <w:tcW w:w="529" w:type="pct"/>
            <w:tcBorders>
              <w:top w:val="nil"/>
              <w:left w:val="nil"/>
              <w:bottom w:val="single" w:sz="4" w:space="0" w:color="auto"/>
              <w:right w:val="single" w:sz="4" w:space="0" w:color="auto"/>
            </w:tcBorders>
            <w:shd w:val="clear" w:color="auto" w:fill="auto"/>
            <w:noWrap/>
            <w:vAlign w:val="bottom"/>
            <w:hideMark/>
          </w:tcPr>
          <w:p w14:paraId="603DDD8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068A07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8E1E5C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D39D61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ED82547"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583BAE11"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FA72F0F" w14:textId="77777777" w:rsidR="00CC7F35" w:rsidRPr="00CC7F35" w:rsidRDefault="00CC7F35" w:rsidP="00CC7F35">
            <w:pPr>
              <w:jc w:val="left"/>
              <w:rPr>
                <w:color w:val="000000"/>
                <w:sz w:val="22"/>
                <w:szCs w:val="22"/>
              </w:rPr>
            </w:pPr>
            <w:r w:rsidRPr="00CC7F35">
              <w:rPr>
                <w:color w:val="000000"/>
                <w:sz w:val="22"/>
                <w:szCs w:val="22"/>
              </w:rPr>
              <w:t>Santechnikas</w:t>
            </w:r>
          </w:p>
        </w:tc>
        <w:tc>
          <w:tcPr>
            <w:tcW w:w="529" w:type="pct"/>
            <w:tcBorders>
              <w:top w:val="nil"/>
              <w:left w:val="nil"/>
              <w:bottom w:val="single" w:sz="4" w:space="0" w:color="auto"/>
              <w:right w:val="single" w:sz="4" w:space="0" w:color="auto"/>
            </w:tcBorders>
            <w:shd w:val="clear" w:color="auto" w:fill="auto"/>
            <w:noWrap/>
            <w:vAlign w:val="bottom"/>
            <w:hideMark/>
          </w:tcPr>
          <w:p w14:paraId="0BC51CA2"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3E81F96"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1B1081D4"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3516EA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60F68FE"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60FE42E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4919B32" w14:textId="77777777" w:rsidR="00CC7F35" w:rsidRPr="00CC7F35" w:rsidRDefault="00CC7F35" w:rsidP="00CC7F35">
            <w:pPr>
              <w:jc w:val="left"/>
              <w:rPr>
                <w:color w:val="000000"/>
                <w:sz w:val="22"/>
                <w:szCs w:val="22"/>
              </w:rPr>
            </w:pPr>
            <w:r w:rsidRPr="00CC7F35">
              <w:rPr>
                <w:color w:val="000000"/>
                <w:sz w:val="22"/>
                <w:szCs w:val="22"/>
              </w:rPr>
              <w:t>Elektrikas</w:t>
            </w:r>
          </w:p>
        </w:tc>
        <w:tc>
          <w:tcPr>
            <w:tcW w:w="529" w:type="pct"/>
            <w:tcBorders>
              <w:top w:val="nil"/>
              <w:left w:val="nil"/>
              <w:bottom w:val="single" w:sz="4" w:space="0" w:color="auto"/>
              <w:right w:val="single" w:sz="4" w:space="0" w:color="auto"/>
            </w:tcBorders>
            <w:shd w:val="clear" w:color="auto" w:fill="auto"/>
            <w:noWrap/>
            <w:vAlign w:val="bottom"/>
            <w:hideMark/>
          </w:tcPr>
          <w:p w14:paraId="60FB788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2A4C733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51ECF572"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0A9108E8"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90F74BC" w14:textId="77777777" w:rsidR="00CC7F35" w:rsidRPr="00CC7F35" w:rsidRDefault="00CC7F35" w:rsidP="00CC7F35">
            <w:pPr>
              <w:jc w:val="center"/>
              <w:rPr>
                <w:color w:val="000000"/>
                <w:sz w:val="22"/>
                <w:szCs w:val="22"/>
              </w:rPr>
            </w:pPr>
            <w:r w:rsidRPr="00CC7F35">
              <w:rPr>
                <w:color w:val="000000"/>
                <w:sz w:val="22"/>
                <w:szCs w:val="22"/>
              </w:rPr>
              <w:t>1</w:t>
            </w:r>
          </w:p>
        </w:tc>
      </w:tr>
      <w:tr w:rsidR="00CC7F35" w:rsidRPr="00CC7F35" w14:paraId="6DB8854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55AC7BC" w14:textId="77777777" w:rsidR="00CC7F35" w:rsidRPr="00CC7F35" w:rsidRDefault="00CC7F35" w:rsidP="00CC7F35">
            <w:pPr>
              <w:jc w:val="left"/>
              <w:rPr>
                <w:color w:val="000000"/>
                <w:sz w:val="22"/>
                <w:szCs w:val="22"/>
              </w:rPr>
            </w:pPr>
            <w:r w:rsidRPr="00CC7F35">
              <w:rPr>
                <w:color w:val="000000"/>
                <w:sz w:val="22"/>
                <w:szCs w:val="22"/>
              </w:rPr>
              <w:t>Dažytojas</w:t>
            </w:r>
            <w:proofErr w:type="gramStart"/>
            <w:r w:rsidRPr="00CC7F35">
              <w:rPr>
                <w:color w:val="000000"/>
                <w:sz w:val="22"/>
                <w:szCs w:val="22"/>
              </w:rPr>
              <w:t xml:space="preserve">  </w:t>
            </w:r>
            <w:proofErr w:type="gramEnd"/>
          </w:p>
        </w:tc>
        <w:tc>
          <w:tcPr>
            <w:tcW w:w="529" w:type="pct"/>
            <w:tcBorders>
              <w:top w:val="nil"/>
              <w:left w:val="nil"/>
              <w:bottom w:val="single" w:sz="4" w:space="0" w:color="auto"/>
              <w:right w:val="single" w:sz="4" w:space="0" w:color="auto"/>
            </w:tcBorders>
            <w:shd w:val="clear" w:color="auto" w:fill="auto"/>
            <w:noWrap/>
            <w:vAlign w:val="bottom"/>
            <w:hideMark/>
          </w:tcPr>
          <w:p w14:paraId="56AD22E7"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4B20ED2E"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4937E1D1"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7FDEDC2C"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23B18E9B" w14:textId="77777777" w:rsidR="00CC7F35" w:rsidRPr="00CC7F35" w:rsidRDefault="00CC7F35" w:rsidP="00CC7F35">
            <w:pPr>
              <w:jc w:val="center"/>
              <w:rPr>
                <w:color w:val="000000"/>
                <w:sz w:val="22"/>
                <w:szCs w:val="22"/>
              </w:rPr>
            </w:pPr>
            <w:r w:rsidRPr="00CC7F35">
              <w:rPr>
                <w:color w:val="000000"/>
                <w:sz w:val="22"/>
                <w:szCs w:val="22"/>
              </w:rPr>
              <w:t>1,5</w:t>
            </w:r>
          </w:p>
        </w:tc>
      </w:tr>
      <w:tr w:rsidR="00CC7F35" w:rsidRPr="00CC7F35" w14:paraId="3C8A760F"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ADE051B" w14:textId="77777777" w:rsidR="00CC7F35" w:rsidRPr="00CC7F35" w:rsidRDefault="00CC7F35" w:rsidP="00CC7F35">
            <w:pPr>
              <w:jc w:val="left"/>
              <w:rPr>
                <w:color w:val="000000"/>
                <w:sz w:val="22"/>
                <w:szCs w:val="22"/>
              </w:rPr>
            </w:pPr>
            <w:r w:rsidRPr="00CC7F35">
              <w:rPr>
                <w:color w:val="000000"/>
                <w:sz w:val="22"/>
                <w:szCs w:val="22"/>
              </w:rPr>
              <w:t>Valytojas</w:t>
            </w:r>
          </w:p>
        </w:tc>
        <w:tc>
          <w:tcPr>
            <w:tcW w:w="529" w:type="pct"/>
            <w:tcBorders>
              <w:top w:val="nil"/>
              <w:left w:val="nil"/>
              <w:bottom w:val="single" w:sz="4" w:space="0" w:color="auto"/>
              <w:right w:val="single" w:sz="4" w:space="0" w:color="auto"/>
            </w:tcBorders>
            <w:shd w:val="clear" w:color="auto" w:fill="auto"/>
            <w:noWrap/>
            <w:vAlign w:val="bottom"/>
            <w:hideMark/>
          </w:tcPr>
          <w:p w14:paraId="1276B0A8" w14:textId="77777777" w:rsidR="00CC7F35" w:rsidRPr="00CC7F35" w:rsidRDefault="00CC7F35" w:rsidP="00CC7F35">
            <w:pPr>
              <w:jc w:val="center"/>
              <w:rPr>
                <w:color w:val="000000"/>
                <w:sz w:val="22"/>
                <w:szCs w:val="22"/>
              </w:rPr>
            </w:pPr>
            <w:r w:rsidRPr="00CC7F35">
              <w:rPr>
                <w:color w:val="000000"/>
                <w:sz w:val="22"/>
                <w:szCs w:val="22"/>
              </w:rPr>
              <w:t>10,25</w:t>
            </w:r>
          </w:p>
        </w:tc>
        <w:tc>
          <w:tcPr>
            <w:tcW w:w="462" w:type="pct"/>
            <w:tcBorders>
              <w:top w:val="nil"/>
              <w:left w:val="nil"/>
              <w:bottom w:val="single" w:sz="4" w:space="0" w:color="auto"/>
              <w:right w:val="single" w:sz="4" w:space="0" w:color="auto"/>
            </w:tcBorders>
            <w:shd w:val="clear" w:color="auto" w:fill="auto"/>
            <w:noWrap/>
            <w:vAlign w:val="bottom"/>
            <w:hideMark/>
          </w:tcPr>
          <w:p w14:paraId="6E63DA52" w14:textId="77777777" w:rsidR="00CC7F35" w:rsidRPr="00CC7F35" w:rsidRDefault="00CC7F35" w:rsidP="00CC7F35">
            <w:pPr>
              <w:jc w:val="center"/>
              <w:rPr>
                <w:color w:val="000000"/>
                <w:sz w:val="22"/>
                <w:szCs w:val="22"/>
              </w:rPr>
            </w:pPr>
            <w:r w:rsidRPr="00CC7F35">
              <w:rPr>
                <w:color w:val="000000"/>
                <w:sz w:val="22"/>
                <w:szCs w:val="22"/>
              </w:rPr>
              <w:t>10,25</w:t>
            </w:r>
          </w:p>
        </w:tc>
        <w:tc>
          <w:tcPr>
            <w:tcW w:w="462" w:type="pct"/>
            <w:tcBorders>
              <w:top w:val="nil"/>
              <w:left w:val="nil"/>
              <w:bottom w:val="single" w:sz="4" w:space="0" w:color="auto"/>
              <w:right w:val="single" w:sz="4" w:space="0" w:color="auto"/>
            </w:tcBorders>
            <w:shd w:val="clear" w:color="auto" w:fill="auto"/>
            <w:noWrap/>
            <w:vAlign w:val="bottom"/>
            <w:hideMark/>
          </w:tcPr>
          <w:p w14:paraId="07BB6BF6" w14:textId="77777777" w:rsidR="00CC7F35" w:rsidRPr="00CC7F35" w:rsidRDefault="00CC7F35" w:rsidP="00CC7F35">
            <w:pPr>
              <w:jc w:val="center"/>
              <w:rPr>
                <w:color w:val="000000"/>
                <w:sz w:val="22"/>
                <w:szCs w:val="22"/>
              </w:rPr>
            </w:pPr>
            <w:r w:rsidRPr="00CC7F35">
              <w:rPr>
                <w:color w:val="000000"/>
                <w:sz w:val="22"/>
                <w:szCs w:val="22"/>
              </w:rPr>
              <w:t>10,25</w:t>
            </w:r>
          </w:p>
        </w:tc>
        <w:tc>
          <w:tcPr>
            <w:tcW w:w="462" w:type="pct"/>
            <w:tcBorders>
              <w:top w:val="nil"/>
              <w:left w:val="nil"/>
              <w:bottom w:val="single" w:sz="4" w:space="0" w:color="auto"/>
              <w:right w:val="single" w:sz="4" w:space="0" w:color="auto"/>
            </w:tcBorders>
            <w:shd w:val="clear" w:color="auto" w:fill="auto"/>
            <w:noWrap/>
            <w:vAlign w:val="bottom"/>
            <w:hideMark/>
          </w:tcPr>
          <w:p w14:paraId="3C296CB2" w14:textId="77777777" w:rsidR="00CC7F35" w:rsidRPr="00CC7F35" w:rsidRDefault="00CC7F35" w:rsidP="00CC7F35">
            <w:pPr>
              <w:jc w:val="center"/>
              <w:rPr>
                <w:color w:val="000000"/>
                <w:sz w:val="22"/>
                <w:szCs w:val="22"/>
              </w:rPr>
            </w:pPr>
            <w:r w:rsidRPr="00CC7F35">
              <w:rPr>
                <w:color w:val="000000"/>
                <w:sz w:val="22"/>
                <w:szCs w:val="22"/>
              </w:rPr>
              <w:t>10,25</w:t>
            </w:r>
          </w:p>
        </w:tc>
        <w:tc>
          <w:tcPr>
            <w:tcW w:w="462" w:type="pct"/>
            <w:tcBorders>
              <w:top w:val="nil"/>
              <w:left w:val="nil"/>
              <w:bottom w:val="single" w:sz="4" w:space="0" w:color="auto"/>
              <w:right w:val="single" w:sz="4" w:space="0" w:color="auto"/>
            </w:tcBorders>
            <w:shd w:val="clear" w:color="auto" w:fill="auto"/>
            <w:noWrap/>
            <w:vAlign w:val="bottom"/>
            <w:hideMark/>
          </w:tcPr>
          <w:p w14:paraId="1C3BC893" w14:textId="77777777" w:rsidR="00CC7F35" w:rsidRPr="00CC7F35" w:rsidRDefault="00CC7F35" w:rsidP="00CC7F35">
            <w:pPr>
              <w:jc w:val="center"/>
              <w:rPr>
                <w:color w:val="000000"/>
                <w:sz w:val="22"/>
                <w:szCs w:val="22"/>
              </w:rPr>
            </w:pPr>
            <w:r w:rsidRPr="00CC7F35">
              <w:rPr>
                <w:color w:val="000000"/>
                <w:sz w:val="22"/>
                <w:szCs w:val="22"/>
              </w:rPr>
              <w:t>7,5</w:t>
            </w:r>
          </w:p>
        </w:tc>
      </w:tr>
      <w:tr w:rsidR="00CC7F35" w:rsidRPr="00CC7F35" w14:paraId="7D410F11"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26E0024E" w14:textId="77777777" w:rsidR="00CC7F35" w:rsidRPr="00CC7F35" w:rsidRDefault="00CC7F35" w:rsidP="00CC7F35">
            <w:pPr>
              <w:jc w:val="left"/>
              <w:rPr>
                <w:color w:val="000000"/>
                <w:sz w:val="22"/>
                <w:szCs w:val="22"/>
              </w:rPr>
            </w:pPr>
            <w:r w:rsidRPr="00CC7F35">
              <w:rPr>
                <w:color w:val="000000"/>
                <w:sz w:val="22"/>
                <w:szCs w:val="22"/>
              </w:rPr>
              <w:t>Kiemsargis</w:t>
            </w:r>
          </w:p>
        </w:tc>
        <w:tc>
          <w:tcPr>
            <w:tcW w:w="529" w:type="pct"/>
            <w:tcBorders>
              <w:top w:val="nil"/>
              <w:left w:val="nil"/>
              <w:bottom w:val="single" w:sz="4" w:space="0" w:color="auto"/>
              <w:right w:val="single" w:sz="4" w:space="0" w:color="auto"/>
            </w:tcBorders>
            <w:shd w:val="clear" w:color="auto" w:fill="auto"/>
            <w:noWrap/>
            <w:vAlign w:val="bottom"/>
            <w:hideMark/>
          </w:tcPr>
          <w:p w14:paraId="7AC5308A"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79E425E6" w14:textId="77777777" w:rsidR="00CC7F35" w:rsidRPr="00CC7F35" w:rsidRDefault="00CC7F35" w:rsidP="00CC7F35">
            <w:pPr>
              <w:jc w:val="center"/>
              <w:rPr>
                <w:color w:val="000000"/>
                <w:sz w:val="22"/>
                <w:szCs w:val="22"/>
              </w:rPr>
            </w:pPr>
            <w:r w:rsidRPr="00CC7F35">
              <w:rPr>
                <w:color w:val="000000"/>
                <w:sz w:val="22"/>
                <w:szCs w:val="22"/>
              </w:rPr>
              <w:t>1,5</w:t>
            </w:r>
          </w:p>
        </w:tc>
        <w:tc>
          <w:tcPr>
            <w:tcW w:w="462" w:type="pct"/>
            <w:tcBorders>
              <w:top w:val="nil"/>
              <w:left w:val="nil"/>
              <w:bottom w:val="single" w:sz="4" w:space="0" w:color="auto"/>
              <w:right w:val="single" w:sz="4" w:space="0" w:color="auto"/>
            </w:tcBorders>
            <w:shd w:val="clear" w:color="auto" w:fill="auto"/>
            <w:noWrap/>
            <w:vAlign w:val="bottom"/>
            <w:hideMark/>
          </w:tcPr>
          <w:p w14:paraId="408EEDDA"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4647A36E"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55587A1"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6CE0594C"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3EBE860" w14:textId="77777777" w:rsidR="00CC7F35" w:rsidRPr="00CC7F35" w:rsidRDefault="00CC7F35" w:rsidP="00CC7F35">
            <w:pPr>
              <w:jc w:val="left"/>
              <w:rPr>
                <w:color w:val="000000"/>
                <w:sz w:val="22"/>
                <w:szCs w:val="22"/>
              </w:rPr>
            </w:pPr>
            <w:r w:rsidRPr="00CC7F35">
              <w:rPr>
                <w:color w:val="000000"/>
                <w:sz w:val="22"/>
                <w:szCs w:val="22"/>
              </w:rPr>
              <w:t>Pagalbinis darbininkas</w:t>
            </w:r>
          </w:p>
        </w:tc>
        <w:tc>
          <w:tcPr>
            <w:tcW w:w="529" w:type="pct"/>
            <w:tcBorders>
              <w:top w:val="nil"/>
              <w:left w:val="nil"/>
              <w:bottom w:val="single" w:sz="4" w:space="0" w:color="auto"/>
              <w:right w:val="single" w:sz="4" w:space="0" w:color="auto"/>
            </w:tcBorders>
            <w:shd w:val="clear" w:color="auto" w:fill="auto"/>
            <w:noWrap/>
            <w:vAlign w:val="bottom"/>
            <w:hideMark/>
          </w:tcPr>
          <w:p w14:paraId="4C3E859D"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598B09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DBBD23F"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97D8D9B" w14:textId="77777777" w:rsidR="00CC7F35" w:rsidRPr="00CC7F35" w:rsidRDefault="00CC7F35" w:rsidP="00CC7F35">
            <w:pPr>
              <w:jc w:val="center"/>
              <w:rPr>
                <w:color w:val="000000"/>
                <w:sz w:val="22"/>
                <w:szCs w:val="22"/>
              </w:rPr>
            </w:pPr>
            <w:r w:rsidRPr="00CC7F35">
              <w:rPr>
                <w:color w:val="000000"/>
                <w:sz w:val="22"/>
                <w:szCs w:val="22"/>
              </w:rPr>
              <w:t>2,5</w:t>
            </w:r>
          </w:p>
        </w:tc>
        <w:tc>
          <w:tcPr>
            <w:tcW w:w="462" w:type="pct"/>
            <w:tcBorders>
              <w:top w:val="nil"/>
              <w:left w:val="nil"/>
              <w:bottom w:val="single" w:sz="4" w:space="0" w:color="auto"/>
              <w:right w:val="single" w:sz="4" w:space="0" w:color="auto"/>
            </w:tcBorders>
            <w:shd w:val="clear" w:color="auto" w:fill="auto"/>
            <w:noWrap/>
            <w:vAlign w:val="bottom"/>
            <w:hideMark/>
          </w:tcPr>
          <w:p w14:paraId="70AE6187" w14:textId="77777777" w:rsidR="00CC7F35" w:rsidRPr="00CC7F35" w:rsidRDefault="00CC7F35" w:rsidP="00CC7F35">
            <w:pPr>
              <w:jc w:val="center"/>
              <w:rPr>
                <w:color w:val="000000"/>
                <w:sz w:val="22"/>
                <w:szCs w:val="22"/>
              </w:rPr>
            </w:pPr>
            <w:r w:rsidRPr="00CC7F35">
              <w:rPr>
                <w:color w:val="000000"/>
                <w:sz w:val="22"/>
                <w:szCs w:val="22"/>
              </w:rPr>
              <w:t>1,5</w:t>
            </w:r>
          </w:p>
        </w:tc>
      </w:tr>
      <w:tr w:rsidR="00CC7F35" w:rsidRPr="00CC7F35" w14:paraId="4D68F0D9"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75CEB01E" w14:textId="77777777" w:rsidR="00CC7F35" w:rsidRPr="00CC7F35" w:rsidRDefault="00CC7F35" w:rsidP="00CC7F35">
            <w:pPr>
              <w:jc w:val="left"/>
              <w:rPr>
                <w:color w:val="000000"/>
                <w:sz w:val="22"/>
                <w:szCs w:val="22"/>
              </w:rPr>
            </w:pPr>
            <w:r w:rsidRPr="00CC7F35">
              <w:rPr>
                <w:color w:val="000000"/>
                <w:sz w:val="22"/>
                <w:szCs w:val="22"/>
              </w:rPr>
              <w:t>Suvirintojas</w:t>
            </w:r>
          </w:p>
        </w:tc>
        <w:tc>
          <w:tcPr>
            <w:tcW w:w="529" w:type="pct"/>
            <w:tcBorders>
              <w:top w:val="nil"/>
              <w:left w:val="nil"/>
              <w:bottom w:val="single" w:sz="4" w:space="0" w:color="auto"/>
              <w:right w:val="single" w:sz="4" w:space="0" w:color="auto"/>
            </w:tcBorders>
            <w:shd w:val="clear" w:color="auto" w:fill="auto"/>
            <w:noWrap/>
            <w:vAlign w:val="bottom"/>
            <w:hideMark/>
          </w:tcPr>
          <w:p w14:paraId="15476450"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EE01CD0"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6BE49E8"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D2603F3"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667263BB" w14:textId="77777777" w:rsidR="00CC7F35" w:rsidRPr="00CC7F35" w:rsidRDefault="00CC7F35" w:rsidP="00CC7F35">
            <w:pPr>
              <w:jc w:val="center"/>
              <w:rPr>
                <w:color w:val="000000"/>
                <w:sz w:val="22"/>
                <w:szCs w:val="22"/>
              </w:rPr>
            </w:pPr>
            <w:r w:rsidRPr="00CC7F35">
              <w:rPr>
                <w:color w:val="000000"/>
                <w:sz w:val="22"/>
                <w:szCs w:val="22"/>
              </w:rPr>
              <w:t>0,5</w:t>
            </w:r>
          </w:p>
        </w:tc>
      </w:tr>
      <w:tr w:rsidR="00CC7F35" w:rsidRPr="00CC7F35" w14:paraId="301FF6E4"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4DEC8E98" w14:textId="77777777" w:rsidR="00CC7F35" w:rsidRPr="00CC7F35" w:rsidRDefault="00CC7F35" w:rsidP="00CC7F35">
            <w:pPr>
              <w:jc w:val="left"/>
              <w:rPr>
                <w:color w:val="000000"/>
                <w:sz w:val="22"/>
                <w:szCs w:val="22"/>
              </w:rPr>
            </w:pPr>
            <w:r w:rsidRPr="00CC7F35">
              <w:rPr>
                <w:color w:val="000000"/>
                <w:sz w:val="22"/>
                <w:szCs w:val="22"/>
              </w:rPr>
              <w:t>Sargas</w:t>
            </w:r>
          </w:p>
        </w:tc>
        <w:tc>
          <w:tcPr>
            <w:tcW w:w="529" w:type="pct"/>
            <w:tcBorders>
              <w:top w:val="nil"/>
              <w:left w:val="nil"/>
              <w:bottom w:val="single" w:sz="4" w:space="0" w:color="auto"/>
              <w:right w:val="single" w:sz="4" w:space="0" w:color="auto"/>
            </w:tcBorders>
            <w:shd w:val="clear" w:color="auto" w:fill="auto"/>
            <w:noWrap/>
            <w:vAlign w:val="bottom"/>
            <w:hideMark/>
          </w:tcPr>
          <w:p w14:paraId="07274E4A"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09F32409"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4FBA14C2"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0BB25C1"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6A41756"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37606532"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554F4897" w14:textId="77777777" w:rsidR="00CC7F35" w:rsidRPr="00CC7F35" w:rsidRDefault="00CC7F35" w:rsidP="00CC7F35">
            <w:pPr>
              <w:jc w:val="left"/>
              <w:rPr>
                <w:color w:val="000000"/>
                <w:sz w:val="22"/>
                <w:szCs w:val="22"/>
              </w:rPr>
            </w:pPr>
            <w:r w:rsidRPr="00CC7F35">
              <w:rPr>
                <w:color w:val="000000"/>
                <w:sz w:val="22"/>
                <w:szCs w:val="22"/>
              </w:rPr>
              <w:t>Vyriausiasis virėjas</w:t>
            </w:r>
          </w:p>
        </w:tc>
        <w:tc>
          <w:tcPr>
            <w:tcW w:w="529" w:type="pct"/>
            <w:tcBorders>
              <w:top w:val="nil"/>
              <w:left w:val="nil"/>
              <w:bottom w:val="single" w:sz="4" w:space="0" w:color="auto"/>
              <w:right w:val="single" w:sz="4" w:space="0" w:color="auto"/>
            </w:tcBorders>
            <w:shd w:val="clear" w:color="auto" w:fill="auto"/>
            <w:noWrap/>
            <w:vAlign w:val="bottom"/>
            <w:hideMark/>
          </w:tcPr>
          <w:p w14:paraId="5DA0B8CC"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79DE522E"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103BA60"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6711E4E4"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486EDDF"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3B66F929"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816F932" w14:textId="77777777" w:rsidR="00CC7F35" w:rsidRPr="00CC7F35" w:rsidRDefault="00CC7F35" w:rsidP="00CC7F35">
            <w:pPr>
              <w:jc w:val="left"/>
              <w:rPr>
                <w:color w:val="000000"/>
                <w:sz w:val="22"/>
                <w:szCs w:val="22"/>
              </w:rPr>
            </w:pPr>
            <w:r w:rsidRPr="00CC7F35">
              <w:rPr>
                <w:color w:val="000000"/>
                <w:sz w:val="22"/>
                <w:szCs w:val="22"/>
              </w:rPr>
              <w:t>Vyresnysis vyrėjas</w:t>
            </w:r>
          </w:p>
        </w:tc>
        <w:tc>
          <w:tcPr>
            <w:tcW w:w="529" w:type="pct"/>
            <w:tcBorders>
              <w:top w:val="nil"/>
              <w:left w:val="nil"/>
              <w:bottom w:val="single" w:sz="4" w:space="0" w:color="auto"/>
              <w:right w:val="single" w:sz="4" w:space="0" w:color="auto"/>
            </w:tcBorders>
            <w:shd w:val="clear" w:color="auto" w:fill="auto"/>
            <w:noWrap/>
            <w:vAlign w:val="bottom"/>
            <w:hideMark/>
          </w:tcPr>
          <w:p w14:paraId="7462B852"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0A4614BC"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3D9615FC"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41D64C66"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553DB574" w14:textId="77777777" w:rsidR="00CC7F35" w:rsidRPr="00CC7F35" w:rsidRDefault="00CC7F35" w:rsidP="00CC7F35">
            <w:pPr>
              <w:jc w:val="center"/>
              <w:rPr>
                <w:color w:val="000000"/>
                <w:sz w:val="22"/>
                <w:szCs w:val="22"/>
              </w:rPr>
            </w:pPr>
            <w:r w:rsidRPr="00CC7F35">
              <w:rPr>
                <w:color w:val="000000"/>
                <w:sz w:val="22"/>
                <w:szCs w:val="22"/>
              </w:rPr>
              <w:t>2</w:t>
            </w:r>
          </w:p>
        </w:tc>
      </w:tr>
      <w:tr w:rsidR="00CC7F35" w:rsidRPr="00CC7F35" w14:paraId="4B169EA8"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78716173" w14:textId="77777777" w:rsidR="00CC7F35" w:rsidRPr="00CC7F35" w:rsidRDefault="00CC7F35" w:rsidP="00CC7F35">
            <w:pPr>
              <w:jc w:val="left"/>
              <w:rPr>
                <w:color w:val="000000"/>
                <w:sz w:val="22"/>
                <w:szCs w:val="22"/>
              </w:rPr>
            </w:pPr>
            <w:r w:rsidRPr="00CC7F35">
              <w:rPr>
                <w:color w:val="000000"/>
                <w:sz w:val="22"/>
                <w:szCs w:val="22"/>
              </w:rPr>
              <w:t>Virėjas</w:t>
            </w:r>
          </w:p>
        </w:tc>
        <w:tc>
          <w:tcPr>
            <w:tcW w:w="529" w:type="pct"/>
            <w:tcBorders>
              <w:top w:val="nil"/>
              <w:left w:val="nil"/>
              <w:bottom w:val="single" w:sz="4" w:space="0" w:color="auto"/>
              <w:right w:val="single" w:sz="4" w:space="0" w:color="auto"/>
            </w:tcBorders>
            <w:shd w:val="clear" w:color="auto" w:fill="auto"/>
            <w:noWrap/>
            <w:vAlign w:val="bottom"/>
            <w:hideMark/>
          </w:tcPr>
          <w:p w14:paraId="30B46487" w14:textId="77777777" w:rsidR="00CC7F35" w:rsidRPr="00CC7F35" w:rsidRDefault="00CC7F35" w:rsidP="00CC7F35">
            <w:pPr>
              <w:jc w:val="center"/>
              <w:rPr>
                <w:color w:val="000000"/>
                <w:sz w:val="22"/>
                <w:szCs w:val="22"/>
              </w:rPr>
            </w:pPr>
            <w:r w:rsidRPr="00CC7F35">
              <w:rPr>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14:paraId="13814A50" w14:textId="77777777" w:rsidR="00CC7F35" w:rsidRPr="00CC7F35" w:rsidRDefault="00CC7F35" w:rsidP="00CC7F35">
            <w:pPr>
              <w:jc w:val="center"/>
              <w:rPr>
                <w:color w:val="000000"/>
                <w:sz w:val="22"/>
                <w:szCs w:val="22"/>
              </w:rPr>
            </w:pPr>
            <w:r w:rsidRPr="00CC7F35">
              <w:rPr>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14:paraId="620CAC89" w14:textId="77777777" w:rsidR="00CC7F35" w:rsidRPr="00CC7F35" w:rsidRDefault="00CC7F35" w:rsidP="00CC7F35">
            <w:pPr>
              <w:jc w:val="center"/>
              <w:rPr>
                <w:color w:val="000000"/>
                <w:sz w:val="22"/>
                <w:szCs w:val="22"/>
              </w:rPr>
            </w:pPr>
            <w:r w:rsidRPr="00CC7F35">
              <w:rPr>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14:paraId="1B43FCEE" w14:textId="77777777" w:rsidR="00CC7F35" w:rsidRPr="00CC7F35" w:rsidRDefault="00CC7F35" w:rsidP="00CC7F35">
            <w:pPr>
              <w:jc w:val="center"/>
              <w:rPr>
                <w:color w:val="000000"/>
                <w:sz w:val="22"/>
                <w:szCs w:val="22"/>
              </w:rPr>
            </w:pPr>
            <w:r w:rsidRPr="00CC7F35">
              <w:rPr>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14:paraId="1A4B054A" w14:textId="77777777" w:rsidR="00CC7F35" w:rsidRPr="00CC7F35" w:rsidRDefault="00CC7F35" w:rsidP="00CC7F35">
            <w:pPr>
              <w:jc w:val="center"/>
              <w:rPr>
                <w:color w:val="000000"/>
                <w:sz w:val="22"/>
                <w:szCs w:val="22"/>
              </w:rPr>
            </w:pPr>
            <w:r w:rsidRPr="00CC7F35">
              <w:rPr>
                <w:color w:val="000000"/>
                <w:sz w:val="22"/>
                <w:szCs w:val="22"/>
              </w:rPr>
              <w:t>2</w:t>
            </w:r>
          </w:p>
        </w:tc>
      </w:tr>
      <w:tr w:rsidR="00CC7F35" w:rsidRPr="00CC7F35" w14:paraId="4D6E0892"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3DD16467" w14:textId="77777777" w:rsidR="00CC7F35" w:rsidRPr="00CC7F35" w:rsidRDefault="00CC7F35" w:rsidP="00CC7F35">
            <w:pPr>
              <w:jc w:val="left"/>
              <w:rPr>
                <w:color w:val="000000"/>
                <w:sz w:val="22"/>
                <w:szCs w:val="22"/>
              </w:rPr>
            </w:pPr>
            <w:r w:rsidRPr="00CC7F35">
              <w:rPr>
                <w:color w:val="000000"/>
                <w:sz w:val="22"/>
                <w:szCs w:val="22"/>
              </w:rPr>
              <w:t>Virtuvės darbininkas</w:t>
            </w:r>
          </w:p>
        </w:tc>
        <w:tc>
          <w:tcPr>
            <w:tcW w:w="529" w:type="pct"/>
            <w:tcBorders>
              <w:top w:val="nil"/>
              <w:left w:val="nil"/>
              <w:bottom w:val="single" w:sz="4" w:space="0" w:color="auto"/>
              <w:right w:val="single" w:sz="4" w:space="0" w:color="auto"/>
            </w:tcBorders>
            <w:shd w:val="clear" w:color="auto" w:fill="auto"/>
            <w:noWrap/>
            <w:vAlign w:val="bottom"/>
            <w:hideMark/>
          </w:tcPr>
          <w:p w14:paraId="2505A74D" w14:textId="77777777" w:rsidR="00CC7F35" w:rsidRPr="00CC7F35" w:rsidRDefault="00CC7F35" w:rsidP="00CC7F35">
            <w:pPr>
              <w:jc w:val="center"/>
              <w:rPr>
                <w:color w:val="000000"/>
                <w:sz w:val="22"/>
                <w:szCs w:val="22"/>
              </w:rPr>
            </w:pPr>
            <w:r w:rsidRPr="00CC7F35">
              <w:rPr>
                <w:color w:val="000000"/>
                <w:sz w:val="22"/>
                <w:szCs w:val="22"/>
              </w:rPr>
              <w:t>7</w:t>
            </w:r>
          </w:p>
        </w:tc>
        <w:tc>
          <w:tcPr>
            <w:tcW w:w="462" w:type="pct"/>
            <w:tcBorders>
              <w:top w:val="nil"/>
              <w:left w:val="nil"/>
              <w:bottom w:val="single" w:sz="4" w:space="0" w:color="auto"/>
              <w:right w:val="single" w:sz="4" w:space="0" w:color="auto"/>
            </w:tcBorders>
            <w:shd w:val="clear" w:color="auto" w:fill="auto"/>
            <w:noWrap/>
            <w:vAlign w:val="bottom"/>
            <w:hideMark/>
          </w:tcPr>
          <w:p w14:paraId="64EFED51" w14:textId="77777777" w:rsidR="00CC7F35" w:rsidRPr="00CC7F35" w:rsidRDefault="00CC7F35" w:rsidP="00CC7F35">
            <w:pPr>
              <w:jc w:val="center"/>
              <w:rPr>
                <w:color w:val="000000"/>
                <w:sz w:val="22"/>
                <w:szCs w:val="22"/>
              </w:rPr>
            </w:pPr>
            <w:r w:rsidRPr="00CC7F35">
              <w:rPr>
                <w:color w:val="000000"/>
                <w:sz w:val="22"/>
                <w:szCs w:val="22"/>
              </w:rPr>
              <w:t>7</w:t>
            </w:r>
          </w:p>
        </w:tc>
        <w:tc>
          <w:tcPr>
            <w:tcW w:w="462" w:type="pct"/>
            <w:tcBorders>
              <w:top w:val="nil"/>
              <w:left w:val="nil"/>
              <w:bottom w:val="single" w:sz="4" w:space="0" w:color="auto"/>
              <w:right w:val="single" w:sz="4" w:space="0" w:color="auto"/>
            </w:tcBorders>
            <w:shd w:val="clear" w:color="auto" w:fill="auto"/>
            <w:noWrap/>
            <w:vAlign w:val="bottom"/>
            <w:hideMark/>
          </w:tcPr>
          <w:p w14:paraId="63702D0B" w14:textId="77777777" w:rsidR="00CC7F35" w:rsidRPr="00CC7F35" w:rsidRDefault="00CC7F35" w:rsidP="00CC7F35">
            <w:pPr>
              <w:jc w:val="center"/>
              <w:rPr>
                <w:color w:val="000000"/>
                <w:sz w:val="22"/>
                <w:szCs w:val="22"/>
              </w:rPr>
            </w:pPr>
            <w:r w:rsidRPr="00CC7F35">
              <w:rPr>
                <w:color w:val="000000"/>
                <w:sz w:val="22"/>
                <w:szCs w:val="22"/>
              </w:rPr>
              <w:t>7</w:t>
            </w:r>
          </w:p>
        </w:tc>
        <w:tc>
          <w:tcPr>
            <w:tcW w:w="462" w:type="pct"/>
            <w:tcBorders>
              <w:top w:val="nil"/>
              <w:left w:val="nil"/>
              <w:bottom w:val="single" w:sz="4" w:space="0" w:color="auto"/>
              <w:right w:val="single" w:sz="4" w:space="0" w:color="auto"/>
            </w:tcBorders>
            <w:shd w:val="clear" w:color="auto" w:fill="auto"/>
            <w:noWrap/>
            <w:vAlign w:val="bottom"/>
            <w:hideMark/>
          </w:tcPr>
          <w:p w14:paraId="617CD90F" w14:textId="77777777" w:rsidR="00CC7F35" w:rsidRPr="00CC7F35" w:rsidRDefault="00CC7F35" w:rsidP="00CC7F35">
            <w:pPr>
              <w:jc w:val="center"/>
              <w:rPr>
                <w:color w:val="000000"/>
                <w:sz w:val="22"/>
                <w:szCs w:val="22"/>
              </w:rPr>
            </w:pPr>
            <w:r w:rsidRPr="00CC7F35">
              <w:rPr>
                <w:color w:val="000000"/>
                <w:sz w:val="22"/>
                <w:szCs w:val="22"/>
              </w:rPr>
              <w:t>7</w:t>
            </w:r>
          </w:p>
        </w:tc>
        <w:tc>
          <w:tcPr>
            <w:tcW w:w="462" w:type="pct"/>
            <w:tcBorders>
              <w:top w:val="nil"/>
              <w:left w:val="nil"/>
              <w:bottom w:val="single" w:sz="4" w:space="0" w:color="auto"/>
              <w:right w:val="single" w:sz="4" w:space="0" w:color="auto"/>
            </w:tcBorders>
            <w:shd w:val="clear" w:color="auto" w:fill="auto"/>
            <w:noWrap/>
            <w:vAlign w:val="bottom"/>
            <w:hideMark/>
          </w:tcPr>
          <w:p w14:paraId="0D9FFB08" w14:textId="77777777" w:rsidR="00CC7F35" w:rsidRPr="00CC7F35" w:rsidRDefault="00CC7F35" w:rsidP="00CC7F35">
            <w:pPr>
              <w:jc w:val="center"/>
              <w:rPr>
                <w:color w:val="000000"/>
                <w:sz w:val="22"/>
                <w:szCs w:val="22"/>
              </w:rPr>
            </w:pPr>
            <w:r w:rsidRPr="00CC7F35">
              <w:rPr>
                <w:color w:val="000000"/>
                <w:sz w:val="22"/>
                <w:szCs w:val="22"/>
              </w:rPr>
              <w:t>6</w:t>
            </w:r>
          </w:p>
        </w:tc>
      </w:tr>
      <w:tr w:rsidR="00CC7F35" w:rsidRPr="00CC7F35" w14:paraId="6C18AABE"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114B9864" w14:textId="77777777" w:rsidR="00CC7F35" w:rsidRPr="00CC7F35" w:rsidRDefault="00CC7F35" w:rsidP="00CC7F35">
            <w:pPr>
              <w:jc w:val="left"/>
              <w:rPr>
                <w:color w:val="000000"/>
                <w:sz w:val="22"/>
                <w:szCs w:val="22"/>
              </w:rPr>
            </w:pPr>
            <w:r w:rsidRPr="00CC7F35">
              <w:rPr>
                <w:color w:val="000000"/>
                <w:sz w:val="22"/>
                <w:szCs w:val="22"/>
              </w:rPr>
              <w:t xml:space="preserve">Kompiuterinių sistemų specialistas </w:t>
            </w:r>
          </w:p>
        </w:tc>
        <w:tc>
          <w:tcPr>
            <w:tcW w:w="529" w:type="pct"/>
            <w:tcBorders>
              <w:top w:val="nil"/>
              <w:left w:val="nil"/>
              <w:bottom w:val="single" w:sz="4" w:space="0" w:color="auto"/>
              <w:right w:val="single" w:sz="4" w:space="0" w:color="auto"/>
            </w:tcBorders>
            <w:shd w:val="clear" w:color="auto" w:fill="auto"/>
            <w:noWrap/>
            <w:vAlign w:val="bottom"/>
            <w:hideMark/>
          </w:tcPr>
          <w:p w14:paraId="1C21F585"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5DD4A3D7"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419E559C"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724707BA"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2A006468"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5B4E8DCA" w14:textId="77777777" w:rsidTr="00CC7F35">
        <w:trPr>
          <w:trHeight w:val="20"/>
        </w:trPr>
        <w:tc>
          <w:tcPr>
            <w:tcW w:w="2624" w:type="pct"/>
            <w:tcBorders>
              <w:top w:val="nil"/>
              <w:left w:val="single" w:sz="4" w:space="0" w:color="auto"/>
              <w:bottom w:val="single" w:sz="4" w:space="0" w:color="auto"/>
              <w:right w:val="single" w:sz="4" w:space="0" w:color="auto"/>
            </w:tcBorders>
            <w:shd w:val="clear" w:color="auto" w:fill="auto"/>
            <w:noWrap/>
            <w:vAlign w:val="bottom"/>
            <w:hideMark/>
          </w:tcPr>
          <w:p w14:paraId="095B2760" w14:textId="77777777" w:rsidR="00CC7F35" w:rsidRPr="00CC7F35" w:rsidRDefault="00CC7F35" w:rsidP="00CC7F35">
            <w:pPr>
              <w:jc w:val="left"/>
              <w:rPr>
                <w:color w:val="000000"/>
                <w:sz w:val="22"/>
                <w:szCs w:val="22"/>
              </w:rPr>
            </w:pPr>
            <w:r w:rsidRPr="00CC7F35">
              <w:rPr>
                <w:color w:val="000000"/>
                <w:sz w:val="22"/>
                <w:szCs w:val="22"/>
              </w:rPr>
              <w:t>Technikas</w:t>
            </w:r>
          </w:p>
        </w:tc>
        <w:tc>
          <w:tcPr>
            <w:tcW w:w="529" w:type="pct"/>
            <w:tcBorders>
              <w:top w:val="nil"/>
              <w:left w:val="nil"/>
              <w:bottom w:val="single" w:sz="4" w:space="0" w:color="auto"/>
              <w:right w:val="single" w:sz="4" w:space="0" w:color="auto"/>
            </w:tcBorders>
            <w:shd w:val="clear" w:color="auto" w:fill="auto"/>
            <w:noWrap/>
            <w:vAlign w:val="bottom"/>
            <w:hideMark/>
          </w:tcPr>
          <w:p w14:paraId="0902342B" w14:textId="77777777" w:rsidR="00CC7F35" w:rsidRPr="00CC7F35" w:rsidRDefault="00CC7F35" w:rsidP="00CC7F35">
            <w:pPr>
              <w:jc w:val="center"/>
              <w:rPr>
                <w:color w:val="000000"/>
                <w:sz w:val="22"/>
                <w:szCs w:val="22"/>
              </w:rPr>
            </w:pPr>
            <w:r w:rsidRPr="00CC7F35">
              <w:rPr>
                <w:color w:val="000000"/>
                <w:sz w:val="22"/>
                <w:szCs w:val="22"/>
              </w:rPr>
              <w:t>1</w:t>
            </w:r>
          </w:p>
        </w:tc>
        <w:tc>
          <w:tcPr>
            <w:tcW w:w="462" w:type="pct"/>
            <w:tcBorders>
              <w:top w:val="nil"/>
              <w:left w:val="nil"/>
              <w:bottom w:val="single" w:sz="4" w:space="0" w:color="auto"/>
              <w:right w:val="single" w:sz="4" w:space="0" w:color="auto"/>
            </w:tcBorders>
            <w:shd w:val="clear" w:color="auto" w:fill="auto"/>
            <w:noWrap/>
            <w:vAlign w:val="bottom"/>
            <w:hideMark/>
          </w:tcPr>
          <w:p w14:paraId="34980221" w14:textId="77777777" w:rsidR="00CC7F35" w:rsidRPr="00CC7F35" w:rsidRDefault="00CC7F35" w:rsidP="00CC7F35">
            <w:pPr>
              <w:jc w:val="center"/>
              <w:rPr>
                <w:color w:val="000000"/>
                <w:sz w:val="22"/>
                <w:szCs w:val="22"/>
              </w:rPr>
            </w:pPr>
            <w:r w:rsidRPr="00CC7F35">
              <w:rPr>
                <w:color w:val="000000"/>
                <w:sz w:val="22"/>
                <w:szCs w:val="22"/>
              </w:rPr>
              <w:t>0,5</w:t>
            </w:r>
          </w:p>
        </w:tc>
        <w:tc>
          <w:tcPr>
            <w:tcW w:w="462" w:type="pct"/>
            <w:tcBorders>
              <w:top w:val="nil"/>
              <w:left w:val="nil"/>
              <w:bottom w:val="single" w:sz="4" w:space="0" w:color="auto"/>
              <w:right w:val="single" w:sz="4" w:space="0" w:color="auto"/>
            </w:tcBorders>
            <w:shd w:val="clear" w:color="auto" w:fill="auto"/>
            <w:noWrap/>
            <w:vAlign w:val="bottom"/>
            <w:hideMark/>
          </w:tcPr>
          <w:p w14:paraId="469681C8"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6FDAEAD" w14:textId="77777777" w:rsidR="00CC7F35" w:rsidRPr="00CC7F35" w:rsidRDefault="00CC7F35" w:rsidP="00CC7F35">
            <w:pPr>
              <w:jc w:val="center"/>
              <w:rPr>
                <w:color w:val="000000"/>
                <w:sz w:val="22"/>
                <w:szCs w:val="22"/>
              </w:rPr>
            </w:pPr>
            <w:r w:rsidRPr="00CC7F35">
              <w:rPr>
                <w:color w:val="000000"/>
                <w:sz w:val="22"/>
                <w:szCs w:val="22"/>
              </w:rPr>
              <w:t> </w:t>
            </w:r>
          </w:p>
        </w:tc>
        <w:tc>
          <w:tcPr>
            <w:tcW w:w="462" w:type="pct"/>
            <w:tcBorders>
              <w:top w:val="nil"/>
              <w:left w:val="nil"/>
              <w:bottom w:val="single" w:sz="4" w:space="0" w:color="auto"/>
              <w:right w:val="single" w:sz="4" w:space="0" w:color="auto"/>
            </w:tcBorders>
            <w:shd w:val="clear" w:color="auto" w:fill="auto"/>
            <w:noWrap/>
            <w:vAlign w:val="bottom"/>
            <w:hideMark/>
          </w:tcPr>
          <w:p w14:paraId="1D22CE3C" w14:textId="77777777" w:rsidR="00CC7F35" w:rsidRPr="00CC7F35" w:rsidRDefault="00CC7F35" w:rsidP="00CC7F35">
            <w:pPr>
              <w:jc w:val="center"/>
              <w:rPr>
                <w:color w:val="000000"/>
                <w:sz w:val="22"/>
                <w:szCs w:val="22"/>
              </w:rPr>
            </w:pPr>
            <w:r w:rsidRPr="00CC7F35">
              <w:rPr>
                <w:color w:val="000000"/>
                <w:sz w:val="22"/>
                <w:szCs w:val="22"/>
              </w:rPr>
              <w:t> </w:t>
            </w:r>
          </w:p>
        </w:tc>
      </w:tr>
      <w:tr w:rsidR="00CC7F35" w:rsidRPr="00CC7F35" w14:paraId="1F38D06B" w14:textId="77777777" w:rsidTr="00CC7F35">
        <w:trPr>
          <w:trHeight w:val="20"/>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8FFDB" w14:textId="77777777" w:rsidR="00CC7F35" w:rsidRPr="00CC7F35" w:rsidRDefault="00CC7F35" w:rsidP="00CC7F35">
            <w:pPr>
              <w:jc w:val="right"/>
              <w:rPr>
                <w:color w:val="000000"/>
                <w:sz w:val="22"/>
                <w:szCs w:val="22"/>
              </w:rPr>
            </w:pPr>
            <w:r w:rsidRPr="00CC7F35">
              <w:rPr>
                <w:color w:val="000000"/>
                <w:sz w:val="22"/>
                <w:szCs w:val="22"/>
              </w:rPr>
              <w:t>Iš viso:</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6DFC6F5D" w14:textId="77777777" w:rsidR="00CC7F35" w:rsidRPr="00CC7F35" w:rsidRDefault="00CC7F35" w:rsidP="00CC7F35">
            <w:pPr>
              <w:jc w:val="center"/>
              <w:rPr>
                <w:rFonts w:ascii="Times New Roman" w:hAnsi="Times New Roman"/>
                <w:b/>
                <w:bCs/>
                <w:sz w:val="20"/>
                <w:szCs w:val="20"/>
              </w:rPr>
            </w:pPr>
            <w:r w:rsidRPr="00CC7F35">
              <w:rPr>
                <w:rFonts w:ascii="Times New Roman" w:hAnsi="Times New Roman"/>
                <w:b/>
                <w:bCs/>
                <w:sz w:val="20"/>
                <w:szCs w:val="20"/>
              </w:rPr>
              <w:t>222,75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084937D4" w14:textId="77777777" w:rsidR="00CC7F35" w:rsidRPr="00CC7F35" w:rsidRDefault="00CC7F35" w:rsidP="00CC7F35">
            <w:pPr>
              <w:jc w:val="center"/>
              <w:rPr>
                <w:rFonts w:ascii="Times New Roman" w:hAnsi="Times New Roman"/>
                <w:b/>
                <w:bCs/>
                <w:sz w:val="20"/>
                <w:szCs w:val="20"/>
              </w:rPr>
            </w:pPr>
            <w:r w:rsidRPr="00CC7F35">
              <w:rPr>
                <w:rFonts w:ascii="Times New Roman" w:hAnsi="Times New Roman"/>
                <w:b/>
                <w:bCs/>
                <w:sz w:val="20"/>
                <w:szCs w:val="20"/>
              </w:rPr>
              <w:t>223,5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7BEF6900" w14:textId="77777777" w:rsidR="00CC7F35" w:rsidRPr="00CC7F35" w:rsidRDefault="00CC7F35" w:rsidP="00CC7F35">
            <w:pPr>
              <w:jc w:val="center"/>
              <w:rPr>
                <w:rFonts w:ascii="Times New Roman" w:hAnsi="Times New Roman"/>
                <w:b/>
                <w:bCs/>
                <w:sz w:val="20"/>
                <w:szCs w:val="20"/>
              </w:rPr>
            </w:pPr>
            <w:r w:rsidRPr="00CC7F35">
              <w:rPr>
                <w:rFonts w:ascii="Times New Roman" w:hAnsi="Times New Roman"/>
                <w:b/>
                <w:bCs/>
                <w:sz w:val="20"/>
                <w:szCs w:val="20"/>
              </w:rPr>
              <w:t>225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2A9C0C8D" w14:textId="77777777" w:rsidR="00CC7F35" w:rsidRPr="00CC7F35" w:rsidRDefault="00CC7F35" w:rsidP="00CC7F35">
            <w:pPr>
              <w:jc w:val="center"/>
              <w:rPr>
                <w:rFonts w:ascii="Times New Roman" w:hAnsi="Times New Roman"/>
                <w:b/>
                <w:bCs/>
                <w:sz w:val="20"/>
                <w:szCs w:val="20"/>
              </w:rPr>
            </w:pPr>
            <w:r w:rsidRPr="00CC7F35">
              <w:rPr>
                <w:rFonts w:ascii="Times New Roman" w:hAnsi="Times New Roman"/>
                <w:b/>
                <w:bCs/>
                <w:sz w:val="20"/>
                <w:szCs w:val="20"/>
              </w:rPr>
              <w:t>225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3F9A5843" w14:textId="77777777" w:rsidR="00CC7F35" w:rsidRPr="00CC7F35" w:rsidRDefault="00CC7F35" w:rsidP="00CC7F35">
            <w:pPr>
              <w:jc w:val="center"/>
              <w:rPr>
                <w:rFonts w:ascii="Times New Roman" w:hAnsi="Times New Roman"/>
                <w:b/>
                <w:bCs/>
                <w:sz w:val="20"/>
                <w:szCs w:val="20"/>
              </w:rPr>
            </w:pPr>
            <w:r w:rsidRPr="00CC7F35">
              <w:rPr>
                <w:rFonts w:ascii="Times New Roman" w:hAnsi="Times New Roman"/>
                <w:b/>
                <w:bCs/>
                <w:sz w:val="20"/>
                <w:szCs w:val="20"/>
              </w:rPr>
              <w:t>225</w:t>
            </w:r>
          </w:p>
        </w:tc>
      </w:tr>
    </w:tbl>
    <w:p w14:paraId="78353B72" w14:textId="4F921F5B" w:rsidR="008F0F9A" w:rsidRPr="00E87DBD" w:rsidRDefault="008F0F9A" w:rsidP="008F0F9A">
      <w:pPr>
        <w:rPr>
          <w:i/>
          <w:sz w:val="16"/>
          <w:szCs w:val="16"/>
        </w:rPr>
      </w:pPr>
      <w:r w:rsidRPr="00E87DBD">
        <w:rPr>
          <w:i/>
          <w:sz w:val="16"/>
          <w:szCs w:val="16"/>
        </w:rPr>
        <w:t xml:space="preserve">(šaltinis: </w:t>
      </w:r>
      <w:r w:rsidR="003964CD">
        <w:rPr>
          <w:i/>
          <w:sz w:val="16"/>
          <w:szCs w:val="16"/>
        </w:rPr>
        <w:t>Vilijampolės SGN</w:t>
      </w:r>
      <w:r w:rsidRPr="00E87DBD">
        <w:rPr>
          <w:i/>
          <w:sz w:val="16"/>
          <w:szCs w:val="16"/>
        </w:rPr>
        <w:t>)</w:t>
      </w:r>
    </w:p>
    <w:p w14:paraId="4BCD86B2" w14:textId="77777777" w:rsidR="008F0F9A" w:rsidRPr="00E87DBD" w:rsidRDefault="008F0F9A" w:rsidP="008F0F9A"/>
    <w:p w14:paraId="26B52572" w14:textId="753E8B6D" w:rsidR="008F0F9A" w:rsidRPr="00E87DBD" w:rsidRDefault="00FD1E6A" w:rsidP="008F0F9A">
      <w:pPr>
        <w:autoSpaceDE w:val="0"/>
        <w:autoSpaceDN w:val="0"/>
        <w:adjustRightInd w:val="0"/>
        <w:ind w:firstLine="851"/>
      </w:pPr>
      <w:r w:rsidRPr="00E87DBD">
        <w:t>Ilgalaikės socialinės globos p</w:t>
      </w:r>
      <w:r w:rsidR="008F0F9A" w:rsidRPr="00E87DBD">
        <w:t xml:space="preserve">aslaugas asmenims </w:t>
      </w:r>
      <w:r w:rsidR="003964CD">
        <w:t>Vilijampolės SGN</w:t>
      </w:r>
      <w:r w:rsidR="004D3B47" w:rsidRPr="00E87DBD">
        <w:t xml:space="preserve"> </w:t>
      </w:r>
      <w:r w:rsidR="008F0F9A" w:rsidRPr="00E87DBD">
        <w:t>teikia Socialinio darbo p</w:t>
      </w:r>
      <w:r w:rsidR="008F0F9A" w:rsidRPr="00E87DBD">
        <w:t>a</w:t>
      </w:r>
      <w:r w:rsidR="008F0F9A" w:rsidRPr="00E87DBD">
        <w:t>dali</w:t>
      </w:r>
      <w:r w:rsidR="007E6AD0" w:rsidRPr="00E87DBD">
        <w:t xml:space="preserve">nys, Grupinio gyvenimo namai ir </w:t>
      </w:r>
      <w:r w:rsidR="009F5F29">
        <w:t>Asmens s</w:t>
      </w:r>
      <w:r w:rsidR="008F0F9A" w:rsidRPr="00E87DBD">
        <w:t>veikatos priežiūros padalinys. Už atitinkamų paslaugų teikimą yra atsakingi šių padalinių vadovai.</w:t>
      </w:r>
    </w:p>
    <w:p w14:paraId="0E6A4488" w14:textId="77777777" w:rsidR="008F0F9A" w:rsidRPr="00E87DBD" w:rsidRDefault="008F0F9A" w:rsidP="008F0F9A">
      <w:pPr>
        <w:autoSpaceDE w:val="0"/>
        <w:autoSpaceDN w:val="0"/>
        <w:adjustRightInd w:val="0"/>
        <w:ind w:firstLine="851"/>
      </w:pPr>
      <w:r w:rsidRPr="00E87DBD">
        <w:t>Socialinio darbo padalinyje socialinį darbą su senyvo amžiaus asmenimis dirbo darbuotojai, kurie atsakingi už individualių socialinės globos planų (ISGP) sudarymą kiekvienam gyventojui</w:t>
      </w:r>
      <w:proofErr w:type="gramStart"/>
      <w:r w:rsidRPr="00E87DBD">
        <w:t>, bei</w:t>
      </w:r>
      <w:proofErr w:type="gramEnd"/>
      <w:r w:rsidRPr="00E87DBD">
        <w:t xml:space="preserve"> jų vykdymą. Individualūs socialinės globos planai – tai socialinių darbuotojų detalios informacijos pateik</w:t>
      </w:r>
      <w:r w:rsidRPr="00E87DBD">
        <w:t>i</w:t>
      </w:r>
      <w:r w:rsidRPr="00E87DBD">
        <w:t xml:space="preserve">mas apie gyventojų socialinius ryšius, šeimą, savarankiškumo lygį, poreikius (socialinius, sveikatos priežiūros, slaugos, psichologinius, kultūrinius, dvasinius, religinius ir kt.), numatyti būdai ir priemonės juos tenkinti. Planai sudaromi pagal įvertintus asmens poreikius, metų </w:t>
      </w:r>
      <w:proofErr w:type="gramStart"/>
      <w:r w:rsidRPr="00E87DBD">
        <w:t>eigoje</w:t>
      </w:r>
      <w:proofErr w:type="gramEnd"/>
      <w:r w:rsidRPr="00E87DBD">
        <w:t>, dėl sveikatos būklės p</w:t>
      </w:r>
      <w:r w:rsidRPr="00E87DBD">
        <w:t>o</w:t>
      </w:r>
      <w:r w:rsidRPr="00E87DBD">
        <w:t>kyčių individualūs globos planai peržiūrimi ir tikslinami.</w:t>
      </w:r>
    </w:p>
    <w:p w14:paraId="6424115D" w14:textId="3C733DD9" w:rsidR="008F0F9A" w:rsidRDefault="009F5F29" w:rsidP="008F0F9A">
      <w:pPr>
        <w:autoSpaceDE w:val="0"/>
        <w:autoSpaceDN w:val="0"/>
        <w:adjustRightInd w:val="0"/>
        <w:ind w:firstLine="851"/>
      </w:pPr>
      <w:r>
        <w:t>Asmens s</w:t>
      </w:r>
      <w:r w:rsidR="008F0F9A" w:rsidRPr="00E87DBD">
        <w:t xml:space="preserve">veikatos priežiūros padalinio veiklos tikslas </w:t>
      </w:r>
      <w:proofErr w:type="gramStart"/>
      <w:r w:rsidR="008F0F9A" w:rsidRPr="00E87DBD">
        <w:t>-</w:t>
      </w:r>
      <w:proofErr w:type="gramEnd"/>
      <w:r w:rsidR="008F0F9A" w:rsidRPr="00E87DBD">
        <w:t xml:space="preserve"> padėti senyvo amžiaus ir su negalia gyventojui atlikti veiksmus, padedančius išsaugoti sveikatą ar ją grąžinti, palaikyti sugebėjimus ir nepr</w:t>
      </w:r>
      <w:r w:rsidR="008F0F9A" w:rsidRPr="00E87DBD">
        <w:t>i</w:t>
      </w:r>
      <w:r w:rsidR="008F0F9A" w:rsidRPr="00E87DBD">
        <w:t xml:space="preserve">klausomybę, gyventi taip kokybiškai, kiek tai įmanoma, turint neišvengiamų sveikatos apribojimų, oriai ir ramiai pasitikti mirtį. Sveikatos priežiūros padalinio specialistai dirba pagal Valstybinės akreditavimo sveikatos priežiūros veiklai tarnybos prie Sveikatos apsaugos ministerijos išduotas asmens sveikatos priežiūros specialistų praktikos (medicinos praktikos, bendrosios slaugos praktikos, </w:t>
      </w:r>
      <w:proofErr w:type="spellStart"/>
      <w:r w:rsidR="008F0F9A" w:rsidRPr="00E87DBD">
        <w:t>kineziterapijos</w:t>
      </w:r>
      <w:proofErr w:type="spellEnd"/>
      <w:r w:rsidR="008F0F9A" w:rsidRPr="00E87DBD">
        <w:t>) l</w:t>
      </w:r>
      <w:r w:rsidR="008F0F9A" w:rsidRPr="00E87DBD">
        <w:t>i</w:t>
      </w:r>
      <w:r w:rsidR="008F0F9A" w:rsidRPr="00E87DBD">
        <w:t>cencijas.</w:t>
      </w:r>
    </w:p>
    <w:p w14:paraId="689839D4" w14:textId="77777777" w:rsidR="00440BA9" w:rsidRPr="00E87DBD" w:rsidRDefault="00440BA9" w:rsidP="008F0F9A">
      <w:pPr>
        <w:autoSpaceDE w:val="0"/>
        <w:autoSpaceDN w:val="0"/>
        <w:adjustRightInd w:val="0"/>
        <w:ind w:firstLine="851"/>
      </w:pPr>
    </w:p>
    <w:p w14:paraId="4C88D3B3" w14:textId="059F1C6E" w:rsidR="004D3B47" w:rsidRPr="00E87DBD" w:rsidRDefault="003964CD" w:rsidP="004D3B47">
      <w:pPr>
        <w:ind w:firstLine="851"/>
      </w:pPr>
      <w:r w:rsidRPr="00440BA9">
        <w:rPr>
          <w:b/>
          <w:lang w:eastAsia="en-US"/>
        </w:rPr>
        <w:t>Strėvininkų SGN</w:t>
      </w:r>
      <w:r w:rsidR="009F5F29">
        <w:rPr>
          <w:lang w:eastAsia="en-US"/>
        </w:rPr>
        <w:t xml:space="preserve"> teikia </w:t>
      </w:r>
      <w:r w:rsidR="004D3B47" w:rsidRPr="00E87DBD">
        <w:rPr>
          <w:lang w:eastAsia="en-US"/>
        </w:rPr>
        <w:t>socialinės globos viešąsias paslaugas asmenims, turintiems proto negalią ir (ar) psichikos sutrikimų, dėl kurių jiems nustatytas 0–40 procentų darbingumo lygis arba did</w:t>
      </w:r>
      <w:r w:rsidR="004D3B47" w:rsidRPr="00E87DBD">
        <w:rPr>
          <w:lang w:eastAsia="en-US"/>
        </w:rPr>
        <w:t>e</w:t>
      </w:r>
      <w:r w:rsidR="004D3B47" w:rsidRPr="00E87DBD">
        <w:rPr>
          <w:lang w:eastAsia="en-US"/>
        </w:rPr>
        <w:t>lių ar vidutinių specialiųjų poreikių lygis, Lietuvos gyventojams. Kaip minėta anksčiau, faktinė šios įsta</w:t>
      </w:r>
      <w:r w:rsidR="004D3B47" w:rsidRPr="00E87DBD">
        <w:rPr>
          <w:lang w:eastAsia="en-US"/>
        </w:rPr>
        <w:t>i</w:t>
      </w:r>
      <w:r w:rsidR="004D3B47" w:rsidRPr="00E87DBD">
        <w:rPr>
          <w:lang w:eastAsia="en-US"/>
        </w:rPr>
        <w:t xml:space="preserve">gos didžiosios gyventojų dalies kilmės vieta yra </w:t>
      </w:r>
      <w:r w:rsidR="00E24C5E">
        <w:rPr>
          <w:lang w:eastAsia="en-US"/>
        </w:rPr>
        <w:t>Kauno</w:t>
      </w:r>
      <w:r w:rsidR="004D3B47" w:rsidRPr="00E87DBD">
        <w:rPr>
          <w:lang w:eastAsia="en-US"/>
        </w:rPr>
        <w:t xml:space="preserve"> regiono teritorija, todėl n</w:t>
      </w:r>
      <w:r w:rsidR="004D3B47" w:rsidRPr="00E87DBD">
        <w:t xml:space="preserve">agrinėjama viešosios </w:t>
      </w:r>
      <w:r w:rsidR="004D3B47" w:rsidRPr="00E87DBD">
        <w:lastRenderedPageBreak/>
        <w:t>paslaugos rinka apribojama šia teritorija. Globos namų veiklos apimtis apibūdinantys duomenys pateikti žemiau.</w:t>
      </w:r>
    </w:p>
    <w:p w14:paraId="382E5704" w14:textId="22D24E28" w:rsidR="004D3B47" w:rsidRPr="00E87DBD" w:rsidRDefault="004D3B47" w:rsidP="004D3B47">
      <w:pPr>
        <w:ind w:firstLine="851"/>
      </w:pPr>
      <w:r w:rsidRPr="00E87DBD">
        <w:t xml:space="preserve">2019-06-01 </w:t>
      </w:r>
      <w:proofErr w:type="gramStart"/>
      <w:r w:rsidRPr="00E87DBD">
        <w:t>duomenimis</w:t>
      </w:r>
      <w:proofErr w:type="gramEnd"/>
      <w:r w:rsidRPr="00E87DBD">
        <w:t xml:space="preserve"> </w:t>
      </w:r>
      <w:r w:rsidR="00440BA9">
        <w:t>g</w:t>
      </w:r>
      <w:r w:rsidRPr="00E87DBD">
        <w:t xml:space="preserve">lobos namuose gyveno </w:t>
      </w:r>
      <w:r w:rsidR="009F5F29">
        <w:t>208</w:t>
      </w:r>
      <w:r w:rsidRPr="00E87DBD">
        <w:t xml:space="preserve"> gyventojai. Globos namų suteiktų p</w:t>
      </w:r>
      <w:r w:rsidRPr="00E87DBD">
        <w:t>a</w:t>
      </w:r>
      <w:r w:rsidRPr="00E87DBD">
        <w:t>slaugų apimtys pateiktos lentelėje. Matyti, kad ilgalaikės socialinės globos paslaugų apimtys nagrinėj</w:t>
      </w:r>
      <w:r w:rsidRPr="00E87DBD">
        <w:t>a</w:t>
      </w:r>
      <w:r w:rsidRPr="00E87DBD">
        <w:t xml:space="preserve">mu laikotarpiu </w:t>
      </w:r>
      <w:r w:rsidR="009F5F29">
        <w:t>mažėjo</w:t>
      </w:r>
      <w:r w:rsidRPr="00E87DBD">
        <w:t>.</w:t>
      </w:r>
    </w:p>
    <w:p w14:paraId="24F9B9A5" w14:textId="77777777" w:rsidR="00E757EA" w:rsidRPr="00E87DBD" w:rsidRDefault="00E757EA" w:rsidP="004D3B47">
      <w:pPr>
        <w:ind w:firstLine="851"/>
      </w:pPr>
    </w:p>
    <w:p w14:paraId="64CCF7E3" w14:textId="42073BFD" w:rsidR="004D3B47" w:rsidRPr="00E87DBD" w:rsidRDefault="00E757EA" w:rsidP="004D3B47">
      <w:pPr>
        <w:rPr>
          <w:b/>
        </w:rPr>
      </w:pPr>
      <w:r w:rsidRPr="00E87DBD">
        <w:rPr>
          <w:b/>
        </w:rPr>
        <w:t>1.7</w:t>
      </w:r>
      <w:r w:rsidR="004D3B47" w:rsidRPr="00E87DBD">
        <w:rPr>
          <w:b/>
        </w:rPr>
        <w:t xml:space="preserve"> lentelė. </w:t>
      </w:r>
      <w:r w:rsidR="003964CD">
        <w:rPr>
          <w:b/>
        </w:rPr>
        <w:t>Strėvininkų SGN</w:t>
      </w:r>
      <w:r w:rsidR="004D3B47" w:rsidRPr="00E87DBD">
        <w:rPr>
          <w:b/>
        </w:rPr>
        <w:t xml:space="preserve"> ilgalaikės socialinės globos paslaugų apimtys</w:t>
      </w:r>
    </w:p>
    <w:tbl>
      <w:tblPr>
        <w:tblW w:w="5000" w:type="pct"/>
        <w:tblLayout w:type="fixed"/>
        <w:tblLook w:val="04A0" w:firstRow="1" w:lastRow="0" w:firstColumn="1" w:lastColumn="0" w:noHBand="0" w:noVBand="1"/>
      </w:tblPr>
      <w:tblGrid>
        <w:gridCol w:w="534"/>
        <w:gridCol w:w="3261"/>
        <w:gridCol w:w="1285"/>
        <w:gridCol w:w="843"/>
        <w:gridCol w:w="843"/>
        <w:gridCol w:w="843"/>
        <w:gridCol w:w="843"/>
        <w:gridCol w:w="836"/>
      </w:tblGrid>
      <w:tr w:rsidR="004D3B47" w:rsidRPr="00E87DBD" w14:paraId="783B1F69" w14:textId="77777777" w:rsidTr="009F5F29">
        <w:trPr>
          <w:trHeight w:val="315"/>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64EAB97" w14:textId="77777777" w:rsidR="004D3B47" w:rsidRPr="00E87DBD" w:rsidRDefault="004D3B47" w:rsidP="004D3B47">
            <w:pPr>
              <w:jc w:val="center"/>
              <w:rPr>
                <w:color w:val="000000"/>
                <w:sz w:val="20"/>
                <w:szCs w:val="20"/>
              </w:rPr>
            </w:pPr>
            <w:r w:rsidRPr="00E87DBD">
              <w:rPr>
                <w:color w:val="000000"/>
                <w:sz w:val="20"/>
                <w:szCs w:val="20"/>
              </w:rPr>
              <w:t>Eil. Nr.</w:t>
            </w:r>
          </w:p>
        </w:tc>
        <w:tc>
          <w:tcPr>
            <w:tcW w:w="1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97774" w14:textId="77777777" w:rsidR="004D3B47" w:rsidRPr="00E87DBD" w:rsidRDefault="004D3B47" w:rsidP="004D3B47">
            <w:pPr>
              <w:jc w:val="center"/>
              <w:rPr>
                <w:color w:val="000000"/>
                <w:sz w:val="20"/>
                <w:szCs w:val="20"/>
              </w:rPr>
            </w:pPr>
            <w:r w:rsidRPr="00E87DBD">
              <w:rPr>
                <w:color w:val="000000"/>
                <w:sz w:val="20"/>
                <w:szCs w:val="20"/>
              </w:rPr>
              <w:t>Paslaugos pavadinimas</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86E6F" w14:textId="77777777" w:rsidR="004D3B47" w:rsidRPr="00E87DBD" w:rsidRDefault="004D3B47" w:rsidP="004D3B47">
            <w:pPr>
              <w:jc w:val="center"/>
              <w:rPr>
                <w:color w:val="000000"/>
                <w:sz w:val="20"/>
                <w:szCs w:val="20"/>
              </w:rPr>
            </w:pPr>
            <w:r w:rsidRPr="00E87DBD">
              <w:rPr>
                <w:color w:val="000000"/>
                <w:sz w:val="20"/>
                <w:szCs w:val="20"/>
              </w:rPr>
              <w:t>Matavimo vienetas</w:t>
            </w:r>
          </w:p>
        </w:tc>
        <w:tc>
          <w:tcPr>
            <w:tcW w:w="226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5819B9A" w14:textId="77777777" w:rsidR="004D3B47" w:rsidRPr="00E87DBD" w:rsidRDefault="004D3B47" w:rsidP="004D3B47">
            <w:pPr>
              <w:jc w:val="center"/>
              <w:rPr>
                <w:color w:val="000000"/>
                <w:sz w:val="20"/>
                <w:szCs w:val="20"/>
              </w:rPr>
            </w:pPr>
            <w:r w:rsidRPr="00E87DBD">
              <w:rPr>
                <w:color w:val="000000"/>
                <w:sz w:val="20"/>
                <w:szCs w:val="20"/>
              </w:rPr>
              <w:t>Paslaugų apimtys per metus, vnt.</w:t>
            </w:r>
          </w:p>
        </w:tc>
      </w:tr>
      <w:tr w:rsidR="004D3B47" w:rsidRPr="00E87DBD" w14:paraId="37B471AD" w14:textId="77777777" w:rsidTr="009F5F29">
        <w:trPr>
          <w:trHeight w:val="167"/>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F30EF64" w14:textId="77777777" w:rsidR="004D3B47" w:rsidRPr="00E87DBD" w:rsidRDefault="004D3B47" w:rsidP="004D3B47">
            <w:pPr>
              <w:jc w:val="left"/>
              <w:rPr>
                <w:color w:val="000000"/>
                <w:sz w:val="20"/>
                <w:szCs w:val="20"/>
              </w:rPr>
            </w:pPr>
          </w:p>
        </w:tc>
        <w:tc>
          <w:tcPr>
            <w:tcW w:w="1755" w:type="pct"/>
            <w:vMerge/>
            <w:tcBorders>
              <w:top w:val="single" w:sz="4" w:space="0" w:color="auto"/>
              <w:left w:val="single" w:sz="4" w:space="0" w:color="auto"/>
              <w:bottom w:val="single" w:sz="4" w:space="0" w:color="auto"/>
              <w:right w:val="single" w:sz="4" w:space="0" w:color="auto"/>
            </w:tcBorders>
            <w:vAlign w:val="center"/>
            <w:hideMark/>
          </w:tcPr>
          <w:p w14:paraId="635C86B3" w14:textId="77777777" w:rsidR="004D3B47" w:rsidRPr="00E87DBD" w:rsidRDefault="004D3B47" w:rsidP="004D3B47">
            <w:pPr>
              <w:jc w:val="left"/>
              <w:rPr>
                <w:color w:val="000000"/>
                <w:sz w:val="20"/>
                <w:szCs w:val="20"/>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6FA863C8" w14:textId="77777777" w:rsidR="004D3B47" w:rsidRPr="00E87DBD" w:rsidRDefault="004D3B47" w:rsidP="004D3B47">
            <w:pPr>
              <w:jc w:val="left"/>
              <w:rPr>
                <w:color w:val="000000"/>
                <w:sz w:val="20"/>
                <w:szCs w:val="20"/>
              </w:rPr>
            </w:pP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2A08D8EF" w14:textId="77777777" w:rsidR="004D3B47" w:rsidRPr="00E87DBD" w:rsidRDefault="004D3B47" w:rsidP="004D3B47">
            <w:pPr>
              <w:jc w:val="center"/>
              <w:rPr>
                <w:color w:val="000000"/>
                <w:sz w:val="20"/>
                <w:szCs w:val="20"/>
              </w:rPr>
            </w:pPr>
            <w:r w:rsidRPr="00E87DBD">
              <w:rPr>
                <w:color w:val="000000"/>
                <w:sz w:val="20"/>
                <w:szCs w:val="20"/>
              </w:rPr>
              <w:t>2014</w:t>
            </w:r>
          </w:p>
        </w:tc>
        <w:tc>
          <w:tcPr>
            <w:tcW w:w="454" w:type="pct"/>
            <w:tcBorders>
              <w:top w:val="nil"/>
              <w:left w:val="nil"/>
              <w:bottom w:val="single" w:sz="4" w:space="0" w:color="auto"/>
              <w:right w:val="single" w:sz="4" w:space="0" w:color="auto"/>
            </w:tcBorders>
            <w:shd w:val="clear" w:color="auto" w:fill="auto"/>
            <w:vAlign w:val="center"/>
            <w:hideMark/>
          </w:tcPr>
          <w:p w14:paraId="3077043E" w14:textId="77777777" w:rsidR="004D3B47" w:rsidRPr="00E87DBD" w:rsidRDefault="004D3B47" w:rsidP="004D3B47">
            <w:pPr>
              <w:jc w:val="center"/>
              <w:rPr>
                <w:color w:val="000000"/>
                <w:sz w:val="20"/>
                <w:szCs w:val="20"/>
              </w:rPr>
            </w:pPr>
            <w:r w:rsidRPr="00E87DBD">
              <w:rPr>
                <w:color w:val="000000"/>
                <w:sz w:val="20"/>
                <w:szCs w:val="20"/>
              </w:rPr>
              <w:t>2015</w:t>
            </w:r>
          </w:p>
        </w:tc>
        <w:tc>
          <w:tcPr>
            <w:tcW w:w="454" w:type="pct"/>
            <w:tcBorders>
              <w:top w:val="nil"/>
              <w:left w:val="nil"/>
              <w:bottom w:val="single" w:sz="4" w:space="0" w:color="auto"/>
              <w:right w:val="single" w:sz="4" w:space="0" w:color="auto"/>
            </w:tcBorders>
            <w:shd w:val="clear" w:color="auto" w:fill="auto"/>
            <w:vAlign w:val="center"/>
            <w:hideMark/>
          </w:tcPr>
          <w:p w14:paraId="60EA99EF" w14:textId="77777777" w:rsidR="004D3B47" w:rsidRPr="00E87DBD" w:rsidRDefault="004D3B47" w:rsidP="004D3B47">
            <w:pPr>
              <w:jc w:val="center"/>
              <w:rPr>
                <w:color w:val="000000"/>
                <w:sz w:val="20"/>
                <w:szCs w:val="20"/>
              </w:rPr>
            </w:pPr>
            <w:r w:rsidRPr="00E87DBD">
              <w:rPr>
                <w:color w:val="000000"/>
                <w:sz w:val="20"/>
                <w:szCs w:val="20"/>
              </w:rPr>
              <w:t>2016</w:t>
            </w:r>
          </w:p>
        </w:tc>
        <w:tc>
          <w:tcPr>
            <w:tcW w:w="454" w:type="pct"/>
            <w:tcBorders>
              <w:top w:val="nil"/>
              <w:left w:val="nil"/>
              <w:bottom w:val="single" w:sz="4" w:space="0" w:color="auto"/>
              <w:right w:val="single" w:sz="4" w:space="0" w:color="auto"/>
            </w:tcBorders>
            <w:shd w:val="clear" w:color="auto" w:fill="auto"/>
            <w:vAlign w:val="center"/>
            <w:hideMark/>
          </w:tcPr>
          <w:p w14:paraId="232056BE" w14:textId="77777777" w:rsidR="004D3B47" w:rsidRPr="00E87DBD" w:rsidRDefault="004D3B47" w:rsidP="004D3B47">
            <w:pPr>
              <w:jc w:val="center"/>
              <w:rPr>
                <w:color w:val="000000"/>
                <w:sz w:val="20"/>
                <w:szCs w:val="20"/>
              </w:rPr>
            </w:pPr>
            <w:r w:rsidRPr="00E87DBD">
              <w:rPr>
                <w:color w:val="000000"/>
                <w:sz w:val="20"/>
                <w:szCs w:val="20"/>
              </w:rPr>
              <w:t>2017</w:t>
            </w:r>
          </w:p>
        </w:tc>
        <w:tc>
          <w:tcPr>
            <w:tcW w:w="451" w:type="pct"/>
            <w:tcBorders>
              <w:top w:val="nil"/>
              <w:left w:val="nil"/>
              <w:bottom w:val="nil"/>
              <w:right w:val="single" w:sz="4" w:space="0" w:color="auto"/>
            </w:tcBorders>
            <w:shd w:val="clear" w:color="auto" w:fill="auto"/>
            <w:vAlign w:val="center"/>
            <w:hideMark/>
          </w:tcPr>
          <w:p w14:paraId="2AAC8699" w14:textId="77777777" w:rsidR="004D3B47" w:rsidRPr="00E87DBD" w:rsidRDefault="004D3B47" w:rsidP="004D3B47">
            <w:pPr>
              <w:jc w:val="center"/>
              <w:rPr>
                <w:color w:val="000000"/>
                <w:sz w:val="20"/>
                <w:szCs w:val="20"/>
              </w:rPr>
            </w:pPr>
            <w:r w:rsidRPr="00E87DBD">
              <w:rPr>
                <w:color w:val="000000"/>
                <w:sz w:val="20"/>
                <w:szCs w:val="20"/>
              </w:rPr>
              <w:t>2018</w:t>
            </w:r>
          </w:p>
        </w:tc>
      </w:tr>
      <w:tr w:rsidR="004D3B47" w:rsidRPr="00E87DBD" w14:paraId="460F00EF" w14:textId="77777777" w:rsidTr="009F5F29">
        <w:trPr>
          <w:trHeight w:val="33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079C860" w14:textId="77777777" w:rsidR="004D3B47" w:rsidRPr="00E87DBD" w:rsidRDefault="004D3B47" w:rsidP="004D3B47">
            <w:pPr>
              <w:jc w:val="center"/>
              <w:rPr>
                <w:color w:val="000000"/>
                <w:sz w:val="20"/>
                <w:szCs w:val="20"/>
              </w:rPr>
            </w:pPr>
            <w:r w:rsidRPr="00E87DBD">
              <w:rPr>
                <w:color w:val="000000"/>
                <w:sz w:val="20"/>
                <w:szCs w:val="20"/>
              </w:rPr>
              <w:t>1.</w:t>
            </w:r>
          </w:p>
        </w:tc>
        <w:tc>
          <w:tcPr>
            <w:tcW w:w="1755" w:type="pct"/>
            <w:tcBorders>
              <w:top w:val="nil"/>
              <w:left w:val="nil"/>
              <w:bottom w:val="single" w:sz="4" w:space="0" w:color="auto"/>
              <w:right w:val="single" w:sz="4" w:space="0" w:color="auto"/>
            </w:tcBorders>
            <w:shd w:val="clear" w:color="auto" w:fill="auto"/>
            <w:noWrap/>
            <w:vAlign w:val="center"/>
            <w:hideMark/>
          </w:tcPr>
          <w:p w14:paraId="7B08CC22" w14:textId="77777777" w:rsidR="004D3B47" w:rsidRPr="00E87DBD" w:rsidRDefault="004D3B47" w:rsidP="004D3B47">
            <w:pPr>
              <w:rPr>
                <w:color w:val="000000"/>
                <w:sz w:val="20"/>
                <w:szCs w:val="20"/>
              </w:rPr>
            </w:pPr>
            <w:r w:rsidRPr="00E87DBD">
              <w:rPr>
                <w:color w:val="000000"/>
                <w:sz w:val="20"/>
                <w:szCs w:val="20"/>
              </w:rPr>
              <w:t>Vaikų su negalia (iki 18 m. amžiaus) ilgalaikė socialinė globa</w:t>
            </w:r>
          </w:p>
        </w:tc>
        <w:tc>
          <w:tcPr>
            <w:tcW w:w="691" w:type="pct"/>
            <w:tcBorders>
              <w:top w:val="nil"/>
              <w:left w:val="nil"/>
              <w:bottom w:val="single" w:sz="4" w:space="0" w:color="auto"/>
              <w:right w:val="single" w:sz="4" w:space="0" w:color="auto"/>
            </w:tcBorders>
            <w:shd w:val="clear" w:color="auto" w:fill="auto"/>
            <w:vAlign w:val="center"/>
            <w:hideMark/>
          </w:tcPr>
          <w:p w14:paraId="1B8C3C93" w14:textId="77777777" w:rsidR="004D3B47" w:rsidRPr="00E87DBD" w:rsidRDefault="004D3B47" w:rsidP="004D3B47">
            <w:pPr>
              <w:jc w:val="center"/>
              <w:rPr>
                <w:color w:val="000000"/>
                <w:sz w:val="20"/>
                <w:szCs w:val="20"/>
              </w:rPr>
            </w:pPr>
            <w:r w:rsidRPr="00E87DBD">
              <w:rPr>
                <w:color w:val="000000"/>
                <w:sz w:val="20"/>
                <w:szCs w:val="20"/>
              </w:rPr>
              <w:t>Lovadieniai</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6DFC8F91" w14:textId="77777777" w:rsidR="004D3B47" w:rsidRPr="00E87DBD" w:rsidRDefault="004D3B47" w:rsidP="004D3B47">
            <w:pPr>
              <w:jc w:val="center"/>
              <w:rPr>
                <w:color w:val="000000"/>
                <w:sz w:val="20"/>
                <w:szCs w:val="20"/>
              </w:rPr>
            </w:pPr>
            <w:r w:rsidRPr="00E87DBD">
              <w:rPr>
                <w:color w:val="000000"/>
                <w:sz w:val="20"/>
                <w:szCs w:val="20"/>
              </w:rPr>
              <w:t>0</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0D1CA869" w14:textId="77777777" w:rsidR="004D3B47" w:rsidRPr="00E87DBD" w:rsidRDefault="004D3B47" w:rsidP="004D3B47">
            <w:pPr>
              <w:jc w:val="center"/>
              <w:rPr>
                <w:color w:val="000000"/>
                <w:sz w:val="20"/>
                <w:szCs w:val="20"/>
              </w:rPr>
            </w:pPr>
            <w:r w:rsidRPr="00E87DBD">
              <w:rPr>
                <w:color w:val="000000"/>
                <w:sz w:val="20"/>
                <w:szCs w:val="20"/>
              </w:rPr>
              <w:t>0</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1F758C01" w14:textId="77777777" w:rsidR="004D3B47" w:rsidRPr="00E87DBD" w:rsidRDefault="004D3B47" w:rsidP="004D3B47">
            <w:pPr>
              <w:jc w:val="center"/>
              <w:rPr>
                <w:color w:val="000000"/>
                <w:sz w:val="20"/>
                <w:szCs w:val="20"/>
              </w:rPr>
            </w:pPr>
            <w:r w:rsidRPr="00E87DBD">
              <w:rPr>
                <w:color w:val="000000"/>
                <w:sz w:val="20"/>
                <w:szCs w:val="20"/>
              </w:rPr>
              <w:t>0</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7B88BD41" w14:textId="77777777" w:rsidR="004D3B47" w:rsidRPr="00E87DBD" w:rsidRDefault="004D3B47" w:rsidP="004D3B47">
            <w:pPr>
              <w:jc w:val="center"/>
              <w:rPr>
                <w:color w:val="000000"/>
                <w:sz w:val="20"/>
                <w:szCs w:val="20"/>
              </w:rPr>
            </w:pPr>
            <w:r w:rsidRPr="00E87DBD">
              <w:rPr>
                <w:color w:val="000000"/>
                <w:sz w:val="20"/>
                <w:szCs w:val="20"/>
              </w:rPr>
              <w:t>0</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47D15DF9" w14:textId="77777777" w:rsidR="004D3B47" w:rsidRPr="00E87DBD" w:rsidRDefault="004D3B47" w:rsidP="004D3B47">
            <w:pPr>
              <w:jc w:val="center"/>
              <w:rPr>
                <w:color w:val="000000"/>
                <w:sz w:val="20"/>
                <w:szCs w:val="20"/>
              </w:rPr>
            </w:pPr>
            <w:r w:rsidRPr="00E87DBD">
              <w:rPr>
                <w:color w:val="000000"/>
                <w:sz w:val="20"/>
                <w:szCs w:val="20"/>
              </w:rPr>
              <w:t>0</w:t>
            </w:r>
          </w:p>
        </w:tc>
      </w:tr>
      <w:tr w:rsidR="009F5F29" w:rsidRPr="00E87DBD" w14:paraId="1B679F50" w14:textId="77777777" w:rsidTr="009F5F29">
        <w:trPr>
          <w:trHeight w:val="66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8A3A4BE" w14:textId="77777777" w:rsidR="009F5F29" w:rsidRPr="00E87DBD" w:rsidRDefault="009F5F29" w:rsidP="004D3B47">
            <w:pPr>
              <w:jc w:val="center"/>
              <w:rPr>
                <w:color w:val="000000"/>
                <w:sz w:val="20"/>
                <w:szCs w:val="20"/>
              </w:rPr>
            </w:pPr>
            <w:r w:rsidRPr="00E87DBD">
              <w:rPr>
                <w:color w:val="000000"/>
                <w:sz w:val="20"/>
                <w:szCs w:val="20"/>
              </w:rPr>
              <w:t>2.</w:t>
            </w:r>
          </w:p>
        </w:tc>
        <w:tc>
          <w:tcPr>
            <w:tcW w:w="1755" w:type="pct"/>
            <w:tcBorders>
              <w:top w:val="nil"/>
              <w:left w:val="nil"/>
              <w:bottom w:val="nil"/>
              <w:right w:val="nil"/>
            </w:tcBorders>
            <w:shd w:val="clear" w:color="auto" w:fill="auto"/>
            <w:vAlign w:val="bottom"/>
            <w:hideMark/>
          </w:tcPr>
          <w:p w14:paraId="48F3F7A5" w14:textId="77777777" w:rsidR="009F5F29" w:rsidRPr="00E87DBD" w:rsidRDefault="009F5F29" w:rsidP="004D3B47">
            <w:pPr>
              <w:jc w:val="left"/>
              <w:rPr>
                <w:color w:val="000000"/>
                <w:sz w:val="20"/>
                <w:szCs w:val="20"/>
              </w:rPr>
            </w:pPr>
            <w:r w:rsidRPr="00E87DBD">
              <w:rPr>
                <w:color w:val="000000"/>
                <w:sz w:val="20"/>
                <w:szCs w:val="20"/>
              </w:rPr>
              <w:t>Suaugusių asmenų (nuo 18 m. amžiaus) su negalia ir senyvo amžiaus asmenų su negalia ilgalaikė socialinė globa</w:t>
            </w:r>
          </w:p>
        </w:tc>
        <w:tc>
          <w:tcPr>
            <w:tcW w:w="691" w:type="pct"/>
            <w:tcBorders>
              <w:top w:val="nil"/>
              <w:left w:val="single" w:sz="4" w:space="0" w:color="auto"/>
              <w:bottom w:val="single" w:sz="4" w:space="0" w:color="auto"/>
              <w:right w:val="single" w:sz="4" w:space="0" w:color="auto"/>
            </w:tcBorders>
            <w:shd w:val="clear" w:color="auto" w:fill="auto"/>
            <w:vAlign w:val="center"/>
            <w:hideMark/>
          </w:tcPr>
          <w:p w14:paraId="527060FD" w14:textId="77777777" w:rsidR="009F5F29" w:rsidRPr="00E87DBD" w:rsidRDefault="009F5F29" w:rsidP="004D3B47">
            <w:pPr>
              <w:jc w:val="center"/>
              <w:rPr>
                <w:color w:val="000000"/>
                <w:sz w:val="20"/>
                <w:szCs w:val="20"/>
              </w:rPr>
            </w:pPr>
            <w:r w:rsidRPr="00E87DBD">
              <w:rPr>
                <w:color w:val="000000"/>
                <w:sz w:val="20"/>
                <w:szCs w:val="20"/>
              </w:rPr>
              <w:t>Lovadieniai</w:t>
            </w:r>
          </w:p>
        </w:tc>
        <w:tc>
          <w:tcPr>
            <w:tcW w:w="454" w:type="pct"/>
            <w:tcBorders>
              <w:top w:val="nil"/>
              <w:left w:val="nil"/>
              <w:bottom w:val="single" w:sz="4" w:space="0" w:color="auto"/>
              <w:right w:val="single" w:sz="4" w:space="0" w:color="auto"/>
            </w:tcBorders>
            <w:shd w:val="clear" w:color="auto" w:fill="auto"/>
            <w:vAlign w:val="center"/>
            <w:hideMark/>
          </w:tcPr>
          <w:p w14:paraId="3C45A0E7" w14:textId="0D87DD62" w:rsidR="009F5F29" w:rsidRPr="009F5F29" w:rsidRDefault="009F5F29" w:rsidP="004D3B47">
            <w:pPr>
              <w:jc w:val="center"/>
              <w:rPr>
                <w:color w:val="000000"/>
                <w:sz w:val="20"/>
                <w:szCs w:val="20"/>
              </w:rPr>
            </w:pPr>
            <w:r w:rsidRPr="009F5F29">
              <w:rPr>
                <w:color w:val="000000"/>
                <w:sz w:val="20"/>
                <w:szCs w:val="22"/>
              </w:rPr>
              <w:t>78.471</w:t>
            </w:r>
          </w:p>
        </w:tc>
        <w:tc>
          <w:tcPr>
            <w:tcW w:w="454" w:type="pct"/>
            <w:tcBorders>
              <w:top w:val="nil"/>
              <w:left w:val="nil"/>
              <w:bottom w:val="single" w:sz="4" w:space="0" w:color="auto"/>
              <w:right w:val="single" w:sz="4" w:space="0" w:color="auto"/>
            </w:tcBorders>
            <w:shd w:val="clear" w:color="auto" w:fill="auto"/>
            <w:vAlign w:val="center"/>
            <w:hideMark/>
          </w:tcPr>
          <w:p w14:paraId="563A9356" w14:textId="53AD2268" w:rsidR="009F5F29" w:rsidRPr="009F5F29" w:rsidRDefault="009F5F29" w:rsidP="004D3B47">
            <w:pPr>
              <w:jc w:val="center"/>
              <w:rPr>
                <w:color w:val="000000"/>
                <w:sz w:val="20"/>
                <w:szCs w:val="20"/>
              </w:rPr>
            </w:pPr>
            <w:r w:rsidRPr="009F5F29">
              <w:rPr>
                <w:color w:val="000000"/>
                <w:sz w:val="20"/>
                <w:szCs w:val="22"/>
              </w:rPr>
              <w:t>77.319</w:t>
            </w:r>
          </w:p>
        </w:tc>
        <w:tc>
          <w:tcPr>
            <w:tcW w:w="454" w:type="pct"/>
            <w:tcBorders>
              <w:top w:val="nil"/>
              <w:left w:val="nil"/>
              <w:bottom w:val="single" w:sz="4" w:space="0" w:color="auto"/>
              <w:right w:val="single" w:sz="4" w:space="0" w:color="auto"/>
            </w:tcBorders>
            <w:shd w:val="clear" w:color="auto" w:fill="auto"/>
            <w:vAlign w:val="center"/>
            <w:hideMark/>
          </w:tcPr>
          <w:p w14:paraId="203326C8" w14:textId="0EF43656" w:rsidR="009F5F29" w:rsidRPr="009F5F29" w:rsidRDefault="009F5F29" w:rsidP="004D3B47">
            <w:pPr>
              <w:jc w:val="center"/>
              <w:rPr>
                <w:color w:val="000000"/>
                <w:sz w:val="20"/>
                <w:szCs w:val="20"/>
              </w:rPr>
            </w:pPr>
            <w:r w:rsidRPr="009F5F29">
              <w:rPr>
                <w:color w:val="000000"/>
                <w:sz w:val="20"/>
                <w:szCs w:val="22"/>
              </w:rPr>
              <w:t>76.078</w:t>
            </w:r>
          </w:p>
        </w:tc>
        <w:tc>
          <w:tcPr>
            <w:tcW w:w="454" w:type="pct"/>
            <w:tcBorders>
              <w:top w:val="nil"/>
              <w:left w:val="nil"/>
              <w:bottom w:val="single" w:sz="4" w:space="0" w:color="auto"/>
              <w:right w:val="single" w:sz="4" w:space="0" w:color="auto"/>
            </w:tcBorders>
            <w:shd w:val="clear" w:color="auto" w:fill="auto"/>
            <w:vAlign w:val="center"/>
            <w:hideMark/>
          </w:tcPr>
          <w:p w14:paraId="656386A5" w14:textId="1296910E" w:rsidR="009F5F29" w:rsidRPr="009F5F29" w:rsidRDefault="009F5F29" w:rsidP="004D3B47">
            <w:pPr>
              <w:jc w:val="center"/>
              <w:rPr>
                <w:color w:val="000000"/>
                <w:sz w:val="20"/>
                <w:szCs w:val="20"/>
              </w:rPr>
            </w:pPr>
            <w:r w:rsidRPr="009F5F29">
              <w:rPr>
                <w:color w:val="000000"/>
                <w:sz w:val="20"/>
                <w:szCs w:val="22"/>
              </w:rPr>
              <w:t>74.863</w:t>
            </w:r>
          </w:p>
        </w:tc>
        <w:tc>
          <w:tcPr>
            <w:tcW w:w="451" w:type="pct"/>
            <w:tcBorders>
              <w:top w:val="nil"/>
              <w:left w:val="nil"/>
              <w:bottom w:val="single" w:sz="4" w:space="0" w:color="auto"/>
              <w:right w:val="single" w:sz="4" w:space="0" w:color="auto"/>
            </w:tcBorders>
            <w:shd w:val="clear" w:color="auto" w:fill="auto"/>
            <w:noWrap/>
            <w:vAlign w:val="center"/>
            <w:hideMark/>
          </w:tcPr>
          <w:p w14:paraId="3631466D" w14:textId="4278FC79" w:rsidR="009F5F29" w:rsidRPr="009F5F29" w:rsidRDefault="009F5F29" w:rsidP="004D3B47">
            <w:pPr>
              <w:jc w:val="center"/>
              <w:rPr>
                <w:color w:val="000000"/>
                <w:sz w:val="20"/>
                <w:szCs w:val="20"/>
              </w:rPr>
            </w:pPr>
            <w:r w:rsidRPr="009F5F29">
              <w:rPr>
                <w:color w:val="000000"/>
                <w:sz w:val="20"/>
                <w:szCs w:val="22"/>
              </w:rPr>
              <w:t>74</w:t>
            </w:r>
            <w:r>
              <w:rPr>
                <w:color w:val="000000"/>
                <w:sz w:val="20"/>
                <w:szCs w:val="22"/>
              </w:rPr>
              <w:t>.</w:t>
            </w:r>
            <w:r w:rsidRPr="009F5F29">
              <w:rPr>
                <w:color w:val="000000"/>
                <w:sz w:val="20"/>
                <w:szCs w:val="22"/>
              </w:rPr>
              <w:t>636</w:t>
            </w:r>
          </w:p>
        </w:tc>
      </w:tr>
      <w:tr w:rsidR="009F5F29" w:rsidRPr="00E87DBD" w14:paraId="1CCF3969" w14:textId="77777777" w:rsidTr="009F5F29">
        <w:trPr>
          <w:trHeight w:val="330"/>
        </w:trPr>
        <w:tc>
          <w:tcPr>
            <w:tcW w:w="273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1578020" w14:textId="77777777" w:rsidR="009F5F29" w:rsidRPr="00E87DBD" w:rsidRDefault="009F5F29" w:rsidP="004D3B47">
            <w:pPr>
              <w:jc w:val="center"/>
              <w:rPr>
                <w:color w:val="000000"/>
                <w:sz w:val="20"/>
                <w:szCs w:val="20"/>
              </w:rPr>
            </w:pPr>
            <w:r w:rsidRPr="00E87DBD">
              <w:rPr>
                <w:color w:val="000000"/>
                <w:sz w:val="20"/>
                <w:szCs w:val="20"/>
              </w:rPr>
              <w:t>Iš viso:</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44DB3114" w14:textId="4C001914" w:rsidR="009F5F29" w:rsidRPr="009F5F29" w:rsidRDefault="009F5F29" w:rsidP="004D3B47">
            <w:pPr>
              <w:jc w:val="center"/>
              <w:rPr>
                <w:color w:val="000000"/>
                <w:sz w:val="20"/>
                <w:szCs w:val="20"/>
              </w:rPr>
            </w:pPr>
            <w:r w:rsidRPr="009F5F29">
              <w:rPr>
                <w:color w:val="000000"/>
                <w:sz w:val="20"/>
                <w:szCs w:val="22"/>
              </w:rPr>
              <w:t>78.471</w:t>
            </w:r>
          </w:p>
        </w:tc>
        <w:tc>
          <w:tcPr>
            <w:tcW w:w="454" w:type="pct"/>
            <w:tcBorders>
              <w:top w:val="nil"/>
              <w:left w:val="nil"/>
              <w:bottom w:val="single" w:sz="4" w:space="0" w:color="auto"/>
              <w:right w:val="single" w:sz="4" w:space="0" w:color="auto"/>
            </w:tcBorders>
            <w:shd w:val="clear" w:color="auto" w:fill="auto"/>
            <w:vAlign w:val="center"/>
            <w:hideMark/>
          </w:tcPr>
          <w:p w14:paraId="27F6A402" w14:textId="2E2CE385" w:rsidR="009F5F29" w:rsidRPr="009F5F29" w:rsidRDefault="009F5F29" w:rsidP="004D3B47">
            <w:pPr>
              <w:jc w:val="center"/>
              <w:rPr>
                <w:color w:val="000000"/>
                <w:sz w:val="20"/>
                <w:szCs w:val="20"/>
              </w:rPr>
            </w:pPr>
            <w:r w:rsidRPr="009F5F29">
              <w:rPr>
                <w:color w:val="000000"/>
                <w:sz w:val="20"/>
                <w:szCs w:val="22"/>
              </w:rPr>
              <w:t>77.319</w:t>
            </w:r>
          </w:p>
        </w:tc>
        <w:tc>
          <w:tcPr>
            <w:tcW w:w="454" w:type="pct"/>
            <w:tcBorders>
              <w:top w:val="nil"/>
              <w:left w:val="nil"/>
              <w:bottom w:val="single" w:sz="4" w:space="0" w:color="auto"/>
              <w:right w:val="single" w:sz="4" w:space="0" w:color="auto"/>
            </w:tcBorders>
            <w:shd w:val="clear" w:color="auto" w:fill="auto"/>
            <w:vAlign w:val="center"/>
            <w:hideMark/>
          </w:tcPr>
          <w:p w14:paraId="3BFEAF1A" w14:textId="118720FD" w:rsidR="009F5F29" w:rsidRPr="009F5F29" w:rsidRDefault="009F5F29" w:rsidP="004D3B47">
            <w:pPr>
              <w:jc w:val="center"/>
              <w:rPr>
                <w:color w:val="000000"/>
                <w:sz w:val="20"/>
                <w:szCs w:val="20"/>
              </w:rPr>
            </w:pPr>
            <w:r w:rsidRPr="009F5F29">
              <w:rPr>
                <w:color w:val="000000"/>
                <w:sz w:val="20"/>
                <w:szCs w:val="22"/>
              </w:rPr>
              <w:t>76.078</w:t>
            </w:r>
          </w:p>
        </w:tc>
        <w:tc>
          <w:tcPr>
            <w:tcW w:w="454" w:type="pct"/>
            <w:tcBorders>
              <w:top w:val="nil"/>
              <w:left w:val="nil"/>
              <w:bottom w:val="single" w:sz="4" w:space="0" w:color="auto"/>
              <w:right w:val="single" w:sz="4" w:space="0" w:color="auto"/>
            </w:tcBorders>
            <w:shd w:val="clear" w:color="auto" w:fill="auto"/>
            <w:vAlign w:val="center"/>
            <w:hideMark/>
          </w:tcPr>
          <w:p w14:paraId="34905223" w14:textId="659BCF9A" w:rsidR="009F5F29" w:rsidRPr="009F5F29" w:rsidRDefault="009F5F29" w:rsidP="004D3B47">
            <w:pPr>
              <w:jc w:val="center"/>
              <w:rPr>
                <w:color w:val="000000"/>
                <w:sz w:val="20"/>
                <w:szCs w:val="20"/>
              </w:rPr>
            </w:pPr>
            <w:r w:rsidRPr="009F5F29">
              <w:rPr>
                <w:color w:val="000000"/>
                <w:sz w:val="20"/>
                <w:szCs w:val="22"/>
              </w:rPr>
              <w:t>74.863</w:t>
            </w:r>
          </w:p>
        </w:tc>
        <w:tc>
          <w:tcPr>
            <w:tcW w:w="451" w:type="pct"/>
            <w:tcBorders>
              <w:top w:val="nil"/>
              <w:left w:val="nil"/>
              <w:bottom w:val="single" w:sz="4" w:space="0" w:color="auto"/>
              <w:right w:val="single" w:sz="4" w:space="0" w:color="auto"/>
            </w:tcBorders>
            <w:shd w:val="clear" w:color="auto" w:fill="auto"/>
            <w:vAlign w:val="center"/>
            <w:hideMark/>
          </w:tcPr>
          <w:p w14:paraId="1FABCC74" w14:textId="0D4C4829" w:rsidR="009F5F29" w:rsidRPr="009F5F29" w:rsidRDefault="009F5F29" w:rsidP="004D3B47">
            <w:pPr>
              <w:jc w:val="center"/>
              <w:rPr>
                <w:color w:val="000000"/>
                <w:sz w:val="20"/>
                <w:szCs w:val="20"/>
              </w:rPr>
            </w:pPr>
            <w:r w:rsidRPr="009F5F29">
              <w:rPr>
                <w:color w:val="000000"/>
                <w:sz w:val="20"/>
                <w:szCs w:val="22"/>
              </w:rPr>
              <w:t>74.636</w:t>
            </w:r>
          </w:p>
        </w:tc>
      </w:tr>
    </w:tbl>
    <w:p w14:paraId="54DA3E9F" w14:textId="3A978C9A" w:rsidR="004D3B47" w:rsidRPr="00E87DBD" w:rsidRDefault="004D3B47" w:rsidP="004D3B47">
      <w:pPr>
        <w:rPr>
          <w:i/>
          <w:sz w:val="18"/>
          <w:szCs w:val="18"/>
        </w:rPr>
      </w:pPr>
      <w:r w:rsidRPr="00E87DBD">
        <w:rPr>
          <w:i/>
          <w:sz w:val="18"/>
          <w:szCs w:val="18"/>
        </w:rPr>
        <w:t xml:space="preserve">(šaltinis: </w:t>
      </w:r>
      <w:r w:rsidR="003964CD">
        <w:rPr>
          <w:i/>
          <w:sz w:val="18"/>
          <w:szCs w:val="18"/>
        </w:rPr>
        <w:t>Strėvininkų SGN</w:t>
      </w:r>
      <w:r w:rsidRPr="00E87DBD">
        <w:rPr>
          <w:i/>
          <w:sz w:val="18"/>
          <w:szCs w:val="18"/>
        </w:rPr>
        <w:t>)</w:t>
      </w:r>
    </w:p>
    <w:p w14:paraId="53A12C8E" w14:textId="77777777" w:rsidR="004D3B47" w:rsidRPr="00E87DBD" w:rsidRDefault="004D3B47" w:rsidP="004D3B47">
      <w:pPr>
        <w:rPr>
          <w:b/>
        </w:rPr>
      </w:pPr>
    </w:p>
    <w:p w14:paraId="693738C6" w14:textId="58DC4DCF" w:rsidR="004D3B47" w:rsidRPr="00E87DBD" w:rsidRDefault="00D538ED" w:rsidP="009F5F29">
      <w:pPr>
        <w:keepNext/>
        <w:keepLines/>
        <w:rPr>
          <w:b/>
        </w:rPr>
      </w:pPr>
      <w:r w:rsidRPr="00E87DBD">
        <w:rPr>
          <w:b/>
        </w:rPr>
        <w:t>1.8</w:t>
      </w:r>
      <w:r w:rsidR="004D3B47" w:rsidRPr="00E87DBD">
        <w:rPr>
          <w:b/>
        </w:rPr>
        <w:t xml:space="preserve"> lentelė. Ilgalaikės socialinės globos paslaugas gaunan</w:t>
      </w:r>
      <w:r w:rsidR="009F5F29">
        <w:rPr>
          <w:b/>
        </w:rPr>
        <w:t>tys</w:t>
      </w:r>
      <w:r w:rsidR="004D3B47" w:rsidRPr="00E87DBD">
        <w:rPr>
          <w:b/>
        </w:rPr>
        <w:t xml:space="preserve"> įstaigos gyventoj</w:t>
      </w:r>
      <w:r w:rsidR="009F5F29">
        <w:rPr>
          <w:b/>
        </w:rPr>
        <w:t>ai</w:t>
      </w:r>
    </w:p>
    <w:tbl>
      <w:tblPr>
        <w:tblW w:w="5000" w:type="pct"/>
        <w:tblLook w:val="04A0" w:firstRow="1" w:lastRow="0" w:firstColumn="1" w:lastColumn="0" w:noHBand="0" w:noVBand="1"/>
      </w:tblPr>
      <w:tblGrid>
        <w:gridCol w:w="766"/>
        <w:gridCol w:w="4222"/>
        <w:gridCol w:w="1848"/>
        <w:gridCol w:w="1226"/>
        <w:gridCol w:w="1226"/>
      </w:tblGrid>
      <w:tr w:rsidR="004D3B47" w:rsidRPr="00E87DBD" w14:paraId="4A9ADA28" w14:textId="77777777" w:rsidTr="009F5F2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89E112" w14:textId="77777777" w:rsidR="004D3B47" w:rsidRPr="00E87DBD" w:rsidRDefault="004D3B47" w:rsidP="009F5F29">
            <w:pPr>
              <w:keepNext/>
              <w:keepLines/>
              <w:jc w:val="center"/>
              <w:rPr>
                <w:color w:val="000000"/>
                <w:sz w:val="20"/>
                <w:szCs w:val="20"/>
              </w:rPr>
            </w:pPr>
            <w:r w:rsidRPr="00E87DBD">
              <w:rPr>
                <w:color w:val="000000"/>
                <w:sz w:val="20"/>
                <w:szCs w:val="20"/>
              </w:rPr>
              <w:t>Eil. Nr.</w:t>
            </w:r>
          </w:p>
        </w:tc>
        <w:tc>
          <w:tcPr>
            <w:tcW w:w="2273" w:type="pct"/>
            <w:tcBorders>
              <w:top w:val="single" w:sz="4" w:space="0" w:color="auto"/>
              <w:left w:val="nil"/>
              <w:bottom w:val="single" w:sz="4" w:space="0" w:color="auto"/>
              <w:right w:val="single" w:sz="4" w:space="0" w:color="auto"/>
            </w:tcBorders>
            <w:shd w:val="clear" w:color="auto" w:fill="auto"/>
            <w:vAlign w:val="center"/>
            <w:hideMark/>
          </w:tcPr>
          <w:p w14:paraId="728C1A8C" w14:textId="77777777" w:rsidR="004D3B47" w:rsidRPr="00E87DBD" w:rsidRDefault="004D3B47" w:rsidP="009F5F29">
            <w:pPr>
              <w:keepNext/>
              <w:keepLines/>
              <w:jc w:val="center"/>
              <w:rPr>
                <w:color w:val="000000"/>
                <w:sz w:val="20"/>
                <w:szCs w:val="20"/>
              </w:rPr>
            </w:pPr>
            <w:r w:rsidRPr="00E87DBD">
              <w:rPr>
                <w:color w:val="000000"/>
                <w:sz w:val="20"/>
                <w:szCs w:val="20"/>
              </w:rPr>
              <w:t>Amžiaus grupė</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03E350BE" w14:textId="77777777" w:rsidR="004D3B47" w:rsidRPr="00E87DBD" w:rsidRDefault="004D3B47" w:rsidP="009F5F29">
            <w:pPr>
              <w:keepNext/>
              <w:keepLines/>
              <w:jc w:val="center"/>
              <w:rPr>
                <w:color w:val="000000"/>
                <w:sz w:val="20"/>
                <w:szCs w:val="20"/>
              </w:rPr>
            </w:pPr>
            <w:r w:rsidRPr="00E87DBD">
              <w:rPr>
                <w:color w:val="000000"/>
                <w:sz w:val="20"/>
                <w:szCs w:val="20"/>
              </w:rPr>
              <w:t>Matavimo vienetas</w:t>
            </w:r>
          </w:p>
        </w:tc>
        <w:tc>
          <w:tcPr>
            <w:tcW w:w="660" w:type="pct"/>
            <w:tcBorders>
              <w:top w:val="single" w:sz="4" w:space="0" w:color="auto"/>
              <w:left w:val="single" w:sz="4" w:space="0" w:color="auto"/>
              <w:bottom w:val="nil"/>
              <w:right w:val="single" w:sz="4" w:space="0" w:color="auto"/>
            </w:tcBorders>
            <w:shd w:val="clear" w:color="auto" w:fill="auto"/>
            <w:vAlign w:val="center"/>
            <w:hideMark/>
          </w:tcPr>
          <w:p w14:paraId="429D4172" w14:textId="77777777" w:rsidR="004D3B47" w:rsidRPr="00E87DBD" w:rsidRDefault="004D3B47" w:rsidP="009F5F29">
            <w:pPr>
              <w:keepNext/>
              <w:keepLines/>
              <w:jc w:val="center"/>
              <w:rPr>
                <w:color w:val="000000"/>
                <w:sz w:val="20"/>
                <w:szCs w:val="20"/>
              </w:rPr>
            </w:pPr>
            <w:r w:rsidRPr="00E87DBD">
              <w:rPr>
                <w:color w:val="000000"/>
                <w:sz w:val="20"/>
                <w:szCs w:val="20"/>
              </w:rPr>
              <w:t>2018 m. pabaigoje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483A3" w14:textId="77777777" w:rsidR="004D3B47" w:rsidRPr="00E87DBD" w:rsidRDefault="004D3B47" w:rsidP="009F5F29">
            <w:pPr>
              <w:keepNext/>
              <w:keepLines/>
              <w:jc w:val="center"/>
              <w:rPr>
                <w:color w:val="000000"/>
                <w:sz w:val="20"/>
                <w:szCs w:val="20"/>
              </w:rPr>
            </w:pPr>
            <w:r w:rsidRPr="00E87DBD">
              <w:rPr>
                <w:color w:val="000000"/>
                <w:sz w:val="20"/>
                <w:szCs w:val="20"/>
              </w:rPr>
              <w:t>2019-06-01 d.</w:t>
            </w:r>
          </w:p>
        </w:tc>
      </w:tr>
      <w:tr w:rsidR="009F5F29" w:rsidRPr="00E87DBD" w14:paraId="4E6D0F95" w14:textId="77777777" w:rsidTr="009F5F29">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31B0177C" w14:textId="77777777" w:rsidR="009F5F29" w:rsidRPr="00E87DBD" w:rsidRDefault="009F5F29" w:rsidP="009F5F29">
            <w:pPr>
              <w:keepNext/>
              <w:keepLines/>
              <w:jc w:val="center"/>
              <w:rPr>
                <w:color w:val="000000"/>
                <w:sz w:val="20"/>
                <w:szCs w:val="20"/>
              </w:rPr>
            </w:pPr>
            <w:r w:rsidRPr="00E87DBD">
              <w:rPr>
                <w:color w:val="000000"/>
                <w:sz w:val="20"/>
                <w:szCs w:val="20"/>
              </w:rPr>
              <w:t>1.</w:t>
            </w:r>
          </w:p>
        </w:tc>
        <w:tc>
          <w:tcPr>
            <w:tcW w:w="2273" w:type="pct"/>
            <w:tcBorders>
              <w:top w:val="nil"/>
              <w:left w:val="nil"/>
              <w:bottom w:val="single" w:sz="4" w:space="0" w:color="auto"/>
              <w:right w:val="single" w:sz="4" w:space="0" w:color="auto"/>
            </w:tcBorders>
            <w:shd w:val="clear" w:color="auto" w:fill="auto"/>
            <w:vAlign w:val="center"/>
            <w:hideMark/>
          </w:tcPr>
          <w:p w14:paraId="4B81B98D" w14:textId="77777777" w:rsidR="009F5F29" w:rsidRPr="00E87DBD" w:rsidRDefault="009F5F29" w:rsidP="009F5F29">
            <w:pPr>
              <w:keepNext/>
              <w:keepLines/>
              <w:rPr>
                <w:color w:val="000000"/>
                <w:sz w:val="20"/>
                <w:szCs w:val="20"/>
              </w:rPr>
            </w:pPr>
            <w:r w:rsidRPr="00E87DBD">
              <w:rPr>
                <w:color w:val="000000"/>
                <w:sz w:val="20"/>
                <w:szCs w:val="20"/>
              </w:rPr>
              <w:t>Vaikai (iki 18 m. amžiaus)</w:t>
            </w:r>
          </w:p>
        </w:tc>
        <w:tc>
          <w:tcPr>
            <w:tcW w:w="995" w:type="pct"/>
            <w:tcBorders>
              <w:top w:val="nil"/>
              <w:left w:val="nil"/>
              <w:bottom w:val="single" w:sz="4" w:space="0" w:color="auto"/>
              <w:right w:val="single" w:sz="4" w:space="0" w:color="auto"/>
            </w:tcBorders>
            <w:shd w:val="clear" w:color="auto" w:fill="auto"/>
            <w:vAlign w:val="center"/>
            <w:hideMark/>
          </w:tcPr>
          <w:p w14:paraId="4AB83754" w14:textId="77777777" w:rsidR="009F5F29" w:rsidRPr="00E87DBD" w:rsidRDefault="009F5F29" w:rsidP="009F5F29">
            <w:pPr>
              <w:keepNext/>
              <w:keepLines/>
              <w:jc w:val="center"/>
              <w:rPr>
                <w:color w:val="000000"/>
                <w:sz w:val="20"/>
                <w:szCs w:val="20"/>
              </w:rPr>
            </w:pPr>
            <w:r w:rsidRPr="00E87DBD">
              <w:rPr>
                <w:color w:val="000000"/>
                <w:sz w:val="20"/>
                <w:szCs w:val="20"/>
              </w:rPr>
              <w:t>Asmenys</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182F7AF1" w14:textId="07784267" w:rsidR="009F5F29" w:rsidRPr="00E87DBD" w:rsidRDefault="009F5F29" w:rsidP="009F5F29">
            <w:pPr>
              <w:keepNext/>
              <w:keepLines/>
              <w:jc w:val="center"/>
              <w:rPr>
                <w:color w:val="000000"/>
                <w:sz w:val="20"/>
                <w:szCs w:val="20"/>
              </w:rPr>
            </w:pPr>
            <w:r>
              <w:rPr>
                <w:color w:val="000000"/>
                <w:sz w:val="22"/>
                <w:szCs w:val="22"/>
              </w:rPr>
              <w:t>-</w:t>
            </w:r>
          </w:p>
        </w:tc>
        <w:tc>
          <w:tcPr>
            <w:tcW w:w="660" w:type="pct"/>
            <w:tcBorders>
              <w:top w:val="nil"/>
              <w:left w:val="nil"/>
              <w:bottom w:val="single" w:sz="4" w:space="0" w:color="auto"/>
              <w:right w:val="single" w:sz="4" w:space="0" w:color="auto"/>
            </w:tcBorders>
            <w:shd w:val="clear" w:color="auto" w:fill="auto"/>
            <w:noWrap/>
            <w:vAlign w:val="center"/>
            <w:hideMark/>
          </w:tcPr>
          <w:p w14:paraId="708C38D4" w14:textId="03CD638F" w:rsidR="009F5F29" w:rsidRPr="00E87DBD" w:rsidRDefault="009F5F29" w:rsidP="009F5F29">
            <w:pPr>
              <w:keepNext/>
              <w:keepLines/>
              <w:jc w:val="center"/>
              <w:rPr>
                <w:color w:val="000000"/>
                <w:sz w:val="20"/>
                <w:szCs w:val="20"/>
              </w:rPr>
            </w:pPr>
            <w:r>
              <w:rPr>
                <w:color w:val="000000"/>
                <w:sz w:val="22"/>
                <w:szCs w:val="22"/>
              </w:rPr>
              <w:t>-</w:t>
            </w:r>
          </w:p>
        </w:tc>
      </w:tr>
      <w:tr w:rsidR="009F5F29" w:rsidRPr="00E87DBD" w14:paraId="003C7368" w14:textId="77777777" w:rsidTr="009F5F29">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8FB96A1" w14:textId="77777777" w:rsidR="009F5F29" w:rsidRPr="00E87DBD" w:rsidRDefault="009F5F29" w:rsidP="009F5F29">
            <w:pPr>
              <w:keepNext/>
              <w:keepLines/>
              <w:jc w:val="center"/>
              <w:rPr>
                <w:color w:val="000000"/>
                <w:sz w:val="20"/>
                <w:szCs w:val="20"/>
              </w:rPr>
            </w:pPr>
            <w:r w:rsidRPr="00E87DBD">
              <w:rPr>
                <w:color w:val="000000"/>
                <w:sz w:val="20"/>
                <w:szCs w:val="20"/>
              </w:rPr>
              <w:t>2.</w:t>
            </w:r>
          </w:p>
        </w:tc>
        <w:tc>
          <w:tcPr>
            <w:tcW w:w="2273" w:type="pct"/>
            <w:tcBorders>
              <w:top w:val="nil"/>
              <w:left w:val="nil"/>
              <w:bottom w:val="single" w:sz="4" w:space="0" w:color="auto"/>
              <w:right w:val="single" w:sz="4" w:space="0" w:color="auto"/>
            </w:tcBorders>
            <w:shd w:val="clear" w:color="auto" w:fill="auto"/>
            <w:vAlign w:val="center"/>
            <w:hideMark/>
          </w:tcPr>
          <w:p w14:paraId="76CE6D9C" w14:textId="77777777" w:rsidR="009F5F29" w:rsidRPr="00E87DBD" w:rsidRDefault="009F5F29" w:rsidP="009F5F29">
            <w:pPr>
              <w:keepNext/>
              <w:keepLines/>
              <w:rPr>
                <w:color w:val="000000"/>
                <w:sz w:val="20"/>
                <w:szCs w:val="20"/>
              </w:rPr>
            </w:pPr>
            <w:r w:rsidRPr="00E87DBD">
              <w:rPr>
                <w:color w:val="000000"/>
                <w:sz w:val="20"/>
                <w:szCs w:val="20"/>
              </w:rPr>
              <w:t>Suaugusieji asmenys (nuo 18 m. iki pensinio amžiaus)</w:t>
            </w:r>
          </w:p>
        </w:tc>
        <w:tc>
          <w:tcPr>
            <w:tcW w:w="995" w:type="pct"/>
            <w:tcBorders>
              <w:top w:val="nil"/>
              <w:left w:val="nil"/>
              <w:bottom w:val="single" w:sz="4" w:space="0" w:color="auto"/>
              <w:right w:val="single" w:sz="4" w:space="0" w:color="auto"/>
            </w:tcBorders>
            <w:shd w:val="clear" w:color="auto" w:fill="auto"/>
            <w:vAlign w:val="center"/>
            <w:hideMark/>
          </w:tcPr>
          <w:p w14:paraId="684FF2AE" w14:textId="77777777" w:rsidR="009F5F29" w:rsidRPr="00E87DBD" w:rsidRDefault="009F5F29" w:rsidP="009F5F29">
            <w:pPr>
              <w:keepNext/>
              <w:keepLines/>
              <w:jc w:val="center"/>
              <w:rPr>
                <w:color w:val="000000"/>
                <w:sz w:val="20"/>
                <w:szCs w:val="20"/>
              </w:rPr>
            </w:pPr>
            <w:r w:rsidRPr="00E87DBD">
              <w:rPr>
                <w:color w:val="000000"/>
                <w:sz w:val="20"/>
                <w:szCs w:val="20"/>
              </w:rPr>
              <w:t>Asmenys</w:t>
            </w:r>
          </w:p>
        </w:tc>
        <w:tc>
          <w:tcPr>
            <w:tcW w:w="660" w:type="pct"/>
            <w:tcBorders>
              <w:top w:val="nil"/>
              <w:left w:val="nil"/>
              <w:bottom w:val="single" w:sz="4" w:space="0" w:color="auto"/>
              <w:right w:val="single" w:sz="4" w:space="0" w:color="auto"/>
            </w:tcBorders>
            <w:shd w:val="clear" w:color="auto" w:fill="auto"/>
            <w:noWrap/>
            <w:vAlign w:val="bottom"/>
            <w:hideMark/>
          </w:tcPr>
          <w:p w14:paraId="5E1DE489" w14:textId="03C593A2" w:rsidR="009F5F29" w:rsidRPr="00E87DBD" w:rsidRDefault="009F5F29" w:rsidP="009F5F29">
            <w:pPr>
              <w:keepNext/>
              <w:keepLines/>
              <w:jc w:val="center"/>
              <w:rPr>
                <w:color w:val="000000"/>
                <w:sz w:val="20"/>
                <w:szCs w:val="20"/>
              </w:rPr>
            </w:pPr>
            <w:r>
              <w:rPr>
                <w:sz w:val="22"/>
                <w:szCs w:val="22"/>
              </w:rPr>
              <w:t>149</w:t>
            </w:r>
          </w:p>
        </w:tc>
        <w:tc>
          <w:tcPr>
            <w:tcW w:w="660" w:type="pct"/>
            <w:tcBorders>
              <w:top w:val="nil"/>
              <w:left w:val="nil"/>
              <w:bottom w:val="single" w:sz="4" w:space="0" w:color="auto"/>
              <w:right w:val="single" w:sz="4" w:space="0" w:color="auto"/>
            </w:tcBorders>
            <w:shd w:val="clear" w:color="auto" w:fill="auto"/>
            <w:noWrap/>
            <w:vAlign w:val="bottom"/>
            <w:hideMark/>
          </w:tcPr>
          <w:p w14:paraId="3BD5481E" w14:textId="77230FFA" w:rsidR="009F5F29" w:rsidRPr="00E87DBD" w:rsidRDefault="009F5F29" w:rsidP="009F5F29">
            <w:pPr>
              <w:keepNext/>
              <w:keepLines/>
              <w:jc w:val="center"/>
              <w:rPr>
                <w:color w:val="000000"/>
                <w:sz w:val="20"/>
                <w:szCs w:val="20"/>
              </w:rPr>
            </w:pPr>
            <w:r>
              <w:rPr>
                <w:sz w:val="22"/>
                <w:szCs w:val="22"/>
              </w:rPr>
              <w:t>150</w:t>
            </w:r>
          </w:p>
        </w:tc>
      </w:tr>
      <w:tr w:rsidR="009F5F29" w:rsidRPr="00E87DBD" w14:paraId="3D54B624" w14:textId="77777777" w:rsidTr="009F5F29">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A23FB5B" w14:textId="77777777" w:rsidR="009F5F29" w:rsidRPr="00E87DBD" w:rsidRDefault="009F5F29" w:rsidP="009F5F29">
            <w:pPr>
              <w:keepNext/>
              <w:keepLines/>
              <w:jc w:val="center"/>
              <w:rPr>
                <w:color w:val="000000"/>
                <w:sz w:val="20"/>
                <w:szCs w:val="20"/>
              </w:rPr>
            </w:pPr>
            <w:r w:rsidRPr="00E87DBD">
              <w:rPr>
                <w:color w:val="000000"/>
                <w:sz w:val="20"/>
                <w:szCs w:val="20"/>
              </w:rPr>
              <w:t>3.</w:t>
            </w:r>
          </w:p>
        </w:tc>
        <w:tc>
          <w:tcPr>
            <w:tcW w:w="2273" w:type="pct"/>
            <w:tcBorders>
              <w:top w:val="nil"/>
              <w:left w:val="nil"/>
              <w:bottom w:val="single" w:sz="4" w:space="0" w:color="auto"/>
              <w:right w:val="single" w:sz="4" w:space="0" w:color="auto"/>
            </w:tcBorders>
            <w:shd w:val="clear" w:color="auto" w:fill="auto"/>
            <w:vAlign w:val="center"/>
            <w:hideMark/>
          </w:tcPr>
          <w:p w14:paraId="416E89BB" w14:textId="77777777" w:rsidR="009F5F29" w:rsidRPr="00E87DBD" w:rsidRDefault="009F5F29" w:rsidP="009F5F29">
            <w:pPr>
              <w:keepNext/>
              <w:keepLines/>
              <w:rPr>
                <w:color w:val="000000"/>
                <w:sz w:val="20"/>
                <w:szCs w:val="20"/>
              </w:rPr>
            </w:pPr>
            <w:r w:rsidRPr="00E87DBD">
              <w:rPr>
                <w:color w:val="000000"/>
                <w:sz w:val="20"/>
                <w:szCs w:val="20"/>
              </w:rPr>
              <w:t>Senyvo amžiaus (pensinio amžiaus) asmenys</w:t>
            </w:r>
          </w:p>
        </w:tc>
        <w:tc>
          <w:tcPr>
            <w:tcW w:w="995" w:type="pct"/>
            <w:tcBorders>
              <w:top w:val="nil"/>
              <w:left w:val="nil"/>
              <w:bottom w:val="single" w:sz="4" w:space="0" w:color="auto"/>
              <w:right w:val="single" w:sz="4" w:space="0" w:color="auto"/>
            </w:tcBorders>
            <w:shd w:val="clear" w:color="auto" w:fill="auto"/>
            <w:vAlign w:val="center"/>
            <w:hideMark/>
          </w:tcPr>
          <w:p w14:paraId="48A6B196" w14:textId="77777777" w:rsidR="009F5F29" w:rsidRPr="00E87DBD" w:rsidRDefault="009F5F29" w:rsidP="009F5F29">
            <w:pPr>
              <w:keepNext/>
              <w:keepLines/>
              <w:jc w:val="center"/>
              <w:rPr>
                <w:color w:val="000000"/>
                <w:sz w:val="20"/>
                <w:szCs w:val="20"/>
              </w:rPr>
            </w:pPr>
            <w:r w:rsidRPr="00E87DBD">
              <w:rPr>
                <w:color w:val="000000"/>
                <w:sz w:val="20"/>
                <w:szCs w:val="20"/>
              </w:rPr>
              <w:t>Asmenys</w:t>
            </w:r>
          </w:p>
        </w:tc>
        <w:tc>
          <w:tcPr>
            <w:tcW w:w="660" w:type="pct"/>
            <w:tcBorders>
              <w:top w:val="nil"/>
              <w:left w:val="nil"/>
              <w:bottom w:val="single" w:sz="4" w:space="0" w:color="auto"/>
              <w:right w:val="single" w:sz="4" w:space="0" w:color="auto"/>
            </w:tcBorders>
            <w:shd w:val="clear" w:color="auto" w:fill="auto"/>
            <w:noWrap/>
            <w:vAlign w:val="bottom"/>
            <w:hideMark/>
          </w:tcPr>
          <w:p w14:paraId="3DF79B7D" w14:textId="14092393" w:rsidR="009F5F29" w:rsidRPr="00E87DBD" w:rsidRDefault="009F5F29" w:rsidP="009F5F29">
            <w:pPr>
              <w:keepNext/>
              <w:keepLines/>
              <w:jc w:val="center"/>
              <w:rPr>
                <w:color w:val="000000"/>
                <w:sz w:val="20"/>
                <w:szCs w:val="20"/>
              </w:rPr>
            </w:pPr>
            <w:r>
              <w:rPr>
                <w:color w:val="000000"/>
                <w:sz w:val="22"/>
                <w:szCs w:val="22"/>
              </w:rPr>
              <w:t>59</w:t>
            </w:r>
          </w:p>
        </w:tc>
        <w:tc>
          <w:tcPr>
            <w:tcW w:w="660" w:type="pct"/>
            <w:tcBorders>
              <w:top w:val="nil"/>
              <w:left w:val="nil"/>
              <w:bottom w:val="single" w:sz="4" w:space="0" w:color="auto"/>
              <w:right w:val="single" w:sz="4" w:space="0" w:color="auto"/>
            </w:tcBorders>
            <w:shd w:val="clear" w:color="auto" w:fill="auto"/>
            <w:noWrap/>
            <w:vAlign w:val="bottom"/>
            <w:hideMark/>
          </w:tcPr>
          <w:p w14:paraId="5F14D5A3" w14:textId="340A0651" w:rsidR="009F5F29" w:rsidRPr="00E87DBD" w:rsidRDefault="009F5F29" w:rsidP="009F5F29">
            <w:pPr>
              <w:keepNext/>
              <w:keepLines/>
              <w:jc w:val="center"/>
              <w:rPr>
                <w:color w:val="000000"/>
                <w:sz w:val="20"/>
                <w:szCs w:val="20"/>
              </w:rPr>
            </w:pPr>
            <w:r>
              <w:rPr>
                <w:color w:val="000000"/>
                <w:sz w:val="22"/>
                <w:szCs w:val="22"/>
              </w:rPr>
              <w:t>58</w:t>
            </w:r>
          </w:p>
        </w:tc>
      </w:tr>
      <w:tr w:rsidR="009F5F29" w:rsidRPr="00E87DBD" w14:paraId="78F02D5E" w14:textId="77777777" w:rsidTr="009F5F29">
        <w:trPr>
          <w:trHeight w:val="20"/>
        </w:trPr>
        <w:tc>
          <w:tcPr>
            <w:tcW w:w="368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DC5A71" w14:textId="77777777" w:rsidR="009F5F29" w:rsidRPr="00E87DBD" w:rsidRDefault="009F5F29" w:rsidP="00D538ED">
            <w:pPr>
              <w:jc w:val="right"/>
              <w:rPr>
                <w:color w:val="000000"/>
                <w:sz w:val="20"/>
                <w:szCs w:val="20"/>
              </w:rPr>
            </w:pPr>
            <w:r w:rsidRPr="00E87DBD">
              <w:rPr>
                <w:color w:val="000000"/>
                <w:sz w:val="20"/>
                <w:szCs w:val="20"/>
              </w:rPr>
              <w:t>Iš viso:</w:t>
            </w:r>
          </w:p>
        </w:tc>
        <w:tc>
          <w:tcPr>
            <w:tcW w:w="660" w:type="pct"/>
            <w:tcBorders>
              <w:top w:val="nil"/>
              <w:left w:val="single" w:sz="4" w:space="0" w:color="auto"/>
              <w:bottom w:val="single" w:sz="4" w:space="0" w:color="auto"/>
              <w:right w:val="single" w:sz="4" w:space="0" w:color="auto"/>
            </w:tcBorders>
            <w:shd w:val="clear" w:color="auto" w:fill="auto"/>
            <w:hideMark/>
          </w:tcPr>
          <w:p w14:paraId="21869950" w14:textId="662DB40D" w:rsidR="009F5F29" w:rsidRPr="00E87DBD" w:rsidRDefault="009F5F29" w:rsidP="004D3B47">
            <w:pPr>
              <w:jc w:val="center"/>
              <w:rPr>
                <w:color w:val="000000"/>
                <w:sz w:val="20"/>
                <w:szCs w:val="20"/>
              </w:rPr>
            </w:pPr>
            <w:r>
              <w:rPr>
                <w:sz w:val="20"/>
                <w:szCs w:val="20"/>
              </w:rPr>
              <w:t>208</w:t>
            </w:r>
          </w:p>
        </w:tc>
        <w:tc>
          <w:tcPr>
            <w:tcW w:w="660" w:type="pct"/>
            <w:tcBorders>
              <w:top w:val="nil"/>
              <w:left w:val="nil"/>
              <w:bottom w:val="single" w:sz="4" w:space="0" w:color="auto"/>
              <w:right w:val="single" w:sz="4" w:space="0" w:color="auto"/>
            </w:tcBorders>
            <w:shd w:val="clear" w:color="auto" w:fill="auto"/>
            <w:hideMark/>
          </w:tcPr>
          <w:p w14:paraId="43B45A12" w14:textId="6AE358AE" w:rsidR="009F5F29" w:rsidRPr="00E87DBD" w:rsidRDefault="009F5F29" w:rsidP="004D3B47">
            <w:pPr>
              <w:jc w:val="center"/>
              <w:rPr>
                <w:color w:val="000000"/>
                <w:sz w:val="20"/>
                <w:szCs w:val="20"/>
              </w:rPr>
            </w:pPr>
            <w:r>
              <w:rPr>
                <w:sz w:val="20"/>
                <w:szCs w:val="20"/>
              </w:rPr>
              <w:t>208</w:t>
            </w:r>
          </w:p>
        </w:tc>
      </w:tr>
    </w:tbl>
    <w:p w14:paraId="31095E45" w14:textId="21FBA9FF" w:rsidR="004D3B47" w:rsidRPr="00E87DBD" w:rsidRDefault="004D3B47" w:rsidP="004D3B47">
      <w:pPr>
        <w:rPr>
          <w:i/>
          <w:sz w:val="18"/>
          <w:szCs w:val="18"/>
        </w:rPr>
      </w:pPr>
      <w:r w:rsidRPr="00E87DBD">
        <w:rPr>
          <w:i/>
          <w:sz w:val="18"/>
          <w:szCs w:val="18"/>
        </w:rPr>
        <w:t xml:space="preserve">(šaltinis: </w:t>
      </w:r>
      <w:r w:rsidR="003964CD">
        <w:rPr>
          <w:i/>
          <w:sz w:val="18"/>
          <w:szCs w:val="18"/>
        </w:rPr>
        <w:t>Strėvininkų SGN</w:t>
      </w:r>
      <w:r w:rsidRPr="00E87DBD">
        <w:rPr>
          <w:i/>
          <w:sz w:val="18"/>
          <w:szCs w:val="18"/>
        </w:rPr>
        <w:t>)</w:t>
      </w:r>
    </w:p>
    <w:p w14:paraId="4F723EEE" w14:textId="77777777" w:rsidR="004D3B47" w:rsidRPr="00E87DBD" w:rsidRDefault="004D3B47" w:rsidP="004D3B47">
      <w:pPr>
        <w:rPr>
          <w:b/>
        </w:rPr>
      </w:pPr>
    </w:p>
    <w:p w14:paraId="32E28C31" w14:textId="04C5ABF0" w:rsidR="004D3B47" w:rsidRPr="00E87DBD" w:rsidRDefault="004D3B47" w:rsidP="00E757EA">
      <w:r w:rsidRPr="00E87DBD">
        <w:tab/>
        <w:t xml:space="preserve">2018 metų </w:t>
      </w:r>
      <w:r w:rsidR="003964CD">
        <w:t>Strėvininkų SGN</w:t>
      </w:r>
      <w:r w:rsidRPr="00E87DBD">
        <w:t xml:space="preserve"> </w:t>
      </w:r>
      <w:r w:rsidR="009F5F29" w:rsidRPr="00E87DBD">
        <w:t>veiklos plano įgyvendinim</w:t>
      </w:r>
      <w:r w:rsidR="009F5F29">
        <w:t>ui buvo pasitelkta 103</w:t>
      </w:r>
      <w:r w:rsidR="00D538ED" w:rsidRPr="00E87DBD">
        <w:t xml:space="preserve"> </w:t>
      </w:r>
      <w:r w:rsidR="009F5F29">
        <w:t>etatai</w:t>
      </w:r>
      <w:r w:rsidRPr="00E87DBD">
        <w:t xml:space="preserve"> (duomenys metų pabaigai). Kokybišką socialinės globos paslaugų teikimą užtikrino turintys aukštą profesinę kvalif</w:t>
      </w:r>
      <w:r w:rsidRPr="00E87DBD">
        <w:t>i</w:t>
      </w:r>
      <w:r w:rsidRPr="00E87DBD">
        <w:t>kacij</w:t>
      </w:r>
      <w:r w:rsidR="009F5F29">
        <w:t>ą ir kompetencijas darbuotojai.</w:t>
      </w:r>
    </w:p>
    <w:p w14:paraId="38291402" w14:textId="77777777" w:rsidR="004D3B47" w:rsidRPr="00E87DBD" w:rsidRDefault="004D3B47" w:rsidP="004D3B47"/>
    <w:p w14:paraId="1AF17343" w14:textId="37B257C7" w:rsidR="004D3B47" w:rsidRDefault="00D538ED" w:rsidP="004D3B47">
      <w:pPr>
        <w:rPr>
          <w:b/>
        </w:rPr>
      </w:pPr>
      <w:r w:rsidRPr="00E87DBD">
        <w:rPr>
          <w:b/>
        </w:rPr>
        <w:t>1.9</w:t>
      </w:r>
      <w:r w:rsidR="004D3B47" w:rsidRPr="00E87DBD">
        <w:rPr>
          <w:b/>
        </w:rPr>
        <w:t xml:space="preserve"> lentelė. </w:t>
      </w:r>
      <w:r w:rsidR="003964CD">
        <w:rPr>
          <w:b/>
        </w:rPr>
        <w:t>Strėvininkų SGN</w:t>
      </w:r>
      <w:r w:rsidR="004D3B47" w:rsidRPr="00E87DBD">
        <w:rPr>
          <w:b/>
        </w:rPr>
        <w:t xml:space="preserve"> darbuotojų skaičius</w:t>
      </w:r>
    </w:p>
    <w:tbl>
      <w:tblPr>
        <w:tblW w:w="5000" w:type="pct"/>
        <w:tblLook w:val="04A0" w:firstRow="1" w:lastRow="0" w:firstColumn="1" w:lastColumn="0" w:noHBand="0" w:noVBand="1"/>
      </w:tblPr>
      <w:tblGrid>
        <w:gridCol w:w="5490"/>
        <w:gridCol w:w="936"/>
        <w:gridCol w:w="773"/>
        <w:gridCol w:w="697"/>
        <w:gridCol w:w="697"/>
        <w:gridCol w:w="695"/>
      </w:tblGrid>
      <w:tr w:rsidR="009F5F29" w:rsidRPr="009F5F29" w14:paraId="1AA8DBDA" w14:textId="77777777" w:rsidTr="009F5F29">
        <w:trPr>
          <w:trHeight w:val="20"/>
        </w:trPr>
        <w:tc>
          <w:tcPr>
            <w:tcW w:w="29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EF82B0" w14:textId="77777777" w:rsidR="009F5F29" w:rsidRPr="009F5F29" w:rsidRDefault="009F5F29" w:rsidP="009F5F29">
            <w:pPr>
              <w:jc w:val="center"/>
              <w:rPr>
                <w:color w:val="000000"/>
                <w:sz w:val="20"/>
                <w:szCs w:val="20"/>
              </w:rPr>
            </w:pPr>
            <w:r w:rsidRPr="009F5F29">
              <w:rPr>
                <w:color w:val="000000"/>
                <w:sz w:val="20"/>
                <w:szCs w:val="20"/>
              </w:rPr>
              <w:t>Pareigybės (pareigybių grupės) pavadinimas</w:t>
            </w:r>
          </w:p>
        </w:tc>
        <w:tc>
          <w:tcPr>
            <w:tcW w:w="2044"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72755773" w14:textId="77777777" w:rsidR="009F5F29" w:rsidRPr="009F5F29" w:rsidRDefault="009F5F29" w:rsidP="009F5F29">
            <w:pPr>
              <w:jc w:val="center"/>
              <w:rPr>
                <w:color w:val="000000"/>
                <w:sz w:val="20"/>
                <w:szCs w:val="20"/>
              </w:rPr>
            </w:pPr>
            <w:r w:rsidRPr="009F5F29">
              <w:rPr>
                <w:color w:val="000000"/>
                <w:sz w:val="20"/>
                <w:szCs w:val="20"/>
              </w:rPr>
              <w:t>Etatų skaičius, metų pabaigoje</w:t>
            </w:r>
          </w:p>
        </w:tc>
      </w:tr>
      <w:tr w:rsidR="009F5F29" w:rsidRPr="009F5F29" w14:paraId="639C2CFF" w14:textId="77777777" w:rsidTr="009F5F29">
        <w:trPr>
          <w:trHeight w:val="20"/>
        </w:trPr>
        <w:tc>
          <w:tcPr>
            <w:tcW w:w="2956" w:type="pct"/>
            <w:vMerge/>
            <w:tcBorders>
              <w:top w:val="single" w:sz="4" w:space="0" w:color="auto"/>
              <w:left w:val="single" w:sz="4" w:space="0" w:color="auto"/>
              <w:bottom w:val="single" w:sz="4" w:space="0" w:color="000000"/>
              <w:right w:val="single" w:sz="4" w:space="0" w:color="auto"/>
            </w:tcBorders>
            <w:vAlign w:val="center"/>
            <w:hideMark/>
          </w:tcPr>
          <w:p w14:paraId="5B070473" w14:textId="77777777" w:rsidR="009F5F29" w:rsidRPr="009F5F29" w:rsidRDefault="009F5F29" w:rsidP="009F5F29">
            <w:pPr>
              <w:jc w:val="left"/>
              <w:rPr>
                <w:color w:val="000000"/>
                <w:sz w:val="20"/>
                <w:szCs w:val="20"/>
              </w:rPr>
            </w:pPr>
          </w:p>
        </w:tc>
        <w:tc>
          <w:tcPr>
            <w:tcW w:w="504" w:type="pct"/>
            <w:tcBorders>
              <w:top w:val="nil"/>
              <w:left w:val="nil"/>
              <w:bottom w:val="single" w:sz="4" w:space="0" w:color="auto"/>
              <w:right w:val="single" w:sz="4" w:space="0" w:color="auto"/>
            </w:tcBorders>
            <w:shd w:val="clear" w:color="auto" w:fill="auto"/>
            <w:noWrap/>
            <w:vAlign w:val="bottom"/>
            <w:hideMark/>
          </w:tcPr>
          <w:p w14:paraId="374289D8" w14:textId="77777777" w:rsidR="009F5F29" w:rsidRPr="009F5F29" w:rsidRDefault="009F5F29" w:rsidP="009F5F29">
            <w:pPr>
              <w:jc w:val="center"/>
              <w:rPr>
                <w:color w:val="000000"/>
                <w:sz w:val="20"/>
                <w:szCs w:val="20"/>
              </w:rPr>
            </w:pPr>
            <w:r w:rsidRPr="009F5F29">
              <w:rPr>
                <w:color w:val="000000"/>
                <w:sz w:val="20"/>
                <w:szCs w:val="20"/>
              </w:rPr>
              <w:t>2014</w:t>
            </w:r>
          </w:p>
        </w:tc>
        <w:tc>
          <w:tcPr>
            <w:tcW w:w="416" w:type="pct"/>
            <w:tcBorders>
              <w:top w:val="nil"/>
              <w:left w:val="nil"/>
              <w:bottom w:val="single" w:sz="4" w:space="0" w:color="auto"/>
              <w:right w:val="single" w:sz="4" w:space="0" w:color="auto"/>
            </w:tcBorders>
            <w:shd w:val="clear" w:color="auto" w:fill="auto"/>
            <w:noWrap/>
            <w:vAlign w:val="bottom"/>
            <w:hideMark/>
          </w:tcPr>
          <w:p w14:paraId="0EAEE3B0" w14:textId="77777777" w:rsidR="009F5F29" w:rsidRPr="009F5F29" w:rsidRDefault="009F5F29" w:rsidP="009F5F29">
            <w:pPr>
              <w:jc w:val="center"/>
              <w:rPr>
                <w:color w:val="000000"/>
                <w:sz w:val="20"/>
                <w:szCs w:val="20"/>
              </w:rPr>
            </w:pPr>
            <w:r w:rsidRPr="009F5F29">
              <w:rPr>
                <w:color w:val="000000"/>
                <w:sz w:val="20"/>
                <w:szCs w:val="20"/>
              </w:rPr>
              <w:t>2015</w:t>
            </w:r>
          </w:p>
        </w:tc>
        <w:tc>
          <w:tcPr>
            <w:tcW w:w="375" w:type="pct"/>
            <w:tcBorders>
              <w:top w:val="nil"/>
              <w:left w:val="nil"/>
              <w:bottom w:val="single" w:sz="4" w:space="0" w:color="auto"/>
              <w:right w:val="single" w:sz="4" w:space="0" w:color="auto"/>
            </w:tcBorders>
            <w:shd w:val="clear" w:color="auto" w:fill="auto"/>
            <w:noWrap/>
            <w:vAlign w:val="bottom"/>
            <w:hideMark/>
          </w:tcPr>
          <w:p w14:paraId="66617D99" w14:textId="77777777" w:rsidR="009F5F29" w:rsidRPr="009F5F29" w:rsidRDefault="009F5F29" w:rsidP="009F5F29">
            <w:pPr>
              <w:jc w:val="center"/>
              <w:rPr>
                <w:color w:val="000000"/>
                <w:sz w:val="20"/>
                <w:szCs w:val="20"/>
              </w:rPr>
            </w:pPr>
            <w:r w:rsidRPr="009F5F29">
              <w:rPr>
                <w:color w:val="000000"/>
                <w:sz w:val="20"/>
                <w:szCs w:val="20"/>
              </w:rPr>
              <w:t>2016</w:t>
            </w:r>
          </w:p>
        </w:tc>
        <w:tc>
          <w:tcPr>
            <w:tcW w:w="375" w:type="pct"/>
            <w:tcBorders>
              <w:top w:val="nil"/>
              <w:left w:val="nil"/>
              <w:bottom w:val="single" w:sz="4" w:space="0" w:color="auto"/>
              <w:right w:val="single" w:sz="4" w:space="0" w:color="auto"/>
            </w:tcBorders>
            <w:shd w:val="clear" w:color="auto" w:fill="auto"/>
            <w:noWrap/>
            <w:vAlign w:val="bottom"/>
            <w:hideMark/>
          </w:tcPr>
          <w:p w14:paraId="451C4C4B" w14:textId="77777777" w:rsidR="009F5F29" w:rsidRPr="009F5F29" w:rsidRDefault="009F5F29" w:rsidP="009F5F29">
            <w:pPr>
              <w:jc w:val="center"/>
              <w:rPr>
                <w:color w:val="000000"/>
                <w:sz w:val="20"/>
                <w:szCs w:val="20"/>
              </w:rPr>
            </w:pPr>
            <w:r w:rsidRPr="009F5F29">
              <w:rPr>
                <w:color w:val="000000"/>
                <w:sz w:val="20"/>
                <w:szCs w:val="20"/>
              </w:rPr>
              <w:t>2017</w:t>
            </w:r>
          </w:p>
        </w:tc>
        <w:tc>
          <w:tcPr>
            <w:tcW w:w="375" w:type="pct"/>
            <w:tcBorders>
              <w:top w:val="nil"/>
              <w:left w:val="nil"/>
              <w:bottom w:val="single" w:sz="4" w:space="0" w:color="auto"/>
              <w:right w:val="single" w:sz="4" w:space="0" w:color="auto"/>
            </w:tcBorders>
            <w:shd w:val="clear" w:color="auto" w:fill="auto"/>
            <w:noWrap/>
            <w:vAlign w:val="bottom"/>
            <w:hideMark/>
          </w:tcPr>
          <w:p w14:paraId="69A7C0CB" w14:textId="77777777" w:rsidR="009F5F29" w:rsidRPr="009F5F29" w:rsidRDefault="009F5F29" w:rsidP="009F5F29">
            <w:pPr>
              <w:jc w:val="center"/>
              <w:rPr>
                <w:color w:val="000000"/>
                <w:sz w:val="20"/>
                <w:szCs w:val="20"/>
              </w:rPr>
            </w:pPr>
            <w:r w:rsidRPr="009F5F29">
              <w:rPr>
                <w:color w:val="000000"/>
                <w:sz w:val="20"/>
                <w:szCs w:val="20"/>
              </w:rPr>
              <w:t>2018</w:t>
            </w:r>
          </w:p>
        </w:tc>
      </w:tr>
      <w:tr w:rsidR="009F5F29" w:rsidRPr="009F5F29" w14:paraId="3D4C11A2"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79771923" w14:textId="77777777" w:rsidR="009F5F29" w:rsidRPr="009F5F29" w:rsidRDefault="009F5F29" w:rsidP="009F5F29">
            <w:pPr>
              <w:jc w:val="center"/>
              <w:rPr>
                <w:b/>
                <w:bCs/>
                <w:color w:val="000000"/>
                <w:sz w:val="20"/>
                <w:szCs w:val="20"/>
              </w:rPr>
            </w:pPr>
            <w:r w:rsidRPr="009F5F29">
              <w:rPr>
                <w:b/>
                <w:bCs/>
                <w:color w:val="000000"/>
                <w:sz w:val="20"/>
                <w:szCs w:val="20"/>
              </w:rPr>
              <w:t>Administracija</w:t>
            </w:r>
          </w:p>
        </w:tc>
        <w:tc>
          <w:tcPr>
            <w:tcW w:w="504" w:type="pct"/>
            <w:tcBorders>
              <w:top w:val="nil"/>
              <w:left w:val="nil"/>
              <w:bottom w:val="single" w:sz="4" w:space="0" w:color="auto"/>
              <w:right w:val="single" w:sz="4" w:space="0" w:color="auto"/>
            </w:tcBorders>
            <w:shd w:val="clear" w:color="auto" w:fill="auto"/>
            <w:noWrap/>
            <w:vAlign w:val="bottom"/>
            <w:hideMark/>
          </w:tcPr>
          <w:p w14:paraId="690C4022" w14:textId="77777777" w:rsidR="009F5F29" w:rsidRPr="009F5F29" w:rsidRDefault="009F5F29" w:rsidP="009F5F29">
            <w:pPr>
              <w:jc w:val="center"/>
              <w:rPr>
                <w:color w:val="000000"/>
                <w:sz w:val="20"/>
                <w:szCs w:val="20"/>
              </w:rPr>
            </w:pPr>
            <w:r w:rsidRPr="009F5F29">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bottom"/>
            <w:hideMark/>
          </w:tcPr>
          <w:p w14:paraId="16055243"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65319C1F"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3B3F2B8D"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01769558" w14:textId="77777777" w:rsidR="009F5F29" w:rsidRPr="009F5F29" w:rsidRDefault="009F5F29" w:rsidP="009F5F29">
            <w:pPr>
              <w:jc w:val="center"/>
              <w:rPr>
                <w:color w:val="000000"/>
                <w:sz w:val="20"/>
                <w:szCs w:val="20"/>
              </w:rPr>
            </w:pPr>
            <w:r w:rsidRPr="009F5F29">
              <w:rPr>
                <w:color w:val="000000"/>
                <w:sz w:val="20"/>
                <w:szCs w:val="20"/>
              </w:rPr>
              <w:t> </w:t>
            </w:r>
          </w:p>
        </w:tc>
      </w:tr>
      <w:tr w:rsidR="009F5F29" w:rsidRPr="009F5F29" w14:paraId="34BCE81D"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2A4D4454" w14:textId="77777777" w:rsidR="009F5F29" w:rsidRPr="009F5F29" w:rsidRDefault="009F5F29" w:rsidP="009F5F29">
            <w:pPr>
              <w:jc w:val="left"/>
              <w:rPr>
                <w:color w:val="000000"/>
                <w:sz w:val="20"/>
                <w:szCs w:val="20"/>
              </w:rPr>
            </w:pPr>
            <w:r w:rsidRPr="009F5F29">
              <w:rPr>
                <w:color w:val="000000"/>
                <w:sz w:val="20"/>
                <w:szCs w:val="20"/>
              </w:rPr>
              <w:t>Direktorius</w:t>
            </w:r>
          </w:p>
        </w:tc>
        <w:tc>
          <w:tcPr>
            <w:tcW w:w="504" w:type="pct"/>
            <w:tcBorders>
              <w:top w:val="nil"/>
              <w:left w:val="nil"/>
              <w:bottom w:val="single" w:sz="4" w:space="0" w:color="auto"/>
              <w:right w:val="single" w:sz="4" w:space="0" w:color="auto"/>
            </w:tcBorders>
            <w:shd w:val="clear" w:color="auto" w:fill="auto"/>
            <w:noWrap/>
            <w:vAlign w:val="bottom"/>
            <w:hideMark/>
          </w:tcPr>
          <w:p w14:paraId="71430C9A"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344751BA"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F17280F"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66898F9"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5C153EA"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65A5AD3D"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4E216B8A" w14:textId="77777777" w:rsidR="009F5F29" w:rsidRPr="009F5F29" w:rsidRDefault="009F5F29" w:rsidP="009F5F29">
            <w:pPr>
              <w:jc w:val="left"/>
              <w:rPr>
                <w:color w:val="000000"/>
                <w:sz w:val="20"/>
                <w:szCs w:val="20"/>
              </w:rPr>
            </w:pPr>
            <w:r w:rsidRPr="009F5F29">
              <w:rPr>
                <w:color w:val="000000"/>
                <w:sz w:val="20"/>
                <w:szCs w:val="20"/>
              </w:rPr>
              <w:t>Direktoriaus pavaduotoja socialiniams reikalams</w:t>
            </w:r>
          </w:p>
        </w:tc>
        <w:tc>
          <w:tcPr>
            <w:tcW w:w="504" w:type="pct"/>
            <w:tcBorders>
              <w:top w:val="nil"/>
              <w:left w:val="nil"/>
              <w:bottom w:val="single" w:sz="4" w:space="0" w:color="auto"/>
              <w:right w:val="single" w:sz="4" w:space="0" w:color="auto"/>
            </w:tcBorders>
            <w:shd w:val="clear" w:color="auto" w:fill="auto"/>
            <w:noWrap/>
            <w:vAlign w:val="bottom"/>
            <w:hideMark/>
          </w:tcPr>
          <w:p w14:paraId="73276027"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48A09BE6"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54899767"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3D8223E2"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44A76A4C"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3E888ABA"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1FF3EFE1" w14:textId="77777777" w:rsidR="009F5F29" w:rsidRPr="009F5F29" w:rsidRDefault="009F5F29" w:rsidP="009F5F29">
            <w:pPr>
              <w:jc w:val="left"/>
              <w:rPr>
                <w:color w:val="000000"/>
                <w:sz w:val="20"/>
                <w:szCs w:val="20"/>
              </w:rPr>
            </w:pPr>
            <w:r w:rsidRPr="009F5F29">
              <w:rPr>
                <w:color w:val="000000"/>
                <w:sz w:val="20"/>
                <w:szCs w:val="20"/>
              </w:rPr>
              <w:t>Direktoriaus pavaduotojas ūkio reikalams</w:t>
            </w:r>
          </w:p>
        </w:tc>
        <w:tc>
          <w:tcPr>
            <w:tcW w:w="504" w:type="pct"/>
            <w:tcBorders>
              <w:top w:val="nil"/>
              <w:left w:val="nil"/>
              <w:bottom w:val="single" w:sz="4" w:space="0" w:color="auto"/>
              <w:right w:val="single" w:sz="4" w:space="0" w:color="auto"/>
            </w:tcBorders>
            <w:shd w:val="clear" w:color="auto" w:fill="auto"/>
            <w:noWrap/>
            <w:vAlign w:val="bottom"/>
            <w:hideMark/>
          </w:tcPr>
          <w:p w14:paraId="6C4641BC"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5E54AF93"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71E071FE"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4A820413"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78E32ED5"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4FEE464"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173EEA66" w14:textId="77777777" w:rsidR="009F5F29" w:rsidRPr="009F5F29" w:rsidRDefault="009F5F29" w:rsidP="009F5F29">
            <w:pPr>
              <w:jc w:val="left"/>
              <w:rPr>
                <w:color w:val="000000"/>
                <w:sz w:val="20"/>
                <w:szCs w:val="20"/>
              </w:rPr>
            </w:pPr>
            <w:r w:rsidRPr="009F5F29">
              <w:rPr>
                <w:color w:val="000000"/>
                <w:sz w:val="20"/>
                <w:szCs w:val="20"/>
              </w:rPr>
              <w:t xml:space="preserve">Techninio aptarnavimo ir </w:t>
            </w:r>
            <w:proofErr w:type="gramStart"/>
            <w:r w:rsidRPr="009F5F29">
              <w:rPr>
                <w:color w:val="000000"/>
                <w:sz w:val="20"/>
                <w:szCs w:val="20"/>
              </w:rPr>
              <w:t>ūkio padalinio</w:t>
            </w:r>
            <w:proofErr w:type="gramEnd"/>
            <w:r w:rsidRPr="009F5F29">
              <w:rPr>
                <w:color w:val="000000"/>
                <w:sz w:val="20"/>
                <w:szCs w:val="20"/>
              </w:rPr>
              <w:t xml:space="preserve"> vedėjas</w:t>
            </w:r>
          </w:p>
        </w:tc>
        <w:tc>
          <w:tcPr>
            <w:tcW w:w="504" w:type="pct"/>
            <w:tcBorders>
              <w:top w:val="nil"/>
              <w:left w:val="nil"/>
              <w:bottom w:val="single" w:sz="4" w:space="0" w:color="auto"/>
              <w:right w:val="single" w:sz="4" w:space="0" w:color="auto"/>
            </w:tcBorders>
            <w:shd w:val="clear" w:color="auto" w:fill="auto"/>
            <w:noWrap/>
            <w:vAlign w:val="bottom"/>
            <w:hideMark/>
          </w:tcPr>
          <w:p w14:paraId="63B302F3"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65851172"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3CFB3534"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0C34F039"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65F0767F"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76D65B8A"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518CACA4" w14:textId="77777777" w:rsidR="009F5F29" w:rsidRPr="009F5F29" w:rsidRDefault="009F5F29" w:rsidP="009F5F29">
            <w:pPr>
              <w:jc w:val="left"/>
              <w:rPr>
                <w:color w:val="000000"/>
                <w:sz w:val="20"/>
                <w:szCs w:val="20"/>
              </w:rPr>
            </w:pPr>
            <w:r w:rsidRPr="009F5F29">
              <w:rPr>
                <w:color w:val="000000"/>
                <w:sz w:val="20"/>
                <w:szCs w:val="20"/>
              </w:rPr>
              <w:t>Vyriausiasis buhalteris (buhalterija)</w:t>
            </w:r>
          </w:p>
        </w:tc>
        <w:tc>
          <w:tcPr>
            <w:tcW w:w="504" w:type="pct"/>
            <w:tcBorders>
              <w:top w:val="nil"/>
              <w:left w:val="nil"/>
              <w:bottom w:val="single" w:sz="4" w:space="0" w:color="auto"/>
              <w:right w:val="single" w:sz="4" w:space="0" w:color="auto"/>
            </w:tcBorders>
            <w:shd w:val="clear" w:color="auto" w:fill="auto"/>
            <w:noWrap/>
            <w:vAlign w:val="bottom"/>
            <w:hideMark/>
          </w:tcPr>
          <w:p w14:paraId="1CC7E107"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3B108E07"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5257D23"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A3E4BFC"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2F5B2BB"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46AC120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1882B266" w14:textId="77777777" w:rsidR="009F5F29" w:rsidRPr="009F5F29" w:rsidRDefault="009F5F29" w:rsidP="009F5F29">
            <w:pPr>
              <w:jc w:val="left"/>
              <w:rPr>
                <w:color w:val="000000"/>
                <w:sz w:val="20"/>
                <w:szCs w:val="20"/>
              </w:rPr>
            </w:pPr>
            <w:r w:rsidRPr="009F5F29">
              <w:rPr>
                <w:color w:val="000000"/>
                <w:sz w:val="20"/>
                <w:szCs w:val="20"/>
              </w:rPr>
              <w:t>Buhalteris (buhalterija)</w:t>
            </w:r>
          </w:p>
        </w:tc>
        <w:tc>
          <w:tcPr>
            <w:tcW w:w="504" w:type="pct"/>
            <w:tcBorders>
              <w:top w:val="nil"/>
              <w:left w:val="nil"/>
              <w:bottom w:val="single" w:sz="4" w:space="0" w:color="auto"/>
              <w:right w:val="single" w:sz="4" w:space="0" w:color="auto"/>
            </w:tcBorders>
            <w:shd w:val="clear" w:color="auto" w:fill="auto"/>
            <w:noWrap/>
            <w:vAlign w:val="bottom"/>
            <w:hideMark/>
          </w:tcPr>
          <w:p w14:paraId="6902B0DE" w14:textId="77777777" w:rsidR="009F5F29" w:rsidRPr="009F5F29" w:rsidRDefault="009F5F29" w:rsidP="009F5F29">
            <w:pPr>
              <w:jc w:val="center"/>
              <w:rPr>
                <w:color w:val="000000"/>
                <w:sz w:val="20"/>
                <w:szCs w:val="20"/>
              </w:rPr>
            </w:pPr>
            <w:r w:rsidRPr="009F5F29">
              <w:rPr>
                <w:color w:val="000000"/>
                <w:sz w:val="20"/>
                <w:szCs w:val="20"/>
              </w:rPr>
              <w:t>2</w:t>
            </w:r>
          </w:p>
        </w:tc>
        <w:tc>
          <w:tcPr>
            <w:tcW w:w="416" w:type="pct"/>
            <w:tcBorders>
              <w:top w:val="nil"/>
              <w:left w:val="nil"/>
              <w:bottom w:val="single" w:sz="4" w:space="0" w:color="auto"/>
              <w:right w:val="single" w:sz="4" w:space="0" w:color="auto"/>
            </w:tcBorders>
            <w:shd w:val="clear" w:color="auto" w:fill="auto"/>
            <w:noWrap/>
            <w:vAlign w:val="bottom"/>
            <w:hideMark/>
          </w:tcPr>
          <w:p w14:paraId="27482F3C"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1748CA92"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5E8FF83D" w14:textId="77777777" w:rsidR="009F5F29" w:rsidRPr="009F5F29" w:rsidRDefault="009F5F29" w:rsidP="009F5F29">
            <w:pPr>
              <w:jc w:val="center"/>
              <w:rPr>
                <w:color w:val="000000"/>
                <w:sz w:val="20"/>
                <w:szCs w:val="20"/>
              </w:rPr>
            </w:pPr>
            <w:r w:rsidRPr="009F5F29">
              <w:rPr>
                <w:color w:val="000000"/>
                <w:sz w:val="20"/>
                <w:szCs w:val="20"/>
              </w:rPr>
              <w:t>1,5</w:t>
            </w:r>
          </w:p>
        </w:tc>
        <w:tc>
          <w:tcPr>
            <w:tcW w:w="375" w:type="pct"/>
            <w:tcBorders>
              <w:top w:val="nil"/>
              <w:left w:val="nil"/>
              <w:bottom w:val="single" w:sz="4" w:space="0" w:color="auto"/>
              <w:right w:val="single" w:sz="4" w:space="0" w:color="auto"/>
            </w:tcBorders>
            <w:shd w:val="clear" w:color="auto" w:fill="auto"/>
            <w:noWrap/>
            <w:vAlign w:val="bottom"/>
            <w:hideMark/>
          </w:tcPr>
          <w:p w14:paraId="543314A6" w14:textId="77777777" w:rsidR="009F5F29" w:rsidRPr="009F5F29" w:rsidRDefault="009F5F29" w:rsidP="009F5F29">
            <w:pPr>
              <w:jc w:val="center"/>
              <w:rPr>
                <w:color w:val="000000"/>
                <w:sz w:val="20"/>
                <w:szCs w:val="20"/>
              </w:rPr>
            </w:pPr>
            <w:r w:rsidRPr="009F5F29">
              <w:rPr>
                <w:color w:val="000000"/>
                <w:sz w:val="20"/>
                <w:szCs w:val="20"/>
              </w:rPr>
              <w:t>1,5</w:t>
            </w:r>
          </w:p>
        </w:tc>
      </w:tr>
      <w:tr w:rsidR="009F5F29" w:rsidRPr="009F5F29" w14:paraId="6C33721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523B60D7" w14:textId="77777777" w:rsidR="009F5F29" w:rsidRPr="009F5F29" w:rsidRDefault="009F5F29" w:rsidP="009F5F29">
            <w:pPr>
              <w:jc w:val="left"/>
              <w:rPr>
                <w:color w:val="000000"/>
                <w:sz w:val="20"/>
                <w:szCs w:val="20"/>
              </w:rPr>
            </w:pPr>
            <w:r w:rsidRPr="009F5F29">
              <w:rPr>
                <w:color w:val="000000"/>
                <w:sz w:val="20"/>
                <w:szCs w:val="20"/>
              </w:rPr>
              <w:t>Ekonomistas</w:t>
            </w:r>
          </w:p>
        </w:tc>
        <w:tc>
          <w:tcPr>
            <w:tcW w:w="504" w:type="pct"/>
            <w:tcBorders>
              <w:top w:val="nil"/>
              <w:left w:val="nil"/>
              <w:bottom w:val="single" w:sz="4" w:space="0" w:color="auto"/>
              <w:right w:val="single" w:sz="4" w:space="0" w:color="auto"/>
            </w:tcBorders>
            <w:shd w:val="clear" w:color="auto" w:fill="auto"/>
            <w:noWrap/>
            <w:vAlign w:val="bottom"/>
            <w:hideMark/>
          </w:tcPr>
          <w:p w14:paraId="4AFF05F3"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3494200F"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319E9EB1"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D3AAB78"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3ED0D2CA"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6E5A1B01"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0CABB21F" w14:textId="77777777" w:rsidR="009F5F29" w:rsidRPr="009F5F29" w:rsidRDefault="009F5F29" w:rsidP="009F5F29">
            <w:pPr>
              <w:jc w:val="left"/>
              <w:rPr>
                <w:color w:val="000000"/>
                <w:sz w:val="20"/>
                <w:szCs w:val="20"/>
              </w:rPr>
            </w:pPr>
            <w:r w:rsidRPr="009F5F29">
              <w:rPr>
                <w:color w:val="000000"/>
                <w:sz w:val="20"/>
                <w:szCs w:val="20"/>
              </w:rPr>
              <w:t>Sekretorius</w:t>
            </w:r>
          </w:p>
        </w:tc>
        <w:tc>
          <w:tcPr>
            <w:tcW w:w="504" w:type="pct"/>
            <w:tcBorders>
              <w:top w:val="nil"/>
              <w:left w:val="nil"/>
              <w:bottom w:val="nil"/>
              <w:right w:val="nil"/>
            </w:tcBorders>
            <w:shd w:val="clear" w:color="auto" w:fill="auto"/>
            <w:noWrap/>
            <w:vAlign w:val="bottom"/>
            <w:hideMark/>
          </w:tcPr>
          <w:p w14:paraId="31DD0EBA"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88AC9A5"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4F666AC6"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71B11BC"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54843109"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42BC9601"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11CAF56B" w14:textId="77777777" w:rsidR="009F5F29" w:rsidRPr="009F5F29" w:rsidRDefault="009F5F29" w:rsidP="009F5F29">
            <w:pPr>
              <w:jc w:val="left"/>
              <w:rPr>
                <w:color w:val="000000"/>
                <w:sz w:val="20"/>
                <w:szCs w:val="20"/>
              </w:rPr>
            </w:pPr>
            <w:r w:rsidRPr="009F5F29">
              <w:rPr>
                <w:color w:val="000000"/>
                <w:sz w:val="20"/>
                <w:szCs w:val="20"/>
              </w:rPr>
              <w:t>Administratorius (-ė)</w:t>
            </w:r>
          </w:p>
        </w:tc>
        <w:tc>
          <w:tcPr>
            <w:tcW w:w="504" w:type="pct"/>
            <w:tcBorders>
              <w:top w:val="single" w:sz="4" w:space="0" w:color="auto"/>
              <w:left w:val="nil"/>
              <w:bottom w:val="single" w:sz="4" w:space="0" w:color="auto"/>
              <w:right w:val="single" w:sz="4" w:space="0" w:color="auto"/>
            </w:tcBorders>
            <w:shd w:val="clear" w:color="auto" w:fill="auto"/>
            <w:noWrap/>
            <w:vAlign w:val="bottom"/>
            <w:hideMark/>
          </w:tcPr>
          <w:p w14:paraId="3235CDAF"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552074CF"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592E18EB"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587EC28A"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11FA19CD" w14:textId="77777777" w:rsidR="009F5F29" w:rsidRPr="009F5F29" w:rsidRDefault="009F5F29" w:rsidP="009F5F29">
            <w:pPr>
              <w:jc w:val="center"/>
              <w:rPr>
                <w:color w:val="000000"/>
                <w:sz w:val="20"/>
                <w:szCs w:val="20"/>
              </w:rPr>
            </w:pPr>
            <w:r w:rsidRPr="009F5F29">
              <w:rPr>
                <w:color w:val="000000"/>
                <w:sz w:val="20"/>
                <w:szCs w:val="20"/>
              </w:rPr>
              <w:t>2</w:t>
            </w:r>
          </w:p>
        </w:tc>
      </w:tr>
      <w:tr w:rsidR="009F5F29" w:rsidRPr="009F5F29" w14:paraId="47E68DBB"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57D3779C" w14:textId="77777777" w:rsidR="009F5F29" w:rsidRPr="009F5F29" w:rsidRDefault="009F5F29" w:rsidP="009F5F29">
            <w:pPr>
              <w:jc w:val="center"/>
              <w:rPr>
                <w:b/>
                <w:bCs/>
                <w:color w:val="000000"/>
                <w:sz w:val="20"/>
                <w:szCs w:val="20"/>
              </w:rPr>
            </w:pPr>
            <w:r w:rsidRPr="009F5F29">
              <w:rPr>
                <w:b/>
                <w:bCs/>
                <w:color w:val="000000"/>
                <w:sz w:val="20"/>
                <w:szCs w:val="20"/>
              </w:rPr>
              <w:t>Socialinio darbo padalinys</w:t>
            </w:r>
          </w:p>
        </w:tc>
        <w:tc>
          <w:tcPr>
            <w:tcW w:w="504" w:type="pct"/>
            <w:tcBorders>
              <w:top w:val="nil"/>
              <w:left w:val="nil"/>
              <w:bottom w:val="single" w:sz="4" w:space="0" w:color="auto"/>
              <w:right w:val="single" w:sz="4" w:space="0" w:color="auto"/>
            </w:tcBorders>
            <w:shd w:val="clear" w:color="auto" w:fill="auto"/>
            <w:noWrap/>
            <w:vAlign w:val="bottom"/>
            <w:hideMark/>
          </w:tcPr>
          <w:p w14:paraId="66A06DF1" w14:textId="77777777" w:rsidR="009F5F29" w:rsidRPr="009F5F29" w:rsidRDefault="009F5F29" w:rsidP="009F5F29">
            <w:pPr>
              <w:jc w:val="center"/>
              <w:rPr>
                <w:color w:val="000000"/>
                <w:sz w:val="20"/>
                <w:szCs w:val="20"/>
              </w:rPr>
            </w:pPr>
            <w:r w:rsidRPr="009F5F29">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bottom"/>
            <w:hideMark/>
          </w:tcPr>
          <w:p w14:paraId="33A6A153"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1A87C0C6"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64FB3AAD"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1506FB62" w14:textId="77777777" w:rsidR="009F5F29" w:rsidRPr="009F5F29" w:rsidRDefault="009F5F29" w:rsidP="009F5F29">
            <w:pPr>
              <w:jc w:val="center"/>
              <w:rPr>
                <w:color w:val="000000"/>
                <w:sz w:val="20"/>
                <w:szCs w:val="20"/>
              </w:rPr>
            </w:pPr>
            <w:r w:rsidRPr="009F5F29">
              <w:rPr>
                <w:color w:val="000000"/>
                <w:sz w:val="20"/>
                <w:szCs w:val="20"/>
              </w:rPr>
              <w:t> </w:t>
            </w:r>
          </w:p>
        </w:tc>
      </w:tr>
      <w:tr w:rsidR="009F5F29" w:rsidRPr="009F5F29" w14:paraId="068ED2A9"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72D82270" w14:textId="77777777" w:rsidR="009F5F29" w:rsidRPr="009F5F29" w:rsidRDefault="009F5F29" w:rsidP="009F5F29">
            <w:pPr>
              <w:jc w:val="left"/>
              <w:rPr>
                <w:color w:val="000000"/>
                <w:sz w:val="20"/>
                <w:szCs w:val="20"/>
              </w:rPr>
            </w:pPr>
            <w:r w:rsidRPr="009F5F29">
              <w:rPr>
                <w:color w:val="000000"/>
                <w:sz w:val="20"/>
                <w:szCs w:val="20"/>
              </w:rPr>
              <w:t>Socialinio darbo padalinio vedėjas</w:t>
            </w:r>
          </w:p>
        </w:tc>
        <w:tc>
          <w:tcPr>
            <w:tcW w:w="504" w:type="pct"/>
            <w:tcBorders>
              <w:top w:val="nil"/>
              <w:left w:val="nil"/>
              <w:bottom w:val="single" w:sz="4" w:space="0" w:color="auto"/>
              <w:right w:val="single" w:sz="4" w:space="0" w:color="auto"/>
            </w:tcBorders>
            <w:shd w:val="clear" w:color="auto" w:fill="auto"/>
            <w:noWrap/>
            <w:vAlign w:val="bottom"/>
            <w:hideMark/>
          </w:tcPr>
          <w:p w14:paraId="68AE04EB"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76FF8A4D"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4469B17F"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5CB22FD"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7D0A132E"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422BA8D6"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3034561E" w14:textId="77777777" w:rsidR="009F5F29" w:rsidRPr="009F5F29" w:rsidRDefault="009F5F29" w:rsidP="009F5F29">
            <w:pPr>
              <w:jc w:val="left"/>
              <w:rPr>
                <w:color w:val="000000"/>
                <w:sz w:val="20"/>
                <w:szCs w:val="20"/>
              </w:rPr>
            </w:pPr>
            <w:r w:rsidRPr="009F5F29">
              <w:rPr>
                <w:color w:val="000000"/>
                <w:sz w:val="20"/>
                <w:szCs w:val="20"/>
              </w:rPr>
              <w:t>Socialinis darbuotojas</w:t>
            </w:r>
          </w:p>
        </w:tc>
        <w:tc>
          <w:tcPr>
            <w:tcW w:w="504" w:type="pct"/>
            <w:tcBorders>
              <w:top w:val="nil"/>
              <w:left w:val="nil"/>
              <w:bottom w:val="single" w:sz="4" w:space="0" w:color="auto"/>
              <w:right w:val="single" w:sz="4" w:space="0" w:color="auto"/>
            </w:tcBorders>
            <w:shd w:val="clear" w:color="auto" w:fill="auto"/>
            <w:noWrap/>
            <w:vAlign w:val="bottom"/>
            <w:hideMark/>
          </w:tcPr>
          <w:p w14:paraId="62D883A1" w14:textId="77777777" w:rsidR="009F5F29" w:rsidRPr="009F5F29" w:rsidRDefault="009F5F29" w:rsidP="009F5F29">
            <w:pPr>
              <w:jc w:val="center"/>
              <w:rPr>
                <w:color w:val="000000"/>
                <w:sz w:val="20"/>
                <w:szCs w:val="20"/>
              </w:rPr>
            </w:pPr>
            <w:r w:rsidRPr="009F5F29">
              <w:rPr>
                <w:color w:val="000000"/>
                <w:sz w:val="20"/>
                <w:szCs w:val="20"/>
              </w:rPr>
              <w:t>8</w:t>
            </w:r>
          </w:p>
        </w:tc>
        <w:tc>
          <w:tcPr>
            <w:tcW w:w="416" w:type="pct"/>
            <w:tcBorders>
              <w:top w:val="nil"/>
              <w:left w:val="nil"/>
              <w:bottom w:val="single" w:sz="4" w:space="0" w:color="auto"/>
              <w:right w:val="single" w:sz="4" w:space="0" w:color="auto"/>
            </w:tcBorders>
            <w:shd w:val="clear" w:color="auto" w:fill="auto"/>
            <w:noWrap/>
            <w:vAlign w:val="bottom"/>
            <w:hideMark/>
          </w:tcPr>
          <w:p w14:paraId="273EA350"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290BF627"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4AEEF196"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4BB6E2E8" w14:textId="77777777" w:rsidR="009F5F29" w:rsidRPr="009F5F29" w:rsidRDefault="009F5F29" w:rsidP="009F5F29">
            <w:pPr>
              <w:jc w:val="center"/>
              <w:rPr>
                <w:color w:val="000000"/>
                <w:sz w:val="20"/>
                <w:szCs w:val="20"/>
              </w:rPr>
            </w:pPr>
            <w:r w:rsidRPr="009F5F29">
              <w:rPr>
                <w:color w:val="000000"/>
                <w:sz w:val="20"/>
                <w:szCs w:val="20"/>
              </w:rPr>
              <w:t>8</w:t>
            </w:r>
          </w:p>
        </w:tc>
      </w:tr>
      <w:tr w:rsidR="009F5F29" w:rsidRPr="009F5F29" w14:paraId="7B5FCC6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1FF8E951" w14:textId="77777777" w:rsidR="009F5F29" w:rsidRPr="009F5F29" w:rsidRDefault="009F5F29" w:rsidP="009F5F29">
            <w:pPr>
              <w:jc w:val="left"/>
              <w:rPr>
                <w:color w:val="000000"/>
                <w:sz w:val="20"/>
                <w:szCs w:val="20"/>
              </w:rPr>
            </w:pPr>
            <w:r w:rsidRPr="009F5F29">
              <w:rPr>
                <w:color w:val="000000"/>
                <w:sz w:val="20"/>
                <w:szCs w:val="20"/>
              </w:rPr>
              <w:t>Socialinio darbuotojo padėjėjas</w:t>
            </w:r>
          </w:p>
        </w:tc>
        <w:tc>
          <w:tcPr>
            <w:tcW w:w="504" w:type="pct"/>
            <w:tcBorders>
              <w:top w:val="nil"/>
              <w:left w:val="nil"/>
              <w:bottom w:val="single" w:sz="4" w:space="0" w:color="auto"/>
              <w:right w:val="single" w:sz="4" w:space="0" w:color="auto"/>
            </w:tcBorders>
            <w:shd w:val="clear" w:color="auto" w:fill="auto"/>
            <w:noWrap/>
            <w:vAlign w:val="bottom"/>
            <w:hideMark/>
          </w:tcPr>
          <w:p w14:paraId="2B1B9E85" w14:textId="77777777" w:rsidR="009F5F29" w:rsidRPr="009F5F29" w:rsidRDefault="009F5F29" w:rsidP="009F5F29">
            <w:pPr>
              <w:jc w:val="center"/>
              <w:rPr>
                <w:color w:val="000000"/>
                <w:sz w:val="20"/>
                <w:szCs w:val="20"/>
              </w:rPr>
            </w:pPr>
            <w:r w:rsidRPr="009F5F29">
              <w:rPr>
                <w:color w:val="000000"/>
                <w:sz w:val="20"/>
                <w:szCs w:val="20"/>
              </w:rPr>
              <w:t>40,8</w:t>
            </w:r>
          </w:p>
        </w:tc>
        <w:tc>
          <w:tcPr>
            <w:tcW w:w="416" w:type="pct"/>
            <w:tcBorders>
              <w:top w:val="nil"/>
              <w:left w:val="nil"/>
              <w:bottom w:val="single" w:sz="4" w:space="0" w:color="auto"/>
              <w:right w:val="single" w:sz="4" w:space="0" w:color="auto"/>
            </w:tcBorders>
            <w:shd w:val="clear" w:color="auto" w:fill="auto"/>
            <w:noWrap/>
            <w:vAlign w:val="bottom"/>
            <w:hideMark/>
          </w:tcPr>
          <w:p w14:paraId="5D9D22D7" w14:textId="77777777" w:rsidR="009F5F29" w:rsidRPr="009F5F29" w:rsidRDefault="009F5F29" w:rsidP="009F5F29">
            <w:pPr>
              <w:jc w:val="center"/>
              <w:rPr>
                <w:color w:val="000000"/>
                <w:sz w:val="20"/>
                <w:szCs w:val="20"/>
              </w:rPr>
            </w:pPr>
            <w:r w:rsidRPr="009F5F29">
              <w:rPr>
                <w:color w:val="000000"/>
                <w:sz w:val="20"/>
                <w:szCs w:val="20"/>
              </w:rPr>
              <w:t>40,5</w:t>
            </w:r>
          </w:p>
        </w:tc>
        <w:tc>
          <w:tcPr>
            <w:tcW w:w="375" w:type="pct"/>
            <w:tcBorders>
              <w:top w:val="nil"/>
              <w:left w:val="nil"/>
              <w:bottom w:val="single" w:sz="4" w:space="0" w:color="auto"/>
              <w:right w:val="single" w:sz="4" w:space="0" w:color="auto"/>
            </w:tcBorders>
            <w:shd w:val="clear" w:color="auto" w:fill="auto"/>
            <w:noWrap/>
            <w:vAlign w:val="bottom"/>
            <w:hideMark/>
          </w:tcPr>
          <w:p w14:paraId="704E79BB" w14:textId="77777777" w:rsidR="009F5F29" w:rsidRPr="009F5F29" w:rsidRDefault="009F5F29" w:rsidP="009F5F29">
            <w:pPr>
              <w:jc w:val="center"/>
              <w:rPr>
                <w:color w:val="000000"/>
                <w:sz w:val="20"/>
                <w:szCs w:val="20"/>
              </w:rPr>
            </w:pPr>
            <w:r w:rsidRPr="009F5F29">
              <w:rPr>
                <w:color w:val="000000"/>
                <w:sz w:val="20"/>
                <w:szCs w:val="20"/>
              </w:rPr>
              <w:t>41</w:t>
            </w:r>
          </w:p>
        </w:tc>
        <w:tc>
          <w:tcPr>
            <w:tcW w:w="375" w:type="pct"/>
            <w:tcBorders>
              <w:top w:val="nil"/>
              <w:left w:val="nil"/>
              <w:bottom w:val="single" w:sz="4" w:space="0" w:color="auto"/>
              <w:right w:val="single" w:sz="4" w:space="0" w:color="auto"/>
            </w:tcBorders>
            <w:shd w:val="clear" w:color="auto" w:fill="auto"/>
            <w:noWrap/>
            <w:vAlign w:val="bottom"/>
            <w:hideMark/>
          </w:tcPr>
          <w:p w14:paraId="0DA0DCCB" w14:textId="77777777" w:rsidR="009F5F29" w:rsidRPr="009F5F29" w:rsidRDefault="009F5F29" w:rsidP="009F5F29">
            <w:pPr>
              <w:jc w:val="center"/>
              <w:rPr>
                <w:color w:val="000000"/>
                <w:sz w:val="20"/>
                <w:szCs w:val="20"/>
              </w:rPr>
            </w:pPr>
            <w:r w:rsidRPr="009F5F29">
              <w:rPr>
                <w:color w:val="000000"/>
                <w:sz w:val="20"/>
                <w:szCs w:val="20"/>
              </w:rPr>
              <w:t>41</w:t>
            </w:r>
          </w:p>
        </w:tc>
        <w:tc>
          <w:tcPr>
            <w:tcW w:w="375" w:type="pct"/>
            <w:tcBorders>
              <w:top w:val="nil"/>
              <w:left w:val="nil"/>
              <w:bottom w:val="single" w:sz="4" w:space="0" w:color="auto"/>
              <w:right w:val="single" w:sz="4" w:space="0" w:color="auto"/>
            </w:tcBorders>
            <w:shd w:val="clear" w:color="auto" w:fill="auto"/>
            <w:noWrap/>
            <w:vAlign w:val="bottom"/>
            <w:hideMark/>
          </w:tcPr>
          <w:p w14:paraId="6F4313E9" w14:textId="77777777" w:rsidR="009F5F29" w:rsidRPr="009F5F29" w:rsidRDefault="009F5F29" w:rsidP="009F5F29">
            <w:pPr>
              <w:jc w:val="center"/>
              <w:rPr>
                <w:color w:val="000000"/>
                <w:sz w:val="20"/>
                <w:szCs w:val="20"/>
              </w:rPr>
            </w:pPr>
            <w:r w:rsidRPr="009F5F29">
              <w:rPr>
                <w:color w:val="000000"/>
                <w:sz w:val="20"/>
                <w:szCs w:val="20"/>
              </w:rPr>
              <w:t>57</w:t>
            </w:r>
          </w:p>
        </w:tc>
      </w:tr>
      <w:tr w:rsidR="009F5F29" w:rsidRPr="009F5F29" w14:paraId="0F25CF0A"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25306D19" w14:textId="77777777" w:rsidR="009F5F29" w:rsidRPr="009F5F29" w:rsidRDefault="009F5F29" w:rsidP="009F5F29">
            <w:pPr>
              <w:jc w:val="left"/>
              <w:rPr>
                <w:color w:val="000000"/>
                <w:sz w:val="20"/>
                <w:szCs w:val="20"/>
              </w:rPr>
            </w:pPr>
            <w:r w:rsidRPr="009F5F29">
              <w:rPr>
                <w:color w:val="000000"/>
                <w:sz w:val="20"/>
                <w:szCs w:val="20"/>
              </w:rPr>
              <w:t>Užimtumo specialistas</w:t>
            </w:r>
          </w:p>
        </w:tc>
        <w:tc>
          <w:tcPr>
            <w:tcW w:w="504" w:type="pct"/>
            <w:tcBorders>
              <w:top w:val="nil"/>
              <w:left w:val="nil"/>
              <w:bottom w:val="single" w:sz="4" w:space="0" w:color="auto"/>
              <w:right w:val="single" w:sz="4" w:space="0" w:color="auto"/>
            </w:tcBorders>
            <w:shd w:val="clear" w:color="auto" w:fill="auto"/>
            <w:noWrap/>
            <w:vAlign w:val="bottom"/>
            <w:hideMark/>
          </w:tcPr>
          <w:p w14:paraId="4DD6130D" w14:textId="77777777" w:rsidR="009F5F29" w:rsidRPr="009F5F29" w:rsidRDefault="009F5F29" w:rsidP="009F5F29">
            <w:pPr>
              <w:jc w:val="center"/>
              <w:rPr>
                <w:color w:val="000000"/>
                <w:sz w:val="20"/>
                <w:szCs w:val="20"/>
              </w:rPr>
            </w:pPr>
            <w:r w:rsidRPr="009F5F29">
              <w:rPr>
                <w:color w:val="000000"/>
                <w:sz w:val="20"/>
                <w:szCs w:val="20"/>
              </w:rPr>
              <w:t>4</w:t>
            </w:r>
          </w:p>
        </w:tc>
        <w:tc>
          <w:tcPr>
            <w:tcW w:w="416" w:type="pct"/>
            <w:tcBorders>
              <w:top w:val="nil"/>
              <w:left w:val="nil"/>
              <w:bottom w:val="single" w:sz="4" w:space="0" w:color="auto"/>
              <w:right w:val="single" w:sz="4" w:space="0" w:color="auto"/>
            </w:tcBorders>
            <w:shd w:val="clear" w:color="auto" w:fill="auto"/>
            <w:noWrap/>
            <w:vAlign w:val="bottom"/>
            <w:hideMark/>
          </w:tcPr>
          <w:p w14:paraId="28A5B1B1" w14:textId="77777777" w:rsidR="009F5F29" w:rsidRPr="009F5F29" w:rsidRDefault="009F5F29" w:rsidP="009F5F29">
            <w:pPr>
              <w:jc w:val="center"/>
              <w:rPr>
                <w:color w:val="000000"/>
                <w:sz w:val="20"/>
                <w:szCs w:val="20"/>
              </w:rPr>
            </w:pPr>
            <w:r w:rsidRPr="009F5F29">
              <w:rPr>
                <w:color w:val="000000"/>
                <w:sz w:val="20"/>
                <w:szCs w:val="20"/>
              </w:rPr>
              <w:t>3,25</w:t>
            </w:r>
          </w:p>
        </w:tc>
        <w:tc>
          <w:tcPr>
            <w:tcW w:w="375" w:type="pct"/>
            <w:tcBorders>
              <w:top w:val="nil"/>
              <w:left w:val="nil"/>
              <w:bottom w:val="single" w:sz="4" w:space="0" w:color="auto"/>
              <w:right w:val="single" w:sz="4" w:space="0" w:color="auto"/>
            </w:tcBorders>
            <w:shd w:val="clear" w:color="auto" w:fill="auto"/>
            <w:noWrap/>
            <w:vAlign w:val="bottom"/>
            <w:hideMark/>
          </w:tcPr>
          <w:p w14:paraId="779E9037" w14:textId="77777777" w:rsidR="009F5F29" w:rsidRPr="009F5F29" w:rsidRDefault="009F5F29" w:rsidP="009F5F29">
            <w:pPr>
              <w:jc w:val="center"/>
              <w:rPr>
                <w:color w:val="000000"/>
                <w:sz w:val="20"/>
                <w:szCs w:val="20"/>
              </w:rPr>
            </w:pPr>
            <w:r w:rsidRPr="009F5F29">
              <w:rPr>
                <w:color w:val="000000"/>
                <w:sz w:val="20"/>
                <w:szCs w:val="20"/>
              </w:rPr>
              <w:t>3,25</w:t>
            </w:r>
          </w:p>
        </w:tc>
        <w:tc>
          <w:tcPr>
            <w:tcW w:w="375" w:type="pct"/>
            <w:tcBorders>
              <w:top w:val="nil"/>
              <w:left w:val="nil"/>
              <w:bottom w:val="single" w:sz="4" w:space="0" w:color="auto"/>
              <w:right w:val="single" w:sz="4" w:space="0" w:color="auto"/>
            </w:tcBorders>
            <w:shd w:val="clear" w:color="auto" w:fill="auto"/>
            <w:noWrap/>
            <w:vAlign w:val="bottom"/>
            <w:hideMark/>
          </w:tcPr>
          <w:p w14:paraId="190F81AC" w14:textId="77777777" w:rsidR="009F5F29" w:rsidRPr="009F5F29" w:rsidRDefault="009F5F29" w:rsidP="009F5F29">
            <w:pPr>
              <w:jc w:val="center"/>
              <w:rPr>
                <w:color w:val="000000"/>
                <w:sz w:val="20"/>
                <w:szCs w:val="20"/>
              </w:rPr>
            </w:pPr>
            <w:r w:rsidRPr="009F5F29">
              <w:rPr>
                <w:color w:val="000000"/>
                <w:sz w:val="20"/>
                <w:szCs w:val="20"/>
              </w:rPr>
              <w:t>3,5</w:t>
            </w:r>
          </w:p>
        </w:tc>
        <w:tc>
          <w:tcPr>
            <w:tcW w:w="375" w:type="pct"/>
            <w:tcBorders>
              <w:top w:val="nil"/>
              <w:left w:val="nil"/>
              <w:bottom w:val="single" w:sz="4" w:space="0" w:color="auto"/>
              <w:right w:val="single" w:sz="4" w:space="0" w:color="auto"/>
            </w:tcBorders>
            <w:shd w:val="clear" w:color="auto" w:fill="auto"/>
            <w:noWrap/>
            <w:vAlign w:val="bottom"/>
            <w:hideMark/>
          </w:tcPr>
          <w:p w14:paraId="02EE6859" w14:textId="77777777" w:rsidR="009F5F29" w:rsidRPr="009F5F29" w:rsidRDefault="009F5F29" w:rsidP="009F5F29">
            <w:pPr>
              <w:jc w:val="center"/>
              <w:rPr>
                <w:color w:val="000000"/>
                <w:sz w:val="20"/>
                <w:szCs w:val="20"/>
              </w:rPr>
            </w:pPr>
            <w:r w:rsidRPr="009F5F29">
              <w:rPr>
                <w:color w:val="000000"/>
                <w:sz w:val="20"/>
                <w:szCs w:val="20"/>
              </w:rPr>
              <w:t>3,5</w:t>
            </w:r>
          </w:p>
        </w:tc>
      </w:tr>
      <w:tr w:rsidR="009F5F29" w:rsidRPr="009F5F29" w14:paraId="4BA78282"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388468A9" w14:textId="77777777" w:rsidR="009F5F29" w:rsidRPr="009F5F29" w:rsidRDefault="009F5F29" w:rsidP="009F5F29">
            <w:pPr>
              <w:jc w:val="center"/>
              <w:rPr>
                <w:b/>
                <w:bCs/>
                <w:color w:val="000000"/>
                <w:sz w:val="20"/>
                <w:szCs w:val="20"/>
              </w:rPr>
            </w:pPr>
            <w:r w:rsidRPr="009F5F29">
              <w:rPr>
                <w:b/>
                <w:bCs/>
                <w:color w:val="000000"/>
                <w:sz w:val="20"/>
                <w:szCs w:val="20"/>
              </w:rPr>
              <w:t>Sveikatos priežiūros padalinys</w:t>
            </w:r>
          </w:p>
        </w:tc>
        <w:tc>
          <w:tcPr>
            <w:tcW w:w="504" w:type="pct"/>
            <w:tcBorders>
              <w:top w:val="nil"/>
              <w:left w:val="nil"/>
              <w:bottom w:val="single" w:sz="4" w:space="0" w:color="auto"/>
              <w:right w:val="single" w:sz="4" w:space="0" w:color="auto"/>
            </w:tcBorders>
            <w:shd w:val="clear" w:color="auto" w:fill="auto"/>
            <w:noWrap/>
            <w:vAlign w:val="bottom"/>
            <w:hideMark/>
          </w:tcPr>
          <w:p w14:paraId="4AAFE473" w14:textId="77777777" w:rsidR="009F5F29" w:rsidRPr="009F5F29" w:rsidRDefault="009F5F29" w:rsidP="009F5F29">
            <w:pPr>
              <w:jc w:val="center"/>
              <w:rPr>
                <w:color w:val="000000"/>
                <w:sz w:val="20"/>
                <w:szCs w:val="20"/>
              </w:rPr>
            </w:pPr>
            <w:r w:rsidRPr="009F5F29">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bottom"/>
            <w:hideMark/>
          </w:tcPr>
          <w:p w14:paraId="58DBED70"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0830BD7A"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50E1B85A" w14:textId="77777777" w:rsidR="009F5F29" w:rsidRPr="009F5F29" w:rsidRDefault="009F5F29" w:rsidP="009F5F29">
            <w:pPr>
              <w:jc w:val="center"/>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7E6A3606" w14:textId="77777777" w:rsidR="009F5F29" w:rsidRPr="009F5F29" w:rsidRDefault="009F5F29" w:rsidP="009F5F29">
            <w:pPr>
              <w:jc w:val="center"/>
              <w:rPr>
                <w:color w:val="000000"/>
                <w:sz w:val="20"/>
                <w:szCs w:val="20"/>
              </w:rPr>
            </w:pPr>
            <w:r w:rsidRPr="009F5F29">
              <w:rPr>
                <w:color w:val="000000"/>
                <w:sz w:val="20"/>
                <w:szCs w:val="20"/>
              </w:rPr>
              <w:t> </w:t>
            </w:r>
          </w:p>
        </w:tc>
      </w:tr>
      <w:tr w:rsidR="009F5F29" w:rsidRPr="009F5F29" w14:paraId="2EF86732"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744698A7" w14:textId="77777777" w:rsidR="009F5F29" w:rsidRPr="009F5F29" w:rsidRDefault="009F5F29" w:rsidP="009F5F29">
            <w:pPr>
              <w:jc w:val="left"/>
              <w:rPr>
                <w:color w:val="000000"/>
                <w:sz w:val="20"/>
                <w:szCs w:val="20"/>
              </w:rPr>
            </w:pPr>
            <w:r w:rsidRPr="009F5F29">
              <w:rPr>
                <w:color w:val="000000"/>
                <w:sz w:val="20"/>
                <w:szCs w:val="20"/>
              </w:rPr>
              <w:t>Vyriausias slaugytojas</w:t>
            </w:r>
          </w:p>
        </w:tc>
        <w:tc>
          <w:tcPr>
            <w:tcW w:w="504" w:type="pct"/>
            <w:tcBorders>
              <w:top w:val="nil"/>
              <w:left w:val="nil"/>
              <w:bottom w:val="single" w:sz="4" w:space="0" w:color="auto"/>
              <w:right w:val="single" w:sz="4" w:space="0" w:color="auto"/>
            </w:tcBorders>
            <w:shd w:val="clear" w:color="auto" w:fill="auto"/>
            <w:noWrap/>
            <w:vAlign w:val="bottom"/>
            <w:hideMark/>
          </w:tcPr>
          <w:p w14:paraId="535B404B"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6EBE6060"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88428A1"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211775BE"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1C0CB7EB"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058A7D2"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0A9BC52E" w14:textId="78F5FAED" w:rsidR="009F5F29" w:rsidRPr="009F5F29" w:rsidRDefault="009F5F29" w:rsidP="009F5F29">
            <w:pPr>
              <w:jc w:val="left"/>
              <w:rPr>
                <w:color w:val="000000"/>
                <w:sz w:val="20"/>
                <w:szCs w:val="20"/>
              </w:rPr>
            </w:pPr>
            <w:r w:rsidRPr="009F5F29">
              <w:rPr>
                <w:color w:val="000000"/>
                <w:sz w:val="20"/>
                <w:szCs w:val="20"/>
              </w:rPr>
              <w:t xml:space="preserve">Gyventojų sveikatos </w:t>
            </w:r>
            <w:r w:rsidR="002F3DF4" w:rsidRPr="009F5F29">
              <w:rPr>
                <w:color w:val="000000"/>
                <w:sz w:val="20"/>
                <w:szCs w:val="20"/>
              </w:rPr>
              <w:t>priežiūros</w:t>
            </w:r>
            <w:r w:rsidRPr="009F5F29">
              <w:rPr>
                <w:color w:val="000000"/>
                <w:sz w:val="20"/>
                <w:szCs w:val="20"/>
              </w:rPr>
              <w:t xml:space="preserve"> padalinio vedėjas</w:t>
            </w:r>
          </w:p>
        </w:tc>
        <w:tc>
          <w:tcPr>
            <w:tcW w:w="504" w:type="pct"/>
            <w:tcBorders>
              <w:top w:val="nil"/>
              <w:left w:val="nil"/>
              <w:bottom w:val="single" w:sz="4" w:space="0" w:color="auto"/>
              <w:right w:val="single" w:sz="4" w:space="0" w:color="auto"/>
            </w:tcBorders>
            <w:shd w:val="clear" w:color="auto" w:fill="auto"/>
            <w:noWrap/>
            <w:vAlign w:val="bottom"/>
            <w:hideMark/>
          </w:tcPr>
          <w:p w14:paraId="14E82B4A"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29D1647D"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6108E880"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2DCC4F37"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207CD38"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54B1477D"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742B1241" w14:textId="77777777" w:rsidR="009F5F29" w:rsidRPr="009F5F29" w:rsidRDefault="009F5F29" w:rsidP="009F5F29">
            <w:pPr>
              <w:jc w:val="left"/>
              <w:rPr>
                <w:color w:val="000000"/>
                <w:sz w:val="20"/>
                <w:szCs w:val="20"/>
              </w:rPr>
            </w:pPr>
            <w:r w:rsidRPr="009F5F29">
              <w:rPr>
                <w:color w:val="000000"/>
                <w:sz w:val="20"/>
                <w:szCs w:val="20"/>
              </w:rPr>
              <w:t>Gydytojas psichiatras</w:t>
            </w:r>
          </w:p>
        </w:tc>
        <w:tc>
          <w:tcPr>
            <w:tcW w:w="504" w:type="pct"/>
            <w:tcBorders>
              <w:top w:val="nil"/>
              <w:left w:val="nil"/>
              <w:bottom w:val="single" w:sz="4" w:space="0" w:color="auto"/>
              <w:right w:val="single" w:sz="4" w:space="0" w:color="auto"/>
            </w:tcBorders>
            <w:shd w:val="clear" w:color="auto" w:fill="auto"/>
            <w:noWrap/>
            <w:vAlign w:val="bottom"/>
            <w:hideMark/>
          </w:tcPr>
          <w:p w14:paraId="33684831"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42A64DF3"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1094E6E"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5D127BB2"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29203C2D"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C5032F5"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301068A4" w14:textId="77777777" w:rsidR="009F5F29" w:rsidRPr="009F5F29" w:rsidRDefault="009F5F29" w:rsidP="009F5F29">
            <w:pPr>
              <w:jc w:val="left"/>
              <w:rPr>
                <w:color w:val="000000"/>
                <w:sz w:val="20"/>
                <w:szCs w:val="20"/>
              </w:rPr>
            </w:pPr>
            <w:r w:rsidRPr="009F5F29">
              <w:rPr>
                <w:color w:val="000000"/>
                <w:sz w:val="20"/>
                <w:szCs w:val="20"/>
              </w:rPr>
              <w:t xml:space="preserve">Gydytojas </w:t>
            </w:r>
            <w:proofErr w:type="spellStart"/>
            <w:r w:rsidRPr="009F5F29">
              <w:rPr>
                <w:color w:val="000000"/>
                <w:sz w:val="20"/>
                <w:szCs w:val="20"/>
              </w:rPr>
              <w:t>odontologas</w:t>
            </w:r>
            <w:proofErr w:type="spellEnd"/>
          </w:p>
        </w:tc>
        <w:tc>
          <w:tcPr>
            <w:tcW w:w="504" w:type="pct"/>
            <w:tcBorders>
              <w:top w:val="nil"/>
              <w:left w:val="nil"/>
              <w:bottom w:val="single" w:sz="4" w:space="0" w:color="auto"/>
              <w:right w:val="single" w:sz="4" w:space="0" w:color="auto"/>
            </w:tcBorders>
            <w:shd w:val="clear" w:color="auto" w:fill="auto"/>
            <w:noWrap/>
            <w:vAlign w:val="bottom"/>
            <w:hideMark/>
          </w:tcPr>
          <w:p w14:paraId="008B3A71" w14:textId="77777777" w:rsidR="009F5F29" w:rsidRPr="009F5F29" w:rsidRDefault="009F5F29" w:rsidP="009F5F29">
            <w:pPr>
              <w:jc w:val="center"/>
              <w:rPr>
                <w:color w:val="000000"/>
                <w:sz w:val="20"/>
                <w:szCs w:val="20"/>
              </w:rPr>
            </w:pPr>
            <w:r w:rsidRPr="009F5F29">
              <w:rPr>
                <w:color w:val="000000"/>
                <w:sz w:val="20"/>
                <w:szCs w:val="20"/>
              </w:rPr>
              <w:t>0,75</w:t>
            </w:r>
          </w:p>
        </w:tc>
        <w:tc>
          <w:tcPr>
            <w:tcW w:w="416" w:type="pct"/>
            <w:tcBorders>
              <w:top w:val="nil"/>
              <w:left w:val="nil"/>
              <w:bottom w:val="single" w:sz="4" w:space="0" w:color="auto"/>
              <w:right w:val="single" w:sz="4" w:space="0" w:color="auto"/>
            </w:tcBorders>
            <w:shd w:val="clear" w:color="auto" w:fill="auto"/>
            <w:noWrap/>
            <w:vAlign w:val="bottom"/>
            <w:hideMark/>
          </w:tcPr>
          <w:p w14:paraId="784DB2E0" w14:textId="77777777" w:rsidR="009F5F29" w:rsidRPr="009F5F29" w:rsidRDefault="009F5F29" w:rsidP="009F5F29">
            <w:pPr>
              <w:jc w:val="center"/>
              <w:rPr>
                <w:color w:val="000000"/>
                <w:sz w:val="20"/>
                <w:szCs w:val="20"/>
              </w:rPr>
            </w:pPr>
            <w:r w:rsidRPr="009F5F29">
              <w:rPr>
                <w:color w:val="000000"/>
                <w:sz w:val="20"/>
                <w:szCs w:val="20"/>
              </w:rPr>
              <w:t>0,25</w:t>
            </w:r>
          </w:p>
        </w:tc>
        <w:tc>
          <w:tcPr>
            <w:tcW w:w="375" w:type="pct"/>
            <w:tcBorders>
              <w:top w:val="nil"/>
              <w:left w:val="nil"/>
              <w:bottom w:val="single" w:sz="4" w:space="0" w:color="auto"/>
              <w:right w:val="single" w:sz="4" w:space="0" w:color="auto"/>
            </w:tcBorders>
            <w:shd w:val="clear" w:color="auto" w:fill="auto"/>
            <w:noWrap/>
            <w:vAlign w:val="bottom"/>
            <w:hideMark/>
          </w:tcPr>
          <w:p w14:paraId="57D4338F" w14:textId="77777777" w:rsidR="009F5F29" w:rsidRPr="009F5F29" w:rsidRDefault="009F5F29" w:rsidP="009F5F29">
            <w:pPr>
              <w:jc w:val="center"/>
              <w:rPr>
                <w:color w:val="000000"/>
                <w:sz w:val="20"/>
                <w:szCs w:val="20"/>
              </w:rPr>
            </w:pPr>
            <w:r w:rsidRPr="009F5F29">
              <w:rPr>
                <w:color w:val="000000"/>
                <w:sz w:val="20"/>
                <w:szCs w:val="20"/>
              </w:rPr>
              <w:t>0,25</w:t>
            </w:r>
          </w:p>
        </w:tc>
        <w:tc>
          <w:tcPr>
            <w:tcW w:w="375" w:type="pct"/>
            <w:tcBorders>
              <w:top w:val="nil"/>
              <w:left w:val="nil"/>
              <w:bottom w:val="single" w:sz="4" w:space="0" w:color="auto"/>
              <w:right w:val="single" w:sz="4" w:space="0" w:color="auto"/>
            </w:tcBorders>
            <w:shd w:val="clear" w:color="auto" w:fill="auto"/>
            <w:noWrap/>
            <w:vAlign w:val="bottom"/>
            <w:hideMark/>
          </w:tcPr>
          <w:p w14:paraId="02CAE7D1"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3D2C01DC"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294F474C"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center"/>
            <w:hideMark/>
          </w:tcPr>
          <w:p w14:paraId="0BBFD047" w14:textId="77777777" w:rsidR="009F5F29" w:rsidRPr="009F5F29" w:rsidRDefault="009F5F29" w:rsidP="009F5F29">
            <w:pPr>
              <w:jc w:val="left"/>
              <w:rPr>
                <w:color w:val="000000"/>
                <w:sz w:val="20"/>
                <w:szCs w:val="20"/>
              </w:rPr>
            </w:pPr>
            <w:r w:rsidRPr="009F5F29">
              <w:rPr>
                <w:color w:val="000000"/>
                <w:sz w:val="20"/>
                <w:szCs w:val="20"/>
              </w:rPr>
              <w:t>Slaugytojas</w:t>
            </w:r>
          </w:p>
        </w:tc>
        <w:tc>
          <w:tcPr>
            <w:tcW w:w="504" w:type="pct"/>
            <w:tcBorders>
              <w:top w:val="nil"/>
              <w:left w:val="nil"/>
              <w:bottom w:val="single" w:sz="4" w:space="0" w:color="auto"/>
              <w:right w:val="single" w:sz="4" w:space="0" w:color="auto"/>
            </w:tcBorders>
            <w:shd w:val="clear" w:color="auto" w:fill="auto"/>
            <w:noWrap/>
            <w:vAlign w:val="bottom"/>
            <w:hideMark/>
          </w:tcPr>
          <w:p w14:paraId="58A5DD27" w14:textId="77777777" w:rsidR="009F5F29" w:rsidRPr="009F5F29" w:rsidRDefault="009F5F29" w:rsidP="009F5F29">
            <w:pPr>
              <w:jc w:val="center"/>
              <w:rPr>
                <w:color w:val="000000"/>
                <w:sz w:val="20"/>
                <w:szCs w:val="20"/>
              </w:rPr>
            </w:pPr>
            <w:r w:rsidRPr="009F5F29">
              <w:rPr>
                <w:color w:val="000000"/>
                <w:sz w:val="20"/>
                <w:szCs w:val="20"/>
              </w:rPr>
              <w:t>8</w:t>
            </w:r>
          </w:p>
        </w:tc>
        <w:tc>
          <w:tcPr>
            <w:tcW w:w="416" w:type="pct"/>
            <w:tcBorders>
              <w:top w:val="nil"/>
              <w:left w:val="nil"/>
              <w:bottom w:val="single" w:sz="4" w:space="0" w:color="auto"/>
              <w:right w:val="single" w:sz="4" w:space="0" w:color="auto"/>
            </w:tcBorders>
            <w:shd w:val="clear" w:color="auto" w:fill="auto"/>
            <w:noWrap/>
            <w:vAlign w:val="bottom"/>
            <w:hideMark/>
          </w:tcPr>
          <w:p w14:paraId="6E220532"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2A2E3BD0"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4AB95CB9"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44270DF5" w14:textId="77777777" w:rsidR="009F5F29" w:rsidRPr="009F5F29" w:rsidRDefault="009F5F29" w:rsidP="009F5F29">
            <w:pPr>
              <w:jc w:val="center"/>
              <w:rPr>
                <w:color w:val="000000"/>
                <w:sz w:val="20"/>
                <w:szCs w:val="20"/>
              </w:rPr>
            </w:pPr>
            <w:r w:rsidRPr="009F5F29">
              <w:rPr>
                <w:color w:val="000000"/>
                <w:sz w:val="20"/>
                <w:szCs w:val="20"/>
              </w:rPr>
              <w:t>8</w:t>
            </w:r>
          </w:p>
        </w:tc>
      </w:tr>
      <w:tr w:rsidR="009F5F29" w:rsidRPr="009F5F29" w14:paraId="47BE8D25"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616EF989" w14:textId="77777777" w:rsidR="009F5F29" w:rsidRPr="009F5F29" w:rsidRDefault="009F5F29" w:rsidP="009F5F29">
            <w:pPr>
              <w:jc w:val="left"/>
              <w:rPr>
                <w:color w:val="000000"/>
                <w:sz w:val="20"/>
                <w:szCs w:val="20"/>
              </w:rPr>
            </w:pPr>
            <w:r w:rsidRPr="009F5F29">
              <w:rPr>
                <w:color w:val="000000"/>
                <w:sz w:val="20"/>
                <w:szCs w:val="20"/>
              </w:rPr>
              <w:t>Slaugytojo padėjėjas</w:t>
            </w:r>
          </w:p>
        </w:tc>
        <w:tc>
          <w:tcPr>
            <w:tcW w:w="504" w:type="pct"/>
            <w:tcBorders>
              <w:top w:val="nil"/>
              <w:left w:val="nil"/>
              <w:bottom w:val="single" w:sz="4" w:space="0" w:color="auto"/>
              <w:right w:val="single" w:sz="4" w:space="0" w:color="auto"/>
            </w:tcBorders>
            <w:shd w:val="clear" w:color="auto" w:fill="auto"/>
            <w:noWrap/>
            <w:vAlign w:val="bottom"/>
            <w:hideMark/>
          </w:tcPr>
          <w:p w14:paraId="7967EF2F" w14:textId="77777777" w:rsidR="009F5F29" w:rsidRPr="009F5F29" w:rsidRDefault="009F5F29" w:rsidP="009F5F29">
            <w:pPr>
              <w:jc w:val="center"/>
              <w:rPr>
                <w:color w:val="000000"/>
                <w:sz w:val="20"/>
                <w:szCs w:val="20"/>
              </w:rPr>
            </w:pPr>
            <w:r w:rsidRPr="009F5F29">
              <w:rPr>
                <w:color w:val="000000"/>
                <w:sz w:val="20"/>
                <w:szCs w:val="20"/>
              </w:rPr>
              <w:t>19</w:t>
            </w:r>
          </w:p>
        </w:tc>
        <w:tc>
          <w:tcPr>
            <w:tcW w:w="416" w:type="pct"/>
            <w:tcBorders>
              <w:top w:val="nil"/>
              <w:left w:val="nil"/>
              <w:bottom w:val="single" w:sz="4" w:space="0" w:color="auto"/>
              <w:right w:val="single" w:sz="4" w:space="0" w:color="auto"/>
            </w:tcBorders>
            <w:shd w:val="clear" w:color="auto" w:fill="auto"/>
            <w:noWrap/>
            <w:vAlign w:val="bottom"/>
            <w:hideMark/>
          </w:tcPr>
          <w:p w14:paraId="234FC5ED" w14:textId="77777777" w:rsidR="009F5F29" w:rsidRPr="009F5F29" w:rsidRDefault="009F5F29" w:rsidP="009F5F29">
            <w:pPr>
              <w:jc w:val="center"/>
              <w:rPr>
                <w:color w:val="000000"/>
                <w:sz w:val="20"/>
                <w:szCs w:val="20"/>
              </w:rPr>
            </w:pPr>
            <w:r w:rsidRPr="009F5F29">
              <w:rPr>
                <w:color w:val="000000"/>
                <w:sz w:val="20"/>
                <w:szCs w:val="20"/>
              </w:rPr>
              <w:t>19</w:t>
            </w:r>
          </w:p>
        </w:tc>
        <w:tc>
          <w:tcPr>
            <w:tcW w:w="375" w:type="pct"/>
            <w:tcBorders>
              <w:top w:val="nil"/>
              <w:left w:val="nil"/>
              <w:bottom w:val="single" w:sz="4" w:space="0" w:color="auto"/>
              <w:right w:val="single" w:sz="4" w:space="0" w:color="auto"/>
            </w:tcBorders>
            <w:shd w:val="clear" w:color="auto" w:fill="auto"/>
            <w:noWrap/>
            <w:vAlign w:val="bottom"/>
            <w:hideMark/>
          </w:tcPr>
          <w:p w14:paraId="4668E5A5" w14:textId="77777777" w:rsidR="009F5F29" w:rsidRPr="009F5F29" w:rsidRDefault="009F5F29" w:rsidP="009F5F29">
            <w:pPr>
              <w:jc w:val="center"/>
              <w:rPr>
                <w:color w:val="000000"/>
                <w:sz w:val="20"/>
                <w:szCs w:val="20"/>
              </w:rPr>
            </w:pPr>
            <w:r w:rsidRPr="009F5F29">
              <w:rPr>
                <w:color w:val="000000"/>
                <w:sz w:val="20"/>
                <w:szCs w:val="20"/>
              </w:rPr>
              <w:t>18</w:t>
            </w:r>
          </w:p>
        </w:tc>
        <w:tc>
          <w:tcPr>
            <w:tcW w:w="375" w:type="pct"/>
            <w:tcBorders>
              <w:top w:val="nil"/>
              <w:left w:val="nil"/>
              <w:bottom w:val="single" w:sz="4" w:space="0" w:color="auto"/>
              <w:right w:val="single" w:sz="4" w:space="0" w:color="auto"/>
            </w:tcBorders>
            <w:shd w:val="clear" w:color="auto" w:fill="auto"/>
            <w:noWrap/>
            <w:vAlign w:val="bottom"/>
            <w:hideMark/>
          </w:tcPr>
          <w:p w14:paraId="413ECEE5" w14:textId="77777777" w:rsidR="009F5F29" w:rsidRPr="009F5F29" w:rsidRDefault="009F5F29" w:rsidP="009F5F29">
            <w:pPr>
              <w:jc w:val="center"/>
              <w:rPr>
                <w:color w:val="000000"/>
                <w:sz w:val="20"/>
                <w:szCs w:val="20"/>
              </w:rPr>
            </w:pPr>
            <w:r w:rsidRPr="009F5F29">
              <w:rPr>
                <w:color w:val="000000"/>
                <w:sz w:val="20"/>
                <w:szCs w:val="20"/>
              </w:rPr>
              <w:t>16</w:t>
            </w:r>
          </w:p>
        </w:tc>
        <w:tc>
          <w:tcPr>
            <w:tcW w:w="375" w:type="pct"/>
            <w:tcBorders>
              <w:top w:val="nil"/>
              <w:left w:val="nil"/>
              <w:bottom w:val="single" w:sz="4" w:space="0" w:color="auto"/>
              <w:right w:val="single" w:sz="4" w:space="0" w:color="auto"/>
            </w:tcBorders>
            <w:shd w:val="clear" w:color="auto" w:fill="auto"/>
            <w:noWrap/>
            <w:vAlign w:val="bottom"/>
            <w:hideMark/>
          </w:tcPr>
          <w:p w14:paraId="21940CDF"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75DAD4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74399EE1" w14:textId="77777777" w:rsidR="009F5F29" w:rsidRPr="009F5F29" w:rsidRDefault="009F5F29" w:rsidP="009F5F29">
            <w:pPr>
              <w:jc w:val="left"/>
              <w:rPr>
                <w:color w:val="000000"/>
                <w:sz w:val="20"/>
                <w:szCs w:val="20"/>
              </w:rPr>
            </w:pPr>
            <w:r w:rsidRPr="009F5F29">
              <w:rPr>
                <w:color w:val="000000"/>
                <w:sz w:val="20"/>
                <w:szCs w:val="20"/>
              </w:rPr>
              <w:lastRenderedPageBreak/>
              <w:t>Masažuotojas</w:t>
            </w:r>
          </w:p>
        </w:tc>
        <w:tc>
          <w:tcPr>
            <w:tcW w:w="504" w:type="pct"/>
            <w:tcBorders>
              <w:top w:val="nil"/>
              <w:left w:val="nil"/>
              <w:bottom w:val="single" w:sz="4" w:space="0" w:color="auto"/>
              <w:right w:val="single" w:sz="4" w:space="0" w:color="auto"/>
            </w:tcBorders>
            <w:shd w:val="clear" w:color="auto" w:fill="auto"/>
            <w:noWrap/>
            <w:vAlign w:val="bottom"/>
            <w:hideMark/>
          </w:tcPr>
          <w:p w14:paraId="619100CB"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12D84AAF"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EB5D460"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70A10E36"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6DAB1551"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0DC8FDEA"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3FCC4E96" w14:textId="77777777" w:rsidR="009F5F29" w:rsidRPr="009F5F29" w:rsidRDefault="009F5F29" w:rsidP="009F5F29">
            <w:pPr>
              <w:jc w:val="left"/>
              <w:rPr>
                <w:color w:val="000000"/>
                <w:sz w:val="20"/>
                <w:szCs w:val="20"/>
              </w:rPr>
            </w:pPr>
            <w:proofErr w:type="spellStart"/>
            <w:r w:rsidRPr="009F5F29">
              <w:rPr>
                <w:color w:val="000000"/>
                <w:sz w:val="20"/>
                <w:szCs w:val="20"/>
              </w:rPr>
              <w:t>Kineziterapeutas</w:t>
            </w:r>
            <w:proofErr w:type="spellEnd"/>
          </w:p>
        </w:tc>
        <w:tc>
          <w:tcPr>
            <w:tcW w:w="504" w:type="pct"/>
            <w:tcBorders>
              <w:top w:val="nil"/>
              <w:left w:val="nil"/>
              <w:bottom w:val="single" w:sz="4" w:space="0" w:color="auto"/>
              <w:right w:val="single" w:sz="4" w:space="0" w:color="auto"/>
            </w:tcBorders>
            <w:shd w:val="clear" w:color="auto" w:fill="auto"/>
            <w:noWrap/>
            <w:vAlign w:val="bottom"/>
            <w:hideMark/>
          </w:tcPr>
          <w:p w14:paraId="1BEF9E45"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5297855F"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9E47238"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6BFE869D"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1E7F1EB0" w14:textId="77777777" w:rsidR="009F5F29" w:rsidRPr="009F5F29" w:rsidRDefault="009F5F29" w:rsidP="009F5F29">
            <w:pPr>
              <w:jc w:val="center"/>
              <w:rPr>
                <w:color w:val="000000"/>
                <w:sz w:val="20"/>
                <w:szCs w:val="20"/>
              </w:rPr>
            </w:pPr>
            <w:r w:rsidRPr="009F5F29">
              <w:rPr>
                <w:color w:val="000000"/>
                <w:sz w:val="20"/>
                <w:szCs w:val="20"/>
              </w:rPr>
              <w:t>2</w:t>
            </w:r>
          </w:p>
        </w:tc>
      </w:tr>
      <w:tr w:rsidR="009F5F29" w:rsidRPr="009F5F29" w14:paraId="4DB1B7DB"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72C1A16B" w14:textId="77777777" w:rsidR="009F5F29" w:rsidRPr="009F5F29" w:rsidRDefault="009F5F29" w:rsidP="009F5F29">
            <w:pPr>
              <w:jc w:val="left"/>
              <w:rPr>
                <w:color w:val="000000"/>
                <w:sz w:val="20"/>
                <w:szCs w:val="20"/>
              </w:rPr>
            </w:pPr>
            <w:r w:rsidRPr="009F5F29">
              <w:rPr>
                <w:color w:val="000000"/>
                <w:sz w:val="20"/>
                <w:szCs w:val="20"/>
              </w:rPr>
              <w:t>Valytojas</w:t>
            </w:r>
          </w:p>
        </w:tc>
        <w:tc>
          <w:tcPr>
            <w:tcW w:w="504" w:type="pct"/>
            <w:tcBorders>
              <w:top w:val="nil"/>
              <w:left w:val="nil"/>
              <w:bottom w:val="single" w:sz="4" w:space="0" w:color="auto"/>
              <w:right w:val="single" w:sz="4" w:space="0" w:color="auto"/>
            </w:tcBorders>
            <w:shd w:val="clear" w:color="auto" w:fill="auto"/>
            <w:noWrap/>
            <w:vAlign w:val="bottom"/>
            <w:hideMark/>
          </w:tcPr>
          <w:p w14:paraId="095A748B" w14:textId="77777777" w:rsidR="009F5F29" w:rsidRPr="009F5F29" w:rsidRDefault="009F5F29" w:rsidP="009F5F29">
            <w:pPr>
              <w:jc w:val="center"/>
              <w:rPr>
                <w:color w:val="000000"/>
                <w:sz w:val="20"/>
                <w:szCs w:val="20"/>
              </w:rPr>
            </w:pPr>
            <w:r w:rsidRPr="009F5F29">
              <w:rPr>
                <w:color w:val="000000"/>
                <w:sz w:val="20"/>
                <w:szCs w:val="20"/>
              </w:rPr>
              <w:t>8</w:t>
            </w:r>
          </w:p>
        </w:tc>
        <w:tc>
          <w:tcPr>
            <w:tcW w:w="416" w:type="pct"/>
            <w:tcBorders>
              <w:top w:val="nil"/>
              <w:left w:val="nil"/>
              <w:bottom w:val="single" w:sz="4" w:space="0" w:color="auto"/>
              <w:right w:val="single" w:sz="4" w:space="0" w:color="auto"/>
            </w:tcBorders>
            <w:shd w:val="clear" w:color="auto" w:fill="auto"/>
            <w:noWrap/>
            <w:vAlign w:val="bottom"/>
            <w:hideMark/>
          </w:tcPr>
          <w:p w14:paraId="6E35B6E9"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1DB6EE40"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0DDECC6B" w14:textId="77777777" w:rsidR="009F5F29" w:rsidRPr="009F5F29" w:rsidRDefault="009F5F29" w:rsidP="009F5F29">
            <w:pPr>
              <w:jc w:val="center"/>
              <w:rPr>
                <w:color w:val="000000"/>
                <w:sz w:val="20"/>
                <w:szCs w:val="20"/>
              </w:rPr>
            </w:pPr>
            <w:r w:rsidRPr="009F5F29">
              <w:rPr>
                <w:color w:val="000000"/>
                <w:sz w:val="20"/>
                <w:szCs w:val="20"/>
              </w:rPr>
              <w:t>8</w:t>
            </w:r>
          </w:p>
        </w:tc>
        <w:tc>
          <w:tcPr>
            <w:tcW w:w="375" w:type="pct"/>
            <w:tcBorders>
              <w:top w:val="nil"/>
              <w:left w:val="nil"/>
              <w:bottom w:val="single" w:sz="4" w:space="0" w:color="auto"/>
              <w:right w:val="single" w:sz="4" w:space="0" w:color="auto"/>
            </w:tcBorders>
            <w:shd w:val="clear" w:color="auto" w:fill="auto"/>
            <w:noWrap/>
            <w:vAlign w:val="bottom"/>
            <w:hideMark/>
          </w:tcPr>
          <w:p w14:paraId="3754DD11" w14:textId="77777777" w:rsidR="009F5F29" w:rsidRPr="009F5F29" w:rsidRDefault="009F5F29" w:rsidP="009F5F29">
            <w:pPr>
              <w:jc w:val="center"/>
              <w:rPr>
                <w:color w:val="000000"/>
                <w:sz w:val="20"/>
                <w:szCs w:val="20"/>
              </w:rPr>
            </w:pPr>
            <w:r w:rsidRPr="009F5F29">
              <w:rPr>
                <w:color w:val="000000"/>
                <w:sz w:val="20"/>
                <w:szCs w:val="20"/>
              </w:rPr>
              <w:t>8</w:t>
            </w:r>
          </w:p>
        </w:tc>
      </w:tr>
      <w:tr w:rsidR="009F5F29" w:rsidRPr="009F5F29" w14:paraId="6CF687F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35E72EDE" w14:textId="77777777" w:rsidR="009F5F29" w:rsidRPr="009F5F29" w:rsidRDefault="009F5F29" w:rsidP="009F5F29">
            <w:pPr>
              <w:jc w:val="left"/>
              <w:rPr>
                <w:color w:val="000000"/>
                <w:sz w:val="20"/>
                <w:szCs w:val="20"/>
              </w:rPr>
            </w:pPr>
            <w:r w:rsidRPr="009F5F29">
              <w:rPr>
                <w:color w:val="000000"/>
                <w:sz w:val="20"/>
                <w:szCs w:val="20"/>
              </w:rPr>
              <w:t>Psichologas</w:t>
            </w:r>
          </w:p>
        </w:tc>
        <w:tc>
          <w:tcPr>
            <w:tcW w:w="504" w:type="pct"/>
            <w:tcBorders>
              <w:top w:val="nil"/>
              <w:left w:val="nil"/>
              <w:bottom w:val="single" w:sz="4" w:space="0" w:color="auto"/>
              <w:right w:val="single" w:sz="4" w:space="0" w:color="auto"/>
            </w:tcBorders>
            <w:shd w:val="clear" w:color="auto" w:fill="auto"/>
            <w:noWrap/>
            <w:vAlign w:val="bottom"/>
            <w:hideMark/>
          </w:tcPr>
          <w:p w14:paraId="00FDBA1E"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20D9BE9B"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5C721281"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1F3CCE2C"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7ABE2DF8"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1FF45666"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48CA0456" w14:textId="77777777" w:rsidR="009F5F29" w:rsidRPr="009F5F29" w:rsidRDefault="009F5F29" w:rsidP="009F5F29">
            <w:pPr>
              <w:jc w:val="center"/>
              <w:rPr>
                <w:b/>
                <w:bCs/>
                <w:color w:val="000000"/>
                <w:sz w:val="20"/>
                <w:szCs w:val="20"/>
              </w:rPr>
            </w:pPr>
            <w:r w:rsidRPr="009F5F29">
              <w:rPr>
                <w:b/>
                <w:bCs/>
                <w:color w:val="000000"/>
                <w:sz w:val="20"/>
                <w:szCs w:val="20"/>
              </w:rPr>
              <w:t xml:space="preserve">Techninio aptarnavimo ir </w:t>
            </w:r>
            <w:proofErr w:type="gramStart"/>
            <w:r w:rsidRPr="009F5F29">
              <w:rPr>
                <w:b/>
                <w:bCs/>
                <w:color w:val="000000"/>
                <w:sz w:val="20"/>
                <w:szCs w:val="20"/>
              </w:rPr>
              <w:t>ūkio padalinys</w:t>
            </w:r>
            <w:proofErr w:type="gramEnd"/>
          </w:p>
        </w:tc>
        <w:tc>
          <w:tcPr>
            <w:tcW w:w="504" w:type="pct"/>
            <w:tcBorders>
              <w:top w:val="nil"/>
              <w:left w:val="nil"/>
              <w:bottom w:val="single" w:sz="4" w:space="0" w:color="auto"/>
              <w:right w:val="single" w:sz="4" w:space="0" w:color="auto"/>
            </w:tcBorders>
            <w:shd w:val="clear" w:color="auto" w:fill="auto"/>
            <w:noWrap/>
            <w:vAlign w:val="bottom"/>
            <w:hideMark/>
          </w:tcPr>
          <w:p w14:paraId="091544B7" w14:textId="77777777" w:rsidR="009F5F29" w:rsidRPr="009F5F29" w:rsidRDefault="009F5F29" w:rsidP="009F5F29">
            <w:pPr>
              <w:jc w:val="left"/>
              <w:rPr>
                <w:color w:val="000000"/>
                <w:sz w:val="20"/>
                <w:szCs w:val="20"/>
              </w:rPr>
            </w:pPr>
            <w:r w:rsidRPr="009F5F29">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bottom"/>
            <w:hideMark/>
          </w:tcPr>
          <w:p w14:paraId="0FF9E26C"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006FF6B8"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6258AE22"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7F1D3E84" w14:textId="77777777" w:rsidR="009F5F29" w:rsidRPr="009F5F29" w:rsidRDefault="009F5F29" w:rsidP="009F5F29">
            <w:pPr>
              <w:jc w:val="left"/>
              <w:rPr>
                <w:color w:val="000000"/>
                <w:sz w:val="20"/>
                <w:szCs w:val="20"/>
              </w:rPr>
            </w:pPr>
            <w:r w:rsidRPr="009F5F29">
              <w:rPr>
                <w:color w:val="000000"/>
                <w:sz w:val="20"/>
                <w:szCs w:val="20"/>
              </w:rPr>
              <w:t> </w:t>
            </w:r>
          </w:p>
        </w:tc>
      </w:tr>
      <w:tr w:rsidR="009F5F29" w:rsidRPr="009F5F29" w14:paraId="7179B008"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7BA3580D" w14:textId="77777777" w:rsidR="009F5F29" w:rsidRPr="009F5F29" w:rsidRDefault="009F5F29" w:rsidP="009F5F29">
            <w:pPr>
              <w:jc w:val="left"/>
              <w:rPr>
                <w:color w:val="000000"/>
                <w:sz w:val="20"/>
                <w:szCs w:val="20"/>
              </w:rPr>
            </w:pPr>
            <w:r w:rsidRPr="009F5F29">
              <w:rPr>
                <w:color w:val="000000"/>
                <w:sz w:val="20"/>
                <w:szCs w:val="20"/>
              </w:rPr>
              <w:t>Sandėlio vedėjas</w:t>
            </w:r>
          </w:p>
        </w:tc>
        <w:tc>
          <w:tcPr>
            <w:tcW w:w="504" w:type="pct"/>
            <w:tcBorders>
              <w:top w:val="nil"/>
              <w:left w:val="nil"/>
              <w:bottom w:val="single" w:sz="4" w:space="0" w:color="auto"/>
              <w:right w:val="single" w:sz="4" w:space="0" w:color="auto"/>
            </w:tcBorders>
            <w:shd w:val="clear" w:color="auto" w:fill="auto"/>
            <w:noWrap/>
            <w:vAlign w:val="bottom"/>
            <w:hideMark/>
          </w:tcPr>
          <w:p w14:paraId="4475D220"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770AE293"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77A31025"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45AF4743"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704DBDDD"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796273F1"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646320B5" w14:textId="77777777" w:rsidR="009F5F29" w:rsidRPr="009F5F29" w:rsidRDefault="009F5F29" w:rsidP="009F5F29">
            <w:pPr>
              <w:jc w:val="left"/>
              <w:rPr>
                <w:color w:val="000000"/>
                <w:sz w:val="20"/>
                <w:szCs w:val="20"/>
              </w:rPr>
            </w:pPr>
            <w:r w:rsidRPr="009F5F29">
              <w:rPr>
                <w:color w:val="000000"/>
                <w:sz w:val="20"/>
                <w:szCs w:val="20"/>
              </w:rPr>
              <w:t>Sandėlininkas</w:t>
            </w:r>
          </w:p>
        </w:tc>
        <w:tc>
          <w:tcPr>
            <w:tcW w:w="504" w:type="pct"/>
            <w:tcBorders>
              <w:top w:val="nil"/>
              <w:left w:val="nil"/>
              <w:bottom w:val="single" w:sz="4" w:space="0" w:color="auto"/>
              <w:right w:val="single" w:sz="4" w:space="0" w:color="auto"/>
            </w:tcBorders>
            <w:shd w:val="clear" w:color="auto" w:fill="auto"/>
            <w:noWrap/>
            <w:vAlign w:val="bottom"/>
            <w:hideMark/>
          </w:tcPr>
          <w:p w14:paraId="49EABF0F"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4DB06D3A"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045B2E8E"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3915A0F4"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DCC804B" w14:textId="77777777" w:rsidR="009F5F29" w:rsidRPr="009F5F29" w:rsidRDefault="009F5F29" w:rsidP="009F5F29">
            <w:pPr>
              <w:jc w:val="center"/>
              <w:rPr>
                <w:color w:val="000000"/>
                <w:sz w:val="20"/>
                <w:szCs w:val="20"/>
              </w:rPr>
            </w:pPr>
            <w:r w:rsidRPr="009F5F29">
              <w:rPr>
                <w:color w:val="000000"/>
                <w:sz w:val="20"/>
                <w:szCs w:val="20"/>
              </w:rPr>
              <w:t>1</w:t>
            </w:r>
          </w:p>
        </w:tc>
      </w:tr>
      <w:tr w:rsidR="009F5F29" w:rsidRPr="009F5F29" w14:paraId="1154D22F"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5106D551" w14:textId="77777777" w:rsidR="009F5F29" w:rsidRPr="009F5F29" w:rsidRDefault="009F5F29" w:rsidP="009F5F29">
            <w:pPr>
              <w:jc w:val="left"/>
              <w:rPr>
                <w:color w:val="000000"/>
                <w:sz w:val="20"/>
                <w:szCs w:val="20"/>
              </w:rPr>
            </w:pPr>
            <w:r w:rsidRPr="009F5F29">
              <w:rPr>
                <w:color w:val="000000"/>
                <w:sz w:val="20"/>
                <w:szCs w:val="20"/>
              </w:rPr>
              <w:t>Pastatų ir įrenginių priežiūros darbininkas</w:t>
            </w:r>
          </w:p>
        </w:tc>
        <w:tc>
          <w:tcPr>
            <w:tcW w:w="504" w:type="pct"/>
            <w:tcBorders>
              <w:top w:val="nil"/>
              <w:left w:val="nil"/>
              <w:bottom w:val="single" w:sz="4" w:space="0" w:color="auto"/>
              <w:right w:val="single" w:sz="4" w:space="0" w:color="auto"/>
            </w:tcBorders>
            <w:shd w:val="clear" w:color="auto" w:fill="auto"/>
            <w:noWrap/>
            <w:vAlign w:val="bottom"/>
            <w:hideMark/>
          </w:tcPr>
          <w:p w14:paraId="0E326C81" w14:textId="77777777" w:rsidR="009F5F29" w:rsidRPr="009F5F29" w:rsidRDefault="009F5F29" w:rsidP="009F5F29">
            <w:pPr>
              <w:jc w:val="center"/>
              <w:rPr>
                <w:color w:val="000000"/>
                <w:sz w:val="20"/>
                <w:szCs w:val="20"/>
              </w:rPr>
            </w:pPr>
            <w:r w:rsidRPr="009F5F29">
              <w:rPr>
                <w:color w:val="000000"/>
                <w:sz w:val="20"/>
                <w:szCs w:val="20"/>
              </w:rPr>
              <w:t>2</w:t>
            </w:r>
          </w:p>
        </w:tc>
        <w:tc>
          <w:tcPr>
            <w:tcW w:w="416" w:type="pct"/>
            <w:tcBorders>
              <w:top w:val="nil"/>
              <w:left w:val="nil"/>
              <w:bottom w:val="single" w:sz="4" w:space="0" w:color="auto"/>
              <w:right w:val="single" w:sz="4" w:space="0" w:color="auto"/>
            </w:tcBorders>
            <w:shd w:val="clear" w:color="auto" w:fill="auto"/>
            <w:noWrap/>
            <w:vAlign w:val="bottom"/>
            <w:hideMark/>
          </w:tcPr>
          <w:p w14:paraId="3F794FCE"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2BF75B7E"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4B7DB974" w14:textId="77777777" w:rsidR="009F5F29" w:rsidRPr="009F5F29" w:rsidRDefault="009F5F29" w:rsidP="009F5F29">
            <w:pPr>
              <w:jc w:val="center"/>
              <w:rPr>
                <w:color w:val="000000"/>
                <w:sz w:val="20"/>
                <w:szCs w:val="20"/>
              </w:rPr>
            </w:pPr>
            <w:r w:rsidRPr="009F5F2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bottom"/>
            <w:hideMark/>
          </w:tcPr>
          <w:p w14:paraId="31407853" w14:textId="77777777" w:rsidR="009F5F29" w:rsidRPr="009F5F29" w:rsidRDefault="009F5F29" w:rsidP="009F5F29">
            <w:pPr>
              <w:jc w:val="center"/>
              <w:rPr>
                <w:color w:val="000000"/>
                <w:sz w:val="20"/>
                <w:szCs w:val="20"/>
              </w:rPr>
            </w:pPr>
            <w:r w:rsidRPr="009F5F29">
              <w:rPr>
                <w:color w:val="000000"/>
                <w:sz w:val="20"/>
                <w:szCs w:val="20"/>
              </w:rPr>
              <w:t>2</w:t>
            </w:r>
          </w:p>
        </w:tc>
      </w:tr>
      <w:tr w:rsidR="009F5F29" w:rsidRPr="009F5F29" w14:paraId="308714FD"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7E101A3B" w14:textId="77777777" w:rsidR="009F5F29" w:rsidRPr="009F5F29" w:rsidRDefault="009F5F29" w:rsidP="009F5F29">
            <w:pPr>
              <w:jc w:val="left"/>
              <w:rPr>
                <w:color w:val="000000"/>
                <w:sz w:val="20"/>
                <w:szCs w:val="20"/>
              </w:rPr>
            </w:pPr>
            <w:r w:rsidRPr="009F5F29">
              <w:rPr>
                <w:color w:val="000000"/>
                <w:sz w:val="20"/>
                <w:szCs w:val="20"/>
              </w:rPr>
              <w:t>Kūrikas</w:t>
            </w:r>
          </w:p>
        </w:tc>
        <w:tc>
          <w:tcPr>
            <w:tcW w:w="504" w:type="pct"/>
            <w:tcBorders>
              <w:top w:val="nil"/>
              <w:left w:val="nil"/>
              <w:bottom w:val="single" w:sz="4" w:space="0" w:color="auto"/>
              <w:right w:val="single" w:sz="4" w:space="0" w:color="auto"/>
            </w:tcBorders>
            <w:shd w:val="clear" w:color="auto" w:fill="auto"/>
            <w:noWrap/>
            <w:vAlign w:val="bottom"/>
            <w:hideMark/>
          </w:tcPr>
          <w:p w14:paraId="4ACB3C60" w14:textId="77777777" w:rsidR="009F5F29" w:rsidRPr="009F5F29" w:rsidRDefault="009F5F29" w:rsidP="009F5F29">
            <w:pPr>
              <w:jc w:val="center"/>
              <w:rPr>
                <w:color w:val="000000"/>
                <w:sz w:val="20"/>
                <w:szCs w:val="20"/>
              </w:rPr>
            </w:pPr>
            <w:r w:rsidRPr="009F5F29">
              <w:rPr>
                <w:color w:val="000000"/>
                <w:sz w:val="20"/>
                <w:szCs w:val="20"/>
              </w:rPr>
              <w:t>1,5</w:t>
            </w:r>
          </w:p>
        </w:tc>
        <w:tc>
          <w:tcPr>
            <w:tcW w:w="416" w:type="pct"/>
            <w:tcBorders>
              <w:top w:val="nil"/>
              <w:left w:val="nil"/>
              <w:bottom w:val="single" w:sz="4" w:space="0" w:color="auto"/>
              <w:right w:val="single" w:sz="4" w:space="0" w:color="auto"/>
            </w:tcBorders>
            <w:shd w:val="clear" w:color="auto" w:fill="auto"/>
            <w:noWrap/>
            <w:vAlign w:val="bottom"/>
            <w:hideMark/>
          </w:tcPr>
          <w:p w14:paraId="71D7FAED" w14:textId="77777777" w:rsidR="009F5F29" w:rsidRPr="009F5F29" w:rsidRDefault="009F5F29" w:rsidP="009F5F29">
            <w:pPr>
              <w:jc w:val="center"/>
              <w:rPr>
                <w:color w:val="000000"/>
                <w:sz w:val="20"/>
                <w:szCs w:val="20"/>
              </w:rPr>
            </w:pPr>
            <w:r w:rsidRPr="009F5F29">
              <w:rPr>
                <w:color w:val="000000"/>
                <w:sz w:val="20"/>
                <w:szCs w:val="20"/>
              </w:rPr>
              <w:t>1,5</w:t>
            </w:r>
          </w:p>
        </w:tc>
        <w:tc>
          <w:tcPr>
            <w:tcW w:w="375" w:type="pct"/>
            <w:tcBorders>
              <w:top w:val="nil"/>
              <w:left w:val="nil"/>
              <w:bottom w:val="single" w:sz="4" w:space="0" w:color="auto"/>
              <w:right w:val="single" w:sz="4" w:space="0" w:color="auto"/>
            </w:tcBorders>
            <w:shd w:val="clear" w:color="auto" w:fill="auto"/>
            <w:noWrap/>
            <w:vAlign w:val="bottom"/>
            <w:hideMark/>
          </w:tcPr>
          <w:p w14:paraId="05C23DF4" w14:textId="77777777" w:rsidR="009F5F29" w:rsidRPr="009F5F29" w:rsidRDefault="009F5F29" w:rsidP="009F5F29">
            <w:pPr>
              <w:jc w:val="center"/>
              <w:rPr>
                <w:color w:val="000000"/>
                <w:sz w:val="20"/>
                <w:szCs w:val="20"/>
              </w:rPr>
            </w:pPr>
            <w:r w:rsidRPr="009F5F29">
              <w:rPr>
                <w:color w:val="000000"/>
                <w:sz w:val="20"/>
                <w:szCs w:val="20"/>
              </w:rPr>
              <w:t>1,5</w:t>
            </w:r>
          </w:p>
        </w:tc>
        <w:tc>
          <w:tcPr>
            <w:tcW w:w="375" w:type="pct"/>
            <w:tcBorders>
              <w:top w:val="nil"/>
              <w:left w:val="nil"/>
              <w:bottom w:val="single" w:sz="4" w:space="0" w:color="auto"/>
              <w:right w:val="single" w:sz="4" w:space="0" w:color="auto"/>
            </w:tcBorders>
            <w:shd w:val="clear" w:color="auto" w:fill="auto"/>
            <w:noWrap/>
            <w:vAlign w:val="bottom"/>
            <w:hideMark/>
          </w:tcPr>
          <w:p w14:paraId="07CF63D4" w14:textId="77777777" w:rsidR="009F5F29" w:rsidRPr="009F5F29" w:rsidRDefault="009F5F29" w:rsidP="009F5F29">
            <w:pPr>
              <w:jc w:val="center"/>
              <w:rPr>
                <w:color w:val="000000"/>
                <w:sz w:val="20"/>
                <w:szCs w:val="20"/>
              </w:rPr>
            </w:pPr>
            <w:r w:rsidRPr="009F5F29">
              <w:rPr>
                <w:color w:val="000000"/>
                <w:sz w:val="20"/>
                <w:szCs w:val="20"/>
              </w:rPr>
              <w:t>1,5</w:t>
            </w:r>
          </w:p>
        </w:tc>
        <w:tc>
          <w:tcPr>
            <w:tcW w:w="375" w:type="pct"/>
            <w:tcBorders>
              <w:top w:val="nil"/>
              <w:left w:val="nil"/>
              <w:bottom w:val="single" w:sz="4" w:space="0" w:color="auto"/>
              <w:right w:val="single" w:sz="4" w:space="0" w:color="auto"/>
            </w:tcBorders>
            <w:shd w:val="clear" w:color="auto" w:fill="auto"/>
            <w:noWrap/>
            <w:vAlign w:val="bottom"/>
            <w:hideMark/>
          </w:tcPr>
          <w:p w14:paraId="3A35799B" w14:textId="77777777" w:rsidR="009F5F29" w:rsidRPr="009F5F29" w:rsidRDefault="009F5F29" w:rsidP="009F5F29">
            <w:pPr>
              <w:jc w:val="center"/>
              <w:rPr>
                <w:color w:val="000000"/>
                <w:sz w:val="20"/>
                <w:szCs w:val="20"/>
              </w:rPr>
            </w:pPr>
            <w:r w:rsidRPr="009F5F29">
              <w:rPr>
                <w:color w:val="000000"/>
                <w:sz w:val="20"/>
                <w:szCs w:val="20"/>
              </w:rPr>
              <w:t>1,5</w:t>
            </w:r>
          </w:p>
        </w:tc>
      </w:tr>
      <w:tr w:rsidR="009F5F29" w:rsidRPr="009F5F29" w14:paraId="7D83615F"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493CF40B" w14:textId="77777777" w:rsidR="009F5F29" w:rsidRPr="009F5F29" w:rsidRDefault="009F5F29" w:rsidP="009F5F29">
            <w:pPr>
              <w:jc w:val="left"/>
              <w:rPr>
                <w:color w:val="000000"/>
                <w:sz w:val="20"/>
                <w:szCs w:val="20"/>
              </w:rPr>
            </w:pPr>
            <w:r w:rsidRPr="009F5F29">
              <w:rPr>
                <w:color w:val="000000"/>
                <w:sz w:val="20"/>
                <w:szCs w:val="20"/>
              </w:rPr>
              <w:t>Vairuotojas</w:t>
            </w:r>
          </w:p>
        </w:tc>
        <w:tc>
          <w:tcPr>
            <w:tcW w:w="504" w:type="pct"/>
            <w:tcBorders>
              <w:top w:val="nil"/>
              <w:left w:val="nil"/>
              <w:bottom w:val="single" w:sz="4" w:space="0" w:color="auto"/>
              <w:right w:val="single" w:sz="4" w:space="0" w:color="auto"/>
            </w:tcBorders>
            <w:shd w:val="clear" w:color="auto" w:fill="auto"/>
            <w:noWrap/>
            <w:vAlign w:val="bottom"/>
            <w:hideMark/>
          </w:tcPr>
          <w:p w14:paraId="426B246F" w14:textId="77777777" w:rsidR="009F5F29" w:rsidRPr="009F5F29" w:rsidRDefault="009F5F29" w:rsidP="009F5F29">
            <w:pPr>
              <w:jc w:val="center"/>
              <w:rPr>
                <w:color w:val="000000"/>
                <w:sz w:val="20"/>
                <w:szCs w:val="20"/>
              </w:rPr>
            </w:pPr>
            <w:r w:rsidRPr="009F5F29">
              <w:rPr>
                <w:color w:val="000000"/>
                <w:sz w:val="20"/>
                <w:szCs w:val="20"/>
              </w:rPr>
              <w:t>-</w:t>
            </w:r>
          </w:p>
        </w:tc>
        <w:tc>
          <w:tcPr>
            <w:tcW w:w="416" w:type="pct"/>
            <w:tcBorders>
              <w:top w:val="nil"/>
              <w:left w:val="nil"/>
              <w:bottom w:val="single" w:sz="4" w:space="0" w:color="auto"/>
              <w:right w:val="single" w:sz="4" w:space="0" w:color="auto"/>
            </w:tcBorders>
            <w:shd w:val="clear" w:color="auto" w:fill="auto"/>
            <w:noWrap/>
            <w:vAlign w:val="bottom"/>
            <w:hideMark/>
          </w:tcPr>
          <w:p w14:paraId="23619962"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7245FD05"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0208A068" w14:textId="77777777" w:rsidR="009F5F29" w:rsidRPr="009F5F29" w:rsidRDefault="009F5F29" w:rsidP="009F5F29">
            <w:pPr>
              <w:jc w:val="center"/>
              <w:rPr>
                <w:color w:val="000000"/>
                <w:sz w:val="20"/>
                <w:szCs w:val="20"/>
              </w:rPr>
            </w:pPr>
            <w:r w:rsidRPr="009F5F29">
              <w:rPr>
                <w:color w:val="000000"/>
                <w:sz w:val="20"/>
                <w:szCs w:val="20"/>
              </w:rPr>
              <w:t>0,5</w:t>
            </w:r>
          </w:p>
        </w:tc>
        <w:tc>
          <w:tcPr>
            <w:tcW w:w="375" w:type="pct"/>
            <w:tcBorders>
              <w:top w:val="nil"/>
              <w:left w:val="nil"/>
              <w:bottom w:val="single" w:sz="4" w:space="0" w:color="auto"/>
              <w:right w:val="single" w:sz="4" w:space="0" w:color="auto"/>
            </w:tcBorders>
            <w:shd w:val="clear" w:color="auto" w:fill="auto"/>
            <w:noWrap/>
            <w:vAlign w:val="bottom"/>
            <w:hideMark/>
          </w:tcPr>
          <w:p w14:paraId="1FFE655D" w14:textId="77777777" w:rsidR="009F5F29" w:rsidRPr="009F5F29" w:rsidRDefault="009F5F29" w:rsidP="009F5F29">
            <w:pPr>
              <w:jc w:val="center"/>
              <w:rPr>
                <w:color w:val="000000"/>
                <w:sz w:val="20"/>
                <w:szCs w:val="20"/>
              </w:rPr>
            </w:pPr>
            <w:r w:rsidRPr="009F5F29">
              <w:rPr>
                <w:color w:val="000000"/>
                <w:sz w:val="20"/>
                <w:szCs w:val="20"/>
              </w:rPr>
              <w:t>0,5</w:t>
            </w:r>
          </w:p>
        </w:tc>
      </w:tr>
      <w:tr w:rsidR="009F5F29" w:rsidRPr="009F5F29" w14:paraId="6116D2C1"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343B8062" w14:textId="77777777" w:rsidR="009F5F29" w:rsidRPr="009F5F29" w:rsidRDefault="009F5F29" w:rsidP="009F5F29">
            <w:pPr>
              <w:jc w:val="center"/>
              <w:rPr>
                <w:b/>
                <w:bCs/>
                <w:color w:val="000000"/>
                <w:sz w:val="20"/>
                <w:szCs w:val="20"/>
              </w:rPr>
            </w:pPr>
            <w:r w:rsidRPr="009F5F29">
              <w:rPr>
                <w:b/>
                <w:bCs/>
                <w:color w:val="000000"/>
                <w:sz w:val="20"/>
                <w:szCs w:val="20"/>
              </w:rPr>
              <w:t>Maitinimo organizavimo padalinys</w:t>
            </w:r>
          </w:p>
        </w:tc>
        <w:tc>
          <w:tcPr>
            <w:tcW w:w="504" w:type="pct"/>
            <w:tcBorders>
              <w:top w:val="nil"/>
              <w:left w:val="nil"/>
              <w:bottom w:val="single" w:sz="4" w:space="0" w:color="auto"/>
              <w:right w:val="single" w:sz="4" w:space="0" w:color="auto"/>
            </w:tcBorders>
            <w:shd w:val="clear" w:color="auto" w:fill="auto"/>
            <w:noWrap/>
            <w:vAlign w:val="bottom"/>
            <w:hideMark/>
          </w:tcPr>
          <w:p w14:paraId="69B907A4" w14:textId="77777777" w:rsidR="009F5F29" w:rsidRPr="009F5F29" w:rsidRDefault="009F5F29" w:rsidP="009F5F29">
            <w:pPr>
              <w:jc w:val="left"/>
              <w:rPr>
                <w:color w:val="000000"/>
                <w:sz w:val="20"/>
                <w:szCs w:val="20"/>
              </w:rPr>
            </w:pPr>
            <w:r w:rsidRPr="009F5F29">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bottom"/>
            <w:hideMark/>
          </w:tcPr>
          <w:p w14:paraId="7A6708D3"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5DCA7638"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3B262E04" w14:textId="77777777" w:rsidR="009F5F29" w:rsidRPr="009F5F29" w:rsidRDefault="009F5F29" w:rsidP="009F5F29">
            <w:pPr>
              <w:jc w:val="left"/>
              <w:rPr>
                <w:color w:val="000000"/>
                <w:sz w:val="20"/>
                <w:szCs w:val="20"/>
              </w:rPr>
            </w:pPr>
            <w:r w:rsidRPr="009F5F29">
              <w:rPr>
                <w:color w:val="000000"/>
                <w:sz w:val="20"/>
                <w:szCs w:val="20"/>
              </w:rPr>
              <w:t> </w:t>
            </w:r>
          </w:p>
        </w:tc>
        <w:tc>
          <w:tcPr>
            <w:tcW w:w="375" w:type="pct"/>
            <w:tcBorders>
              <w:top w:val="nil"/>
              <w:left w:val="nil"/>
              <w:bottom w:val="single" w:sz="4" w:space="0" w:color="auto"/>
              <w:right w:val="single" w:sz="4" w:space="0" w:color="auto"/>
            </w:tcBorders>
            <w:shd w:val="clear" w:color="auto" w:fill="auto"/>
            <w:noWrap/>
            <w:vAlign w:val="bottom"/>
            <w:hideMark/>
          </w:tcPr>
          <w:p w14:paraId="42C029F7" w14:textId="77777777" w:rsidR="009F5F29" w:rsidRPr="009F5F29" w:rsidRDefault="009F5F29" w:rsidP="009F5F29">
            <w:pPr>
              <w:jc w:val="left"/>
              <w:rPr>
                <w:color w:val="000000"/>
                <w:sz w:val="20"/>
                <w:szCs w:val="20"/>
              </w:rPr>
            </w:pPr>
            <w:r w:rsidRPr="009F5F29">
              <w:rPr>
                <w:color w:val="000000"/>
                <w:sz w:val="20"/>
                <w:szCs w:val="20"/>
              </w:rPr>
              <w:t> </w:t>
            </w:r>
          </w:p>
        </w:tc>
      </w:tr>
      <w:tr w:rsidR="009F5F29" w:rsidRPr="009F5F29" w14:paraId="5A8870F0"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43A010C7" w14:textId="77777777" w:rsidR="009F5F29" w:rsidRPr="009F5F29" w:rsidRDefault="009F5F29" w:rsidP="009F5F29">
            <w:pPr>
              <w:jc w:val="left"/>
              <w:rPr>
                <w:color w:val="000000"/>
                <w:sz w:val="20"/>
                <w:szCs w:val="20"/>
              </w:rPr>
            </w:pPr>
            <w:r w:rsidRPr="009F5F29">
              <w:rPr>
                <w:color w:val="000000"/>
                <w:sz w:val="20"/>
                <w:szCs w:val="20"/>
              </w:rPr>
              <w:t>Maitinimo</w:t>
            </w:r>
            <w:proofErr w:type="gramStart"/>
            <w:r w:rsidRPr="009F5F29">
              <w:rPr>
                <w:color w:val="000000"/>
                <w:sz w:val="20"/>
                <w:szCs w:val="20"/>
              </w:rPr>
              <w:t xml:space="preserve">  </w:t>
            </w:r>
            <w:proofErr w:type="gramEnd"/>
            <w:r w:rsidRPr="009F5F29">
              <w:rPr>
                <w:color w:val="000000"/>
                <w:sz w:val="20"/>
                <w:szCs w:val="20"/>
              </w:rPr>
              <w:t>padalinio vadovas (</w:t>
            </w:r>
            <w:proofErr w:type="spellStart"/>
            <w:r w:rsidRPr="009F5F29">
              <w:rPr>
                <w:color w:val="000000"/>
                <w:sz w:val="20"/>
                <w:szCs w:val="20"/>
              </w:rPr>
              <w:t>dietistas</w:t>
            </w:r>
            <w:proofErr w:type="spellEnd"/>
            <w:r w:rsidRPr="009F5F29">
              <w:rPr>
                <w:color w:val="000000"/>
                <w:sz w:val="20"/>
                <w:szCs w:val="20"/>
              </w:rPr>
              <w:t>)</w:t>
            </w:r>
          </w:p>
        </w:tc>
        <w:tc>
          <w:tcPr>
            <w:tcW w:w="504" w:type="pct"/>
            <w:tcBorders>
              <w:top w:val="nil"/>
              <w:left w:val="nil"/>
              <w:bottom w:val="single" w:sz="4" w:space="0" w:color="auto"/>
              <w:right w:val="single" w:sz="4" w:space="0" w:color="auto"/>
            </w:tcBorders>
            <w:shd w:val="clear" w:color="auto" w:fill="auto"/>
            <w:noWrap/>
            <w:vAlign w:val="bottom"/>
            <w:hideMark/>
          </w:tcPr>
          <w:p w14:paraId="6EB073E3"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025AC441"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6F279D98"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5DD5C1F6"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6C7EE0F1"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0BF88B64"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3F619CE6" w14:textId="77777777" w:rsidR="009F5F29" w:rsidRPr="009F5F29" w:rsidRDefault="009F5F29" w:rsidP="009F5F29">
            <w:pPr>
              <w:jc w:val="left"/>
              <w:rPr>
                <w:color w:val="000000"/>
                <w:sz w:val="20"/>
                <w:szCs w:val="20"/>
              </w:rPr>
            </w:pPr>
            <w:r w:rsidRPr="009F5F29">
              <w:rPr>
                <w:color w:val="000000"/>
                <w:sz w:val="20"/>
                <w:szCs w:val="20"/>
              </w:rPr>
              <w:t>Vyriausias virėjas</w:t>
            </w:r>
          </w:p>
        </w:tc>
        <w:tc>
          <w:tcPr>
            <w:tcW w:w="504" w:type="pct"/>
            <w:tcBorders>
              <w:top w:val="nil"/>
              <w:left w:val="nil"/>
              <w:bottom w:val="single" w:sz="4" w:space="0" w:color="auto"/>
              <w:right w:val="single" w:sz="4" w:space="0" w:color="auto"/>
            </w:tcBorders>
            <w:shd w:val="clear" w:color="auto" w:fill="auto"/>
            <w:noWrap/>
            <w:vAlign w:val="bottom"/>
            <w:hideMark/>
          </w:tcPr>
          <w:p w14:paraId="1ECD0B1C"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3B2FE5B2"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378BC42B"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07F16BAF"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53BCC5AE"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2C6AAF4"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59083360" w14:textId="77777777" w:rsidR="009F5F29" w:rsidRPr="009F5F29" w:rsidRDefault="009F5F29" w:rsidP="009F5F29">
            <w:pPr>
              <w:jc w:val="left"/>
              <w:rPr>
                <w:color w:val="000000"/>
                <w:sz w:val="20"/>
                <w:szCs w:val="20"/>
              </w:rPr>
            </w:pPr>
            <w:r w:rsidRPr="009F5F29">
              <w:rPr>
                <w:color w:val="000000"/>
                <w:sz w:val="20"/>
                <w:szCs w:val="20"/>
              </w:rPr>
              <w:t>Virėjas</w:t>
            </w:r>
          </w:p>
        </w:tc>
        <w:tc>
          <w:tcPr>
            <w:tcW w:w="504" w:type="pct"/>
            <w:tcBorders>
              <w:top w:val="nil"/>
              <w:left w:val="nil"/>
              <w:bottom w:val="single" w:sz="4" w:space="0" w:color="auto"/>
              <w:right w:val="single" w:sz="4" w:space="0" w:color="auto"/>
            </w:tcBorders>
            <w:shd w:val="clear" w:color="auto" w:fill="auto"/>
            <w:noWrap/>
            <w:vAlign w:val="bottom"/>
            <w:hideMark/>
          </w:tcPr>
          <w:p w14:paraId="2AA7BE9F" w14:textId="77777777" w:rsidR="009F5F29" w:rsidRPr="009F5F29" w:rsidRDefault="009F5F29" w:rsidP="009F5F29">
            <w:pPr>
              <w:jc w:val="center"/>
              <w:rPr>
                <w:color w:val="000000"/>
                <w:sz w:val="20"/>
                <w:szCs w:val="20"/>
              </w:rPr>
            </w:pPr>
            <w:r w:rsidRPr="009F5F29">
              <w:rPr>
                <w:color w:val="000000"/>
                <w:sz w:val="20"/>
                <w:szCs w:val="20"/>
              </w:rPr>
              <w:t>4</w:t>
            </w:r>
          </w:p>
        </w:tc>
        <w:tc>
          <w:tcPr>
            <w:tcW w:w="416" w:type="pct"/>
            <w:tcBorders>
              <w:top w:val="nil"/>
              <w:left w:val="nil"/>
              <w:bottom w:val="single" w:sz="4" w:space="0" w:color="auto"/>
              <w:right w:val="single" w:sz="4" w:space="0" w:color="auto"/>
            </w:tcBorders>
            <w:shd w:val="clear" w:color="auto" w:fill="auto"/>
            <w:noWrap/>
            <w:vAlign w:val="bottom"/>
            <w:hideMark/>
          </w:tcPr>
          <w:p w14:paraId="00489DF3" w14:textId="77777777" w:rsidR="009F5F29" w:rsidRPr="009F5F29" w:rsidRDefault="009F5F29" w:rsidP="009F5F29">
            <w:pPr>
              <w:jc w:val="center"/>
              <w:rPr>
                <w:color w:val="000000"/>
                <w:sz w:val="20"/>
                <w:szCs w:val="20"/>
              </w:rPr>
            </w:pPr>
            <w:r w:rsidRPr="009F5F29">
              <w:rPr>
                <w:color w:val="000000"/>
                <w:sz w:val="20"/>
                <w:szCs w:val="20"/>
              </w:rPr>
              <w:t>4</w:t>
            </w:r>
          </w:p>
        </w:tc>
        <w:tc>
          <w:tcPr>
            <w:tcW w:w="375" w:type="pct"/>
            <w:tcBorders>
              <w:top w:val="nil"/>
              <w:left w:val="nil"/>
              <w:bottom w:val="single" w:sz="4" w:space="0" w:color="auto"/>
              <w:right w:val="single" w:sz="4" w:space="0" w:color="auto"/>
            </w:tcBorders>
            <w:shd w:val="clear" w:color="auto" w:fill="auto"/>
            <w:noWrap/>
            <w:vAlign w:val="bottom"/>
            <w:hideMark/>
          </w:tcPr>
          <w:p w14:paraId="7CE031FD" w14:textId="77777777" w:rsidR="009F5F29" w:rsidRPr="009F5F29" w:rsidRDefault="009F5F29" w:rsidP="009F5F29">
            <w:pPr>
              <w:jc w:val="center"/>
              <w:rPr>
                <w:color w:val="000000"/>
                <w:sz w:val="20"/>
                <w:szCs w:val="20"/>
              </w:rPr>
            </w:pPr>
            <w:r w:rsidRPr="009F5F29">
              <w:rPr>
                <w:color w:val="000000"/>
                <w:sz w:val="20"/>
                <w:szCs w:val="20"/>
              </w:rPr>
              <w:t>4</w:t>
            </w:r>
          </w:p>
        </w:tc>
        <w:tc>
          <w:tcPr>
            <w:tcW w:w="375" w:type="pct"/>
            <w:tcBorders>
              <w:top w:val="nil"/>
              <w:left w:val="nil"/>
              <w:bottom w:val="single" w:sz="4" w:space="0" w:color="auto"/>
              <w:right w:val="single" w:sz="4" w:space="0" w:color="auto"/>
            </w:tcBorders>
            <w:shd w:val="clear" w:color="auto" w:fill="auto"/>
            <w:noWrap/>
            <w:vAlign w:val="bottom"/>
            <w:hideMark/>
          </w:tcPr>
          <w:p w14:paraId="3FEAB863"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2AB09165"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14295B67"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2A99359F" w14:textId="77777777" w:rsidR="009F5F29" w:rsidRPr="009F5F29" w:rsidRDefault="009F5F29" w:rsidP="009F5F29">
            <w:pPr>
              <w:jc w:val="left"/>
              <w:rPr>
                <w:color w:val="000000"/>
                <w:sz w:val="20"/>
                <w:szCs w:val="20"/>
              </w:rPr>
            </w:pPr>
            <w:r w:rsidRPr="009F5F29">
              <w:rPr>
                <w:color w:val="000000"/>
                <w:sz w:val="20"/>
                <w:szCs w:val="20"/>
              </w:rPr>
              <w:t>Virtuvės darbininkas</w:t>
            </w:r>
          </w:p>
        </w:tc>
        <w:tc>
          <w:tcPr>
            <w:tcW w:w="504" w:type="pct"/>
            <w:tcBorders>
              <w:top w:val="nil"/>
              <w:left w:val="nil"/>
              <w:bottom w:val="single" w:sz="4" w:space="0" w:color="auto"/>
              <w:right w:val="single" w:sz="4" w:space="0" w:color="auto"/>
            </w:tcBorders>
            <w:shd w:val="clear" w:color="auto" w:fill="auto"/>
            <w:noWrap/>
            <w:vAlign w:val="bottom"/>
            <w:hideMark/>
          </w:tcPr>
          <w:p w14:paraId="52AAEC94" w14:textId="77777777" w:rsidR="009F5F29" w:rsidRPr="009F5F29" w:rsidRDefault="009F5F29" w:rsidP="009F5F29">
            <w:pPr>
              <w:jc w:val="center"/>
              <w:rPr>
                <w:color w:val="000000"/>
                <w:sz w:val="20"/>
                <w:szCs w:val="20"/>
              </w:rPr>
            </w:pPr>
            <w:r w:rsidRPr="009F5F29">
              <w:rPr>
                <w:color w:val="000000"/>
                <w:sz w:val="20"/>
                <w:szCs w:val="20"/>
              </w:rPr>
              <w:t>7</w:t>
            </w:r>
          </w:p>
        </w:tc>
        <w:tc>
          <w:tcPr>
            <w:tcW w:w="416" w:type="pct"/>
            <w:tcBorders>
              <w:top w:val="nil"/>
              <w:left w:val="nil"/>
              <w:bottom w:val="single" w:sz="4" w:space="0" w:color="auto"/>
              <w:right w:val="single" w:sz="4" w:space="0" w:color="auto"/>
            </w:tcBorders>
            <w:shd w:val="clear" w:color="auto" w:fill="auto"/>
            <w:noWrap/>
            <w:vAlign w:val="bottom"/>
            <w:hideMark/>
          </w:tcPr>
          <w:p w14:paraId="0242BF1D" w14:textId="77777777" w:rsidR="009F5F29" w:rsidRPr="009F5F29" w:rsidRDefault="009F5F29" w:rsidP="009F5F29">
            <w:pPr>
              <w:jc w:val="center"/>
              <w:rPr>
                <w:color w:val="000000"/>
                <w:sz w:val="20"/>
                <w:szCs w:val="20"/>
              </w:rPr>
            </w:pPr>
            <w:r w:rsidRPr="009F5F29">
              <w:rPr>
                <w:color w:val="000000"/>
                <w:sz w:val="20"/>
                <w:szCs w:val="20"/>
              </w:rPr>
              <w:t>7</w:t>
            </w:r>
          </w:p>
        </w:tc>
        <w:tc>
          <w:tcPr>
            <w:tcW w:w="375" w:type="pct"/>
            <w:tcBorders>
              <w:top w:val="nil"/>
              <w:left w:val="nil"/>
              <w:bottom w:val="single" w:sz="4" w:space="0" w:color="auto"/>
              <w:right w:val="single" w:sz="4" w:space="0" w:color="auto"/>
            </w:tcBorders>
            <w:shd w:val="clear" w:color="auto" w:fill="auto"/>
            <w:noWrap/>
            <w:vAlign w:val="bottom"/>
            <w:hideMark/>
          </w:tcPr>
          <w:p w14:paraId="55AA6ABD" w14:textId="77777777" w:rsidR="009F5F29" w:rsidRPr="009F5F29" w:rsidRDefault="009F5F29" w:rsidP="009F5F29">
            <w:pPr>
              <w:jc w:val="center"/>
              <w:rPr>
                <w:color w:val="000000"/>
                <w:sz w:val="20"/>
                <w:szCs w:val="20"/>
              </w:rPr>
            </w:pPr>
            <w:r w:rsidRPr="009F5F29">
              <w:rPr>
                <w:color w:val="000000"/>
                <w:sz w:val="20"/>
                <w:szCs w:val="20"/>
              </w:rPr>
              <w:t>7</w:t>
            </w:r>
          </w:p>
        </w:tc>
        <w:tc>
          <w:tcPr>
            <w:tcW w:w="375" w:type="pct"/>
            <w:tcBorders>
              <w:top w:val="nil"/>
              <w:left w:val="nil"/>
              <w:bottom w:val="single" w:sz="4" w:space="0" w:color="auto"/>
              <w:right w:val="single" w:sz="4" w:space="0" w:color="auto"/>
            </w:tcBorders>
            <w:shd w:val="clear" w:color="auto" w:fill="auto"/>
            <w:noWrap/>
            <w:vAlign w:val="bottom"/>
            <w:hideMark/>
          </w:tcPr>
          <w:p w14:paraId="05CDBF24"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412A7077"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52AB6EA6"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11A42D8D" w14:textId="77777777" w:rsidR="009F5F29" w:rsidRPr="009F5F29" w:rsidRDefault="009F5F29" w:rsidP="009F5F29">
            <w:pPr>
              <w:jc w:val="left"/>
              <w:rPr>
                <w:color w:val="000000"/>
                <w:sz w:val="20"/>
                <w:szCs w:val="20"/>
              </w:rPr>
            </w:pPr>
            <w:r w:rsidRPr="009F5F29">
              <w:rPr>
                <w:color w:val="000000"/>
                <w:sz w:val="20"/>
                <w:szCs w:val="20"/>
              </w:rPr>
              <w:t>Sandėlininkas</w:t>
            </w:r>
          </w:p>
        </w:tc>
        <w:tc>
          <w:tcPr>
            <w:tcW w:w="504" w:type="pct"/>
            <w:tcBorders>
              <w:top w:val="nil"/>
              <w:left w:val="nil"/>
              <w:bottom w:val="single" w:sz="4" w:space="0" w:color="auto"/>
              <w:right w:val="single" w:sz="4" w:space="0" w:color="auto"/>
            </w:tcBorders>
            <w:shd w:val="clear" w:color="auto" w:fill="auto"/>
            <w:noWrap/>
            <w:vAlign w:val="bottom"/>
            <w:hideMark/>
          </w:tcPr>
          <w:p w14:paraId="6274375D" w14:textId="77777777" w:rsidR="009F5F29" w:rsidRPr="009F5F29" w:rsidRDefault="009F5F29" w:rsidP="009F5F29">
            <w:pPr>
              <w:jc w:val="center"/>
              <w:rPr>
                <w:color w:val="000000"/>
                <w:sz w:val="20"/>
                <w:szCs w:val="20"/>
              </w:rPr>
            </w:pPr>
            <w:r w:rsidRPr="009F5F29">
              <w:rPr>
                <w:color w:val="000000"/>
                <w:sz w:val="20"/>
                <w:szCs w:val="20"/>
              </w:rPr>
              <w:t>1</w:t>
            </w:r>
          </w:p>
        </w:tc>
        <w:tc>
          <w:tcPr>
            <w:tcW w:w="416" w:type="pct"/>
            <w:tcBorders>
              <w:top w:val="nil"/>
              <w:left w:val="nil"/>
              <w:bottom w:val="single" w:sz="4" w:space="0" w:color="auto"/>
              <w:right w:val="single" w:sz="4" w:space="0" w:color="auto"/>
            </w:tcBorders>
            <w:shd w:val="clear" w:color="auto" w:fill="auto"/>
            <w:noWrap/>
            <w:vAlign w:val="bottom"/>
            <w:hideMark/>
          </w:tcPr>
          <w:p w14:paraId="1F7CCD05"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11D1F151" w14:textId="77777777" w:rsidR="009F5F29" w:rsidRPr="009F5F29" w:rsidRDefault="009F5F29" w:rsidP="009F5F29">
            <w:pPr>
              <w:jc w:val="center"/>
              <w:rPr>
                <w:color w:val="000000"/>
                <w:sz w:val="20"/>
                <w:szCs w:val="20"/>
              </w:rPr>
            </w:pPr>
            <w:r w:rsidRPr="009F5F2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bottom"/>
            <w:hideMark/>
          </w:tcPr>
          <w:p w14:paraId="3E236241" w14:textId="77777777" w:rsidR="009F5F29" w:rsidRPr="009F5F29" w:rsidRDefault="009F5F29" w:rsidP="009F5F29">
            <w:pPr>
              <w:jc w:val="center"/>
              <w:rPr>
                <w:color w:val="000000"/>
                <w:sz w:val="20"/>
                <w:szCs w:val="20"/>
              </w:rPr>
            </w:pPr>
            <w:r w:rsidRPr="009F5F29">
              <w:rPr>
                <w:color w:val="000000"/>
                <w:sz w:val="20"/>
                <w:szCs w:val="20"/>
              </w:rPr>
              <w:t>-</w:t>
            </w:r>
          </w:p>
        </w:tc>
        <w:tc>
          <w:tcPr>
            <w:tcW w:w="375" w:type="pct"/>
            <w:tcBorders>
              <w:top w:val="nil"/>
              <w:left w:val="nil"/>
              <w:bottom w:val="single" w:sz="4" w:space="0" w:color="auto"/>
              <w:right w:val="single" w:sz="4" w:space="0" w:color="auto"/>
            </w:tcBorders>
            <w:shd w:val="clear" w:color="auto" w:fill="auto"/>
            <w:noWrap/>
            <w:vAlign w:val="bottom"/>
            <w:hideMark/>
          </w:tcPr>
          <w:p w14:paraId="6E7D296F" w14:textId="77777777" w:rsidR="009F5F29" w:rsidRPr="009F5F29" w:rsidRDefault="009F5F29" w:rsidP="009F5F29">
            <w:pPr>
              <w:jc w:val="center"/>
              <w:rPr>
                <w:color w:val="000000"/>
                <w:sz w:val="20"/>
                <w:szCs w:val="20"/>
              </w:rPr>
            </w:pPr>
            <w:r w:rsidRPr="009F5F29">
              <w:rPr>
                <w:color w:val="000000"/>
                <w:sz w:val="20"/>
                <w:szCs w:val="20"/>
              </w:rPr>
              <w:t>-</w:t>
            </w:r>
          </w:p>
        </w:tc>
      </w:tr>
      <w:tr w:rsidR="009F5F29" w:rsidRPr="009F5F29" w14:paraId="1615722B" w14:textId="77777777" w:rsidTr="009F5F29">
        <w:trPr>
          <w:trHeight w:val="20"/>
        </w:trPr>
        <w:tc>
          <w:tcPr>
            <w:tcW w:w="2956" w:type="pct"/>
            <w:tcBorders>
              <w:top w:val="nil"/>
              <w:left w:val="single" w:sz="4" w:space="0" w:color="auto"/>
              <w:bottom w:val="single" w:sz="4" w:space="0" w:color="auto"/>
              <w:right w:val="single" w:sz="4" w:space="0" w:color="auto"/>
            </w:tcBorders>
            <w:shd w:val="clear" w:color="auto" w:fill="auto"/>
            <w:noWrap/>
            <w:vAlign w:val="bottom"/>
            <w:hideMark/>
          </w:tcPr>
          <w:p w14:paraId="15C0C2BB" w14:textId="77777777" w:rsidR="009F5F29" w:rsidRPr="009F5F29" w:rsidRDefault="009F5F29" w:rsidP="009F5F29">
            <w:pPr>
              <w:jc w:val="right"/>
              <w:rPr>
                <w:color w:val="000000"/>
                <w:sz w:val="20"/>
                <w:szCs w:val="20"/>
              </w:rPr>
            </w:pPr>
            <w:r w:rsidRPr="009F5F29">
              <w:rPr>
                <w:color w:val="000000"/>
                <w:sz w:val="20"/>
                <w:szCs w:val="20"/>
              </w:rPr>
              <w:t>Iš viso:</w:t>
            </w:r>
          </w:p>
        </w:tc>
        <w:tc>
          <w:tcPr>
            <w:tcW w:w="504" w:type="pct"/>
            <w:tcBorders>
              <w:top w:val="nil"/>
              <w:left w:val="nil"/>
              <w:bottom w:val="single" w:sz="4" w:space="0" w:color="auto"/>
              <w:right w:val="single" w:sz="4" w:space="0" w:color="auto"/>
            </w:tcBorders>
            <w:shd w:val="clear" w:color="auto" w:fill="auto"/>
            <w:noWrap/>
            <w:vAlign w:val="bottom"/>
            <w:hideMark/>
          </w:tcPr>
          <w:p w14:paraId="1EFB2D0B" w14:textId="77777777" w:rsidR="009F5F29" w:rsidRPr="009F5F29" w:rsidRDefault="009F5F29" w:rsidP="009F5F29">
            <w:pPr>
              <w:jc w:val="center"/>
              <w:rPr>
                <w:b/>
                <w:bCs/>
                <w:sz w:val="20"/>
                <w:szCs w:val="20"/>
              </w:rPr>
            </w:pPr>
            <w:r w:rsidRPr="009F5F29">
              <w:rPr>
                <w:b/>
                <w:bCs/>
                <w:sz w:val="20"/>
                <w:szCs w:val="20"/>
              </w:rPr>
              <w:t>120,05</w:t>
            </w:r>
          </w:p>
        </w:tc>
        <w:tc>
          <w:tcPr>
            <w:tcW w:w="416" w:type="pct"/>
            <w:tcBorders>
              <w:top w:val="nil"/>
              <w:left w:val="nil"/>
              <w:bottom w:val="single" w:sz="4" w:space="0" w:color="auto"/>
              <w:right w:val="single" w:sz="4" w:space="0" w:color="auto"/>
            </w:tcBorders>
            <w:shd w:val="clear" w:color="auto" w:fill="auto"/>
            <w:noWrap/>
            <w:vAlign w:val="bottom"/>
            <w:hideMark/>
          </w:tcPr>
          <w:p w14:paraId="24FBBFD0" w14:textId="77777777" w:rsidR="009F5F29" w:rsidRPr="009F5F29" w:rsidRDefault="009F5F29" w:rsidP="009F5F29">
            <w:pPr>
              <w:jc w:val="center"/>
              <w:rPr>
                <w:b/>
                <w:bCs/>
                <w:sz w:val="20"/>
                <w:szCs w:val="20"/>
              </w:rPr>
            </w:pPr>
            <w:r w:rsidRPr="009F5F29">
              <w:rPr>
                <w:b/>
                <w:bCs/>
                <w:sz w:val="20"/>
                <w:szCs w:val="20"/>
              </w:rPr>
              <w:t>118,5</w:t>
            </w:r>
          </w:p>
        </w:tc>
        <w:tc>
          <w:tcPr>
            <w:tcW w:w="375" w:type="pct"/>
            <w:tcBorders>
              <w:top w:val="nil"/>
              <w:left w:val="nil"/>
              <w:bottom w:val="single" w:sz="4" w:space="0" w:color="auto"/>
              <w:right w:val="single" w:sz="4" w:space="0" w:color="auto"/>
            </w:tcBorders>
            <w:shd w:val="clear" w:color="auto" w:fill="auto"/>
            <w:noWrap/>
            <w:vAlign w:val="bottom"/>
            <w:hideMark/>
          </w:tcPr>
          <w:p w14:paraId="68FA469B" w14:textId="77777777" w:rsidR="009F5F29" w:rsidRPr="009F5F29" w:rsidRDefault="009F5F29" w:rsidP="009F5F29">
            <w:pPr>
              <w:jc w:val="center"/>
              <w:rPr>
                <w:b/>
                <w:bCs/>
                <w:sz w:val="20"/>
                <w:szCs w:val="20"/>
              </w:rPr>
            </w:pPr>
            <w:r w:rsidRPr="009F5F29">
              <w:rPr>
                <w:b/>
                <w:bCs/>
                <w:sz w:val="20"/>
                <w:szCs w:val="20"/>
              </w:rPr>
              <w:t>118</w:t>
            </w:r>
          </w:p>
        </w:tc>
        <w:tc>
          <w:tcPr>
            <w:tcW w:w="375" w:type="pct"/>
            <w:tcBorders>
              <w:top w:val="nil"/>
              <w:left w:val="nil"/>
              <w:bottom w:val="single" w:sz="4" w:space="0" w:color="auto"/>
              <w:right w:val="single" w:sz="4" w:space="0" w:color="auto"/>
            </w:tcBorders>
            <w:shd w:val="clear" w:color="auto" w:fill="auto"/>
            <w:noWrap/>
            <w:vAlign w:val="bottom"/>
            <w:hideMark/>
          </w:tcPr>
          <w:p w14:paraId="6473A36A" w14:textId="77777777" w:rsidR="009F5F29" w:rsidRPr="009F5F29" w:rsidRDefault="009F5F29" w:rsidP="009F5F29">
            <w:pPr>
              <w:jc w:val="center"/>
              <w:rPr>
                <w:b/>
                <w:bCs/>
                <w:sz w:val="20"/>
                <w:szCs w:val="20"/>
              </w:rPr>
            </w:pPr>
            <w:r w:rsidRPr="009F5F29">
              <w:rPr>
                <w:b/>
                <w:bCs/>
                <w:sz w:val="20"/>
                <w:szCs w:val="20"/>
              </w:rPr>
              <w:t>103</w:t>
            </w:r>
          </w:p>
        </w:tc>
        <w:tc>
          <w:tcPr>
            <w:tcW w:w="375" w:type="pct"/>
            <w:tcBorders>
              <w:top w:val="nil"/>
              <w:left w:val="nil"/>
              <w:bottom w:val="single" w:sz="4" w:space="0" w:color="auto"/>
              <w:right w:val="single" w:sz="4" w:space="0" w:color="auto"/>
            </w:tcBorders>
            <w:shd w:val="clear" w:color="auto" w:fill="auto"/>
            <w:noWrap/>
            <w:vAlign w:val="bottom"/>
            <w:hideMark/>
          </w:tcPr>
          <w:p w14:paraId="4351040E" w14:textId="77777777" w:rsidR="009F5F29" w:rsidRPr="009F5F29" w:rsidRDefault="009F5F29" w:rsidP="009F5F29">
            <w:pPr>
              <w:jc w:val="center"/>
              <w:rPr>
                <w:b/>
                <w:bCs/>
                <w:sz w:val="20"/>
                <w:szCs w:val="20"/>
              </w:rPr>
            </w:pPr>
            <w:r w:rsidRPr="009F5F29">
              <w:rPr>
                <w:b/>
                <w:bCs/>
                <w:sz w:val="20"/>
                <w:szCs w:val="20"/>
              </w:rPr>
              <w:t>103</w:t>
            </w:r>
          </w:p>
        </w:tc>
      </w:tr>
    </w:tbl>
    <w:p w14:paraId="661CCACA" w14:textId="1A95B4F8" w:rsidR="004D3B47" w:rsidRPr="00E87DBD" w:rsidRDefault="00E757EA" w:rsidP="004D3B47">
      <w:pPr>
        <w:rPr>
          <w:i/>
          <w:sz w:val="16"/>
          <w:szCs w:val="16"/>
        </w:rPr>
      </w:pPr>
      <w:r w:rsidRPr="00E87DBD">
        <w:rPr>
          <w:i/>
          <w:sz w:val="16"/>
          <w:szCs w:val="16"/>
        </w:rPr>
        <w:t xml:space="preserve"> </w:t>
      </w:r>
      <w:r w:rsidR="004D3B47" w:rsidRPr="00E87DBD">
        <w:rPr>
          <w:i/>
          <w:sz w:val="16"/>
          <w:szCs w:val="16"/>
        </w:rPr>
        <w:t xml:space="preserve">(šaltinis: </w:t>
      </w:r>
      <w:r w:rsidR="003964CD">
        <w:rPr>
          <w:i/>
          <w:sz w:val="16"/>
          <w:szCs w:val="16"/>
        </w:rPr>
        <w:t>Strėvininkų SGN</w:t>
      </w:r>
      <w:r w:rsidR="004D3B47" w:rsidRPr="00E87DBD">
        <w:rPr>
          <w:i/>
          <w:sz w:val="16"/>
          <w:szCs w:val="16"/>
        </w:rPr>
        <w:t>)</w:t>
      </w:r>
    </w:p>
    <w:p w14:paraId="799C8D0F" w14:textId="77777777" w:rsidR="004D3B47" w:rsidRPr="00E87DBD" w:rsidRDefault="004D3B47" w:rsidP="004D3B47"/>
    <w:p w14:paraId="05DC64F3" w14:textId="4D707AEE" w:rsidR="004D3B47" w:rsidRPr="00E87DBD" w:rsidRDefault="004D3B47" w:rsidP="004D3B47">
      <w:pPr>
        <w:autoSpaceDE w:val="0"/>
        <w:autoSpaceDN w:val="0"/>
        <w:adjustRightInd w:val="0"/>
        <w:ind w:firstLine="851"/>
      </w:pPr>
      <w:r w:rsidRPr="00E87DBD">
        <w:t xml:space="preserve">Ilgalaikės socialinės globos paslaugas asmenims </w:t>
      </w:r>
      <w:r w:rsidR="003964CD">
        <w:t>Vilijampolės SGN</w:t>
      </w:r>
      <w:r w:rsidRPr="00E87DBD">
        <w:t xml:space="preserve"> teikia Socialinio darbo p</w:t>
      </w:r>
      <w:r w:rsidRPr="00E87DBD">
        <w:t>a</w:t>
      </w:r>
      <w:r w:rsidRPr="00E87DBD">
        <w:t>dali</w:t>
      </w:r>
      <w:r w:rsidR="00D538ED" w:rsidRPr="00E87DBD">
        <w:t xml:space="preserve">nys </w:t>
      </w:r>
      <w:r w:rsidRPr="00E87DBD">
        <w:t xml:space="preserve">ir </w:t>
      </w:r>
      <w:r w:rsidR="009F5F29">
        <w:t>Gyventojų s</w:t>
      </w:r>
      <w:r w:rsidRPr="00E87DBD">
        <w:t>veikatos priežiūros padalinys. Už atitinkamų paslaugų teikimą yra atsakingi šių padalinių vadovai.</w:t>
      </w:r>
    </w:p>
    <w:p w14:paraId="7319725A" w14:textId="77777777" w:rsidR="004D3B47" w:rsidRPr="00E87DBD" w:rsidRDefault="004D3B47" w:rsidP="004D3B47">
      <w:pPr>
        <w:autoSpaceDE w:val="0"/>
        <w:autoSpaceDN w:val="0"/>
        <w:adjustRightInd w:val="0"/>
        <w:ind w:firstLine="851"/>
      </w:pPr>
      <w:r w:rsidRPr="00E87DBD">
        <w:t>Socialinio darbo padalinyje socialinį darbą su senyvo amžiaus asmenimis dirbo darbuotojai, kurie atsakingi už individualių socialinės globos planų (ISGP) sudarymą kiekvienam gyventojui</w:t>
      </w:r>
      <w:proofErr w:type="gramStart"/>
      <w:r w:rsidRPr="00E87DBD">
        <w:t>, bei</w:t>
      </w:r>
      <w:proofErr w:type="gramEnd"/>
      <w:r w:rsidRPr="00E87DBD">
        <w:t xml:space="preserve"> jų vykdymą. Individualūs socialinės globos planai – tai socialinių darbuotojų detalios informacijos pateik</w:t>
      </w:r>
      <w:r w:rsidRPr="00E87DBD">
        <w:t>i</w:t>
      </w:r>
      <w:r w:rsidRPr="00E87DBD">
        <w:t xml:space="preserve">mas apie gyventojų socialinius ryšius, šeimą, savarankiškumo lygį, poreikius (socialinius, sveikatos priežiūros, slaugos, psichologinius, kultūrinius, dvasinius, religinius ir kt.), numatyti būdai ir priemonės juos tenkinti. Planai sudaromi pagal įvertintus asmens poreikius, metų </w:t>
      </w:r>
      <w:proofErr w:type="gramStart"/>
      <w:r w:rsidRPr="00E87DBD">
        <w:t>eigoje</w:t>
      </w:r>
      <w:proofErr w:type="gramEnd"/>
      <w:r w:rsidRPr="00E87DBD">
        <w:t>, dėl sveikatos būklės p</w:t>
      </w:r>
      <w:r w:rsidRPr="00E87DBD">
        <w:t>o</w:t>
      </w:r>
      <w:r w:rsidRPr="00E87DBD">
        <w:t>kyčių individualūs globos planai peržiūrimi ir tikslinami.</w:t>
      </w:r>
    </w:p>
    <w:p w14:paraId="0E722883" w14:textId="14D1A600" w:rsidR="004D3B47" w:rsidRPr="00E87DBD" w:rsidRDefault="009F5F29" w:rsidP="00D538ED">
      <w:pPr>
        <w:autoSpaceDE w:val="0"/>
        <w:autoSpaceDN w:val="0"/>
        <w:adjustRightInd w:val="0"/>
        <w:ind w:firstLine="851"/>
      </w:pPr>
      <w:r>
        <w:t>Gyventojų s</w:t>
      </w:r>
      <w:r w:rsidR="004D3B47" w:rsidRPr="00E87DBD">
        <w:t xml:space="preserve">veikatos priežiūros padalinio veiklos tikslas </w:t>
      </w:r>
      <w:proofErr w:type="gramStart"/>
      <w:r w:rsidR="004D3B47" w:rsidRPr="00E87DBD">
        <w:t>-</w:t>
      </w:r>
      <w:proofErr w:type="gramEnd"/>
      <w:r w:rsidR="004D3B47" w:rsidRPr="00E87DBD">
        <w:t xml:space="preserve"> padėti senyvo amžiaus ir su negalia gyventojui atlikti veiksmus, padedančius išsaugoti sveikatą ar ją grąžinti, palaikyti sugebėjimus ir nepr</w:t>
      </w:r>
      <w:r w:rsidR="004D3B47" w:rsidRPr="00E87DBD">
        <w:t>i</w:t>
      </w:r>
      <w:r w:rsidR="004D3B47" w:rsidRPr="00E87DBD">
        <w:t xml:space="preserve">klausomybę, gyventi taip kokybiškai, kiek tai įmanoma, turint neišvengiamų sveikatos apribojimų, oriai ir ramiai pasitikti mirtį. Sveikatos priežiūros padalinio specialistai dirba pagal Valstybinės akreditavimo sveikatos priežiūros veiklai tarnybos prie Sveikatos apsaugos ministerijos išduotas asmens sveikatos priežiūros specialistų praktikos (medicinos praktikos, bendrosios slaugos praktikos, </w:t>
      </w:r>
      <w:proofErr w:type="spellStart"/>
      <w:r w:rsidR="004D3B47" w:rsidRPr="00E87DBD">
        <w:t>kineziterapijos</w:t>
      </w:r>
      <w:proofErr w:type="spellEnd"/>
      <w:r w:rsidR="004D3B47" w:rsidRPr="00E87DBD">
        <w:t>) l</w:t>
      </w:r>
      <w:r w:rsidR="004D3B47" w:rsidRPr="00E87DBD">
        <w:t>i</w:t>
      </w:r>
      <w:r>
        <w:t>cencijas.</w:t>
      </w:r>
    </w:p>
    <w:p w14:paraId="36820B22" w14:textId="77777777" w:rsidR="00F02414" w:rsidRPr="00E87DBD" w:rsidRDefault="00F02414" w:rsidP="007F5D63">
      <w:pPr>
        <w:ind w:firstLine="851"/>
        <w:rPr>
          <w:rFonts w:cs="Calibri"/>
        </w:rPr>
      </w:pPr>
    </w:p>
    <w:p w14:paraId="45AED7AE" w14:textId="77777777" w:rsidR="00440BA9" w:rsidRDefault="00423C3D" w:rsidP="00440BA9">
      <w:pPr>
        <w:ind w:firstLine="851"/>
      </w:pPr>
      <w:bookmarkStart w:id="23" w:name="_Toc479283765"/>
      <w:r w:rsidRPr="00E87DBD">
        <w:rPr>
          <w:b/>
        </w:rPr>
        <w:t>Viešųjų paslaugų pajamos, sąnaudos ir jų finansavimas</w:t>
      </w:r>
      <w:bookmarkEnd w:id="23"/>
      <w:r w:rsidR="005B5823" w:rsidRPr="00E87DBD">
        <w:rPr>
          <w:b/>
        </w:rPr>
        <w:t>.</w:t>
      </w:r>
      <w:r w:rsidR="005B5823" w:rsidRPr="00E87DBD">
        <w:t xml:space="preserve"> </w:t>
      </w:r>
      <w:r w:rsidR="00440BA9" w:rsidRPr="0039688F">
        <w:rPr>
          <w:rFonts w:cs="Calibri"/>
        </w:rPr>
        <w:t xml:space="preserve">Nagrinėjamų viešųjų paslaugų pajamų, sąnaudų ir jų finansavimo klausimus reglamentuoja </w:t>
      </w:r>
      <w:r w:rsidR="00440BA9" w:rsidRPr="0039688F">
        <w:t>Mokėjimo už socialines paslaugas tvarkos aprašas, patvirtintas Lietuvos Respublikos Vyriausybės 2006-06-14 nutarimu Nr. 583 (su pakeitimais), Socialinių paslaugų planavimo metodika, patvirtinta Lietuvos Respublikos Vyriausybės 2006-11-15 d. nutarimu Nr. 1132 (</w:t>
      </w:r>
      <w:proofErr w:type="spellStart"/>
      <w:r w:rsidR="00440BA9" w:rsidRPr="0039688F">
        <w:t>Žin</w:t>
      </w:r>
      <w:proofErr w:type="spellEnd"/>
      <w:r w:rsidR="00440BA9" w:rsidRPr="0039688F">
        <w:t>., 2006, Nr. 124</w:t>
      </w:r>
      <w:proofErr w:type="gramStart"/>
      <w:r w:rsidR="00440BA9" w:rsidRPr="0039688F">
        <w:t>-</w:t>
      </w:r>
      <w:proofErr w:type="gramEnd"/>
      <w:r w:rsidR="00440BA9" w:rsidRPr="0039688F">
        <w:t>4705), Lietuvos Respublikos Socialinės apsaugos ir darbo m</w:t>
      </w:r>
      <w:r w:rsidR="00440BA9" w:rsidRPr="0039688F">
        <w:t>i</w:t>
      </w:r>
      <w:r w:rsidR="00440BA9" w:rsidRPr="0039688F">
        <w:t>nistro 2007-02-20 įsakymu Nr. A1-46 patvirtintas Socialinės globos normų aprašas (</w:t>
      </w:r>
      <w:proofErr w:type="spellStart"/>
      <w:r w:rsidR="00440BA9" w:rsidRPr="0039688F">
        <w:t>Žin</w:t>
      </w:r>
      <w:proofErr w:type="spellEnd"/>
      <w:r w:rsidR="00440BA9" w:rsidRPr="0039688F">
        <w:t xml:space="preserve">., 2007, Nr. 24-93) ir kiti nacionaliniai teisės aktai, reglamentuojančiais socialinės globos teikimą. </w:t>
      </w:r>
    </w:p>
    <w:p w14:paraId="35F1F397" w14:textId="5F950AD3" w:rsidR="00627C68" w:rsidRPr="00E87DBD" w:rsidRDefault="00440BA9" w:rsidP="00440BA9">
      <w:pPr>
        <w:ind w:firstLine="851"/>
        <w:rPr>
          <w:rFonts w:cs="Calibri"/>
        </w:rPr>
      </w:pPr>
      <w:r w:rsidRPr="004F79D3">
        <w:t>Skiriant ilgalaikes specializuotos slaugos ir socialinės globos paslaugas asmenims, yra vert</w:t>
      </w:r>
      <w:r w:rsidRPr="004F79D3">
        <w:t>i</w:t>
      </w:r>
      <w:r w:rsidRPr="004F79D3">
        <w:t>namas socialinės globos poreikis ir asmenų finansinės galimybės mokėti už teikiamas paslaugas. A</w:t>
      </w:r>
      <w:r w:rsidRPr="004F79D3">
        <w:t>s</w:t>
      </w:r>
      <w:r w:rsidRPr="004F79D3">
        <w:t>muo už paslaugas kiekvieną mėnesį</w:t>
      </w:r>
      <w:proofErr w:type="gramStart"/>
      <w:r w:rsidRPr="004F79D3">
        <w:t xml:space="preserve">  </w:t>
      </w:r>
      <w:proofErr w:type="gramEnd"/>
      <w:r w:rsidRPr="004F79D3">
        <w:t>moka 80 proc. gaunamų pajamų, 1 proc. nuo turimo turto vertės, viršijančios normatyvą, ir 100 proc. gaunamos tikslinės slaugos ar tikslinės priežiūros (pagalbos) išlaidų kompensacijos. Susidariusį skirtumą tarp nustatytos paslaugos kainos per mėnesį ir asmens įmokų nuo gaunamų pajamų apmokama iš specialiosios tikslinės dotacijos ir Savivaldybės biudžeto lėšų.</w:t>
      </w:r>
      <w:r w:rsidR="00F07D2D" w:rsidRPr="00E87DBD">
        <w:t xml:space="preserve"> </w:t>
      </w:r>
    </w:p>
    <w:p w14:paraId="1E1AB256" w14:textId="1139BF4D" w:rsidR="00F07D2D" w:rsidRPr="00E87DBD" w:rsidRDefault="003964CD" w:rsidP="007F5D63">
      <w:pPr>
        <w:ind w:firstLine="851"/>
      </w:pPr>
      <w:r>
        <w:rPr>
          <w:lang w:eastAsia="en-US"/>
        </w:rPr>
        <w:t>Vilijampolės SGN</w:t>
      </w:r>
      <w:r w:rsidR="00371786" w:rsidRPr="00E87DBD">
        <w:rPr>
          <w:lang w:eastAsia="en-US"/>
        </w:rPr>
        <w:t xml:space="preserve"> teikiamų ilgalaikės socialinės globos paslaugų pajamos ir finansavimo šalt</w:t>
      </w:r>
      <w:r w:rsidR="00371786" w:rsidRPr="00E87DBD">
        <w:rPr>
          <w:lang w:eastAsia="en-US"/>
        </w:rPr>
        <w:t>i</w:t>
      </w:r>
      <w:r w:rsidR="00371786" w:rsidRPr="00E87DBD">
        <w:rPr>
          <w:lang w:eastAsia="en-US"/>
        </w:rPr>
        <w:t>niai už 2014</w:t>
      </w:r>
      <w:proofErr w:type="gramStart"/>
      <w:r w:rsidR="00371786" w:rsidRPr="00E87DBD">
        <w:rPr>
          <w:lang w:eastAsia="en-US"/>
        </w:rPr>
        <w:t>-</w:t>
      </w:r>
      <w:proofErr w:type="gramEnd"/>
      <w:r w:rsidR="00371786" w:rsidRPr="00E87DBD">
        <w:rPr>
          <w:lang w:eastAsia="en-US"/>
        </w:rPr>
        <w:t>2018 metus pateikti žemiau.</w:t>
      </w:r>
    </w:p>
    <w:p w14:paraId="21A2F9CC" w14:textId="77777777" w:rsidR="008F0F9A" w:rsidRPr="00E87DBD" w:rsidRDefault="008F0F9A" w:rsidP="008F0F9A">
      <w:pPr>
        <w:autoSpaceDE w:val="0"/>
        <w:autoSpaceDN w:val="0"/>
        <w:adjustRightInd w:val="0"/>
      </w:pPr>
    </w:p>
    <w:p w14:paraId="0455BEC9" w14:textId="6AE4C1D4" w:rsidR="008F0F9A" w:rsidRPr="00E87DBD" w:rsidRDefault="00371786" w:rsidP="008F0F9A">
      <w:pPr>
        <w:autoSpaceDE w:val="0"/>
        <w:autoSpaceDN w:val="0"/>
        <w:adjustRightInd w:val="0"/>
        <w:rPr>
          <w:b/>
        </w:rPr>
      </w:pPr>
      <w:r w:rsidRPr="00E87DBD">
        <w:rPr>
          <w:b/>
        </w:rPr>
        <w:lastRenderedPageBreak/>
        <w:t>1.10</w:t>
      </w:r>
      <w:r w:rsidR="008F0F9A" w:rsidRPr="00E87DBD">
        <w:rPr>
          <w:b/>
        </w:rPr>
        <w:t xml:space="preserve"> lentelė. </w:t>
      </w:r>
      <w:r w:rsidR="003964CD">
        <w:rPr>
          <w:b/>
        </w:rPr>
        <w:t>Vilijampolės SGN</w:t>
      </w:r>
      <w:r w:rsidRPr="00E87DBD">
        <w:rPr>
          <w:b/>
        </w:rPr>
        <w:t xml:space="preserve"> pajamos, finansavimo šaltiniai</w:t>
      </w:r>
      <w:r w:rsidR="00440BA9">
        <w:rPr>
          <w:b/>
        </w:rPr>
        <w:t>, Eur</w:t>
      </w:r>
    </w:p>
    <w:tbl>
      <w:tblPr>
        <w:tblW w:w="5000" w:type="pct"/>
        <w:tblCellMar>
          <w:left w:w="0" w:type="dxa"/>
          <w:right w:w="0" w:type="dxa"/>
        </w:tblCellMar>
        <w:tblLook w:val="04A0" w:firstRow="1" w:lastRow="0" w:firstColumn="1" w:lastColumn="0" w:noHBand="0" w:noVBand="1"/>
      </w:tblPr>
      <w:tblGrid>
        <w:gridCol w:w="3416"/>
        <w:gridCol w:w="1138"/>
        <w:gridCol w:w="1138"/>
        <w:gridCol w:w="1138"/>
        <w:gridCol w:w="1138"/>
        <w:gridCol w:w="1134"/>
      </w:tblGrid>
      <w:tr w:rsidR="00371786" w:rsidRPr="00E87DBD" w14:paraId="4B8EFD39" w14:textId="77777777" w:rsidTr="009F5F29">
        <w:trPr>
          <w:trHeight w:val="255"/>
        </w:trPr>
        <w:tc>
          <w:tcPr>
            <w:tcW w:w="187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C61A4" w14:textId="77777777" w:rsidR="00371786" w:rsidRPr="00E87DBD" w:rsidRDefault="00371786">
            <w:pPr>
              <w:jc w:val="center"/>
              <w:rPr>
                <w:b/>
                <w:bCs/>
                <w:color w:val="000000"/>
                <w:sz w:val="20"/>
                <w:szCs w:val="20"/>
              </w:rPr>
            </w:pPr>
            <w:r w:rsidRPr="00E87DBD">
              <w:rPr>
                <w:b/>
                <w:bCs/>
                <w:color w:val="000000"/>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A9B22" w14:textId="77777777" w:rsidR="00371786" w:rsidRPr="00E87DBD" w:rsidRDefault="00371786">
            <w:pPr>
              <w:jc w:val="center"/>
              <w:rPr>
                <w:color w:val="000000"/>
                <w:sz w:val="20"/>
                <w:szCs w:val="20"/>
              </w:rPr>
            </w:pPr>
            <w:r w:rsidRPr="00E87DBD">
              <w:rPr>
                <w:color w:val="000000"/>
                <w:sz w:val="20"/>
                <w:szCs w:val="20"/>
              </w:rPr>
              <w:t>2014</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DE36EE" w14:textId="77777777" w:rsidR="00371786" w:rsidRPr="00E87DBD" w:rsidRDefault="00371786">
            <w:pPr>
              <w:jc w:val="center"/>
              <w:rPr>
                <w:color w:val="000000"/>
                <w:sz w:val="20"/>
                <w:szCs w:val="20"/>
              </w:rPr>
            </w:pPr>
            <w:r w:rsidRPr="00E87DBD">
              <w:rPr>
                <w:color w:val="000000"/>
                <w:sz w:val="20"/>
                <w:szCs w:val="20"/>
              </w:rPr>
              <w:t>2015</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DF830" w14:textId="77777777" w:rsidR="00371786" w:rsidRPr="00E87DBD" w:rsidRDefault="00371786">
            <w:pPr>
              <w:jc w:val="center"/>
              <w:rPr>
                <w:color w:val="000000"/>
                <w:sz w:val="20"/>
                <w:szCs w:val="20"/>
              </w:rPr>
            </w:pPr>
            <w:r w:rsidRPr="00E87DBD">
              <w:rPr>
                <w:color w:val="000000"/>
                <w:sz w:val="20"/>
                <w:szCs w:val="20"/>
              </w:rPr>
              <w:t>2016</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573E53" w14:textId="77777777" w:rsidR="00371786" w:rsidRPr="00E87DBD" w:rsidRDefault="00371786">
            <w:pPr>
              <w:jc w:val="center"/>
              <w:rPr>
                <w:color w:val="000000"/>
                <w:sz w:val="20"/>
                <w:szCs w:val="20"/>
              </w:rPr>
            </w:pPr>
            <w:r w:rsidRPr="00E87DBD">
              <w:rPr>
                <w:color w:val="000000"/>
                <w:sz w:val="20"/>
                <w:szCs w:val="20"/>
              </w:rPr>
              <w:t>2017</w:t>
            </w:r>
          </w:p>
        </w:tc>
        <w:tc>
          <w:tcPr>
            <w:tcW w:w="6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EDDC8" w14:textId="77777777" w:rsidR="00371786" w:rsidRPr="00E87DBD" w:rsidRDefault="00371786">
            <w:pPr>
              <w:jc w:val="center"/>
              <w:rPr>
                <w:color w:val="000000"/>
                <w:sz w:val="20"/>
                <w:szCs w:val="20"/>
              </w:rPr>
            </w:pPr>
            <w:r w:rsidRPr="00E87DBD">
              <w:rPr>
                <w:color w:val="000000"/>
                <w:sz w:val="20"/>
                <w:szCs w:val="20"/>
              </w:rPr>
              <w:t>2018</w:t>
            </w:r>
          </w:p>
        </w:tc>
      </w:tr>
      <w:tr w:rsidR="009F5F29" w:rsidRPr="00E87DBD" w14:paraId="57ECBAE4"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7955D0E" w14:textId="77777777" w:rsidR="009F5F29" w:rsidRPr="00E87DBD" w:rsidRDefault="009F5F29">
            <w:pPr>
              <w:rPr>
                <w:color w:val="000000"/>
                <w:sz w:val="20"/>
                <w:szCs w:val="20"/>
              </w:rPr>
            </w:pPr>
            <w:r w:rsidRPr="00E87DBD">
              <w:rPr>
                <w:color w:val="000000"/>
                <w:sz w:val="20"/>
                <w:szCs w:val="20"/>
              </w:rPr>
              <w:t>Asmenų mokėjimas už paslaugas (% nuo asmens pajamų)</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FCAC3" w14:textId="308EBF3F" w:rsidR="009F5F29" w:rsidRPr="00E87DBD" w:rsidRDefault="009F5F29">
            <w:pPr>
              <w:jc w:val="center"/>
              <w:rPr>
                <w:color w:val="000000"/>
                <w:sz w:val="20"/>
                <w:szCs w:val="20"/>
              </w:rPr>
            </w:pPr>
            <w:r>
              <w:rPr>
                <w:color w:val="000000"/>
                <w:sz w:val="20"/>
                <w:szCs w:val="20"/>
              </w:rPr>
              <w:t>416.820</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6B2B" w14:textId="4465F4FA" w:rsidR="009F5F29" w:rsidRPr="00E87DBD" w:rsidRDefault="009F5F29">
            <w:pPr>
              <w:jc w:val="center"/>
              <w:rPr>
                <w:color w:val="000000"/>
                <w:sz w:val="20"/>
                <w:szCs w:val="20"/>
              </w:rPr>
            </w:pPr>
            <w:r>
              <w:rPr>
                <w:color w:val="000000"/>
                <w:sz w:val="20"/>
                <w:szCs w:val="20"/>
              </w:rPr>
              <w:t>452.004</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F950" w14:textId="78F3CF45" w:rsidR="009F5F29" w:rsidRPr="00E87DBD" w:rsidRDefault="009F5F29">
            <w:pPr>
              <w:jc w:val="center"/>
              <w:rPr>
                <w:color w:val="000000"/>
                <w:sz w:val="20"/>
                <w:szCs w:val="20"/>
              </w:rPr>
            </w:pPr>
            <w:r>
              <w:rPr>
                <w:color w:val="000000"/>
                <w:sz w:val="20"/>
                <w:szCs w:val="20"/>
              </w:rPr>
              <w:t>449.476</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1761" w14:textId="5291013E" w:rsidR="009F5F29" w:rsidRPr="00E87DBD" w:rsidRDefault="009F5F29">
            <w:pPr>
              <w:jc w:val="center"/>
              <w:rPr>
                <w:color w:val="000000"/>
                <w:sz w:val="20"/>
                <w:szCs w:val="20"/>
              </w:rPr>
            </w:pPr>
            <w:r>
              <w:rPr>
                <w:color w:val="000000"/>
                <w:sz w:val="20"/>
                <w:szCs w:val="20"/>
              </w:rPr>
              <w:t>746.402</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A940" w14:textId="5D596FD7" w:rsidR="009F5F29" w:rsidRPr="00E87DBD" w:rsidRDefault="009F5F29">
            <w:pPr>
              <w:jc w:val="center"/>
              <w:rPr>
                <w:color w:val="000000"/>
                <w:sz w:val="20"/>
                <w:szCs w:val="20"/>
              </w:rPr>
            </w:pPr>
            <w:r>
              <w:rPr>
                <w:color w:val="000000"/>
                <w:sz w:val="20"/>
                <w:szCs w:val="20"/>
              </w:rPr>
              <w:t>804.436</w:t>
            </w:r>
          </w:p>
        </w:tc>
      </w:tr>
      <w:tr w:rsidR="009F5F29" w:rsidRPr="00E87DBD" w14:paraId="71B4A334"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CA90F9" w14:textId="77777777" w:rsidR="009F5F29" w:rsidRPr="00E87DBD" w:rsidRDefault="009F5F29">
            <w:pPr>
              <w:rPr>
                <w:color w:val="000000"/>
                <w:sz w:val="20"/>
                <w:szCs w:val="20"/>
              </w:rPr>
            </w:pPr>
            <w:r w:rsidRPr="00E87DBD">
              <w:rPr>
                <w:color w:val="000000"/>
                <w:sz w:val="20"/>
                <w:szCs w:val="20"/>
              </w:rPr>
              <w:t>Asmens lėšos (privačiai)</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879A0" w14:textId="5323D154" w:rsidR="009F5F29" w:rsidRPr="00E87DBD" w:rsidRDefault="009F5F29">
            <w:pPr>
              <w:jc w:val="center"/>
              <w:rPr>
                <w:color w:val="000000"/>
                <w:sz w:val="20"/>
                <w:szCs w:val="20"/>
              </w:rPr>
            </w:pPr>
            <w:r>
              <w:rPr>
                <w:color w:val="000000"/>
                <w:sz w:val="20"/>
                <w:szCs w:val="20"/>
              </w:rPr>
              <w:t> </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A871" w14:textId="62E28C87" w:rsidR="009F5F29" w:rsidRPr="00E87DBD" w:rsidRDefault="009F5F29">
            <w:pPr>
              <w:jc w:val="center"/>
              <w:rPr>
                <w:color w:val="000000"/>
                <w:sz w:val="20"/>
                <w:szCs w:val="20"/>
              </w:rPr>
            </w:pPr>
            <w:r>
              <w:rPr>
                <w:color w:val="000000"/>
                <w:sz w:val="20"/>
                <w:szCs w:val="20"/>
              </w:rPr>
              <w:t> </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0F588" w14:textId="3C6ED159" w:rsidR="009F5F29" w:rsidRPr="00E87DBD" w:rsidRDefault="009F5F29">
            <w:pPr>
              <w:jc w:val="center"/>
              <w:rPr>
                <w:color w:val="000000"/>
                <w:sz w:val="20"/>
                <w:szCs w:val="20"/>
              </w:rPr>
            </w:pPr>
            <w:r>
              <w:rPr>
                <w:color w:val="000000"/>
                <w:sz w:val="20"/>
                <w:szCs w:val="20"/>
              </w:rPr>
              <w:t> </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2D42" w14:textId="05B5F8D0" w:rsidR="009F5F29" w:rsidRPr="00E87DBD" w:rsidRDefault="009F5F29">
            <w:pPr>
              <w:jc w:val="center"/>
              <w:rPr>
                <w:color w:val="000000"/>
                <w:sz w:val="20"/>
                <w:szCs w:val="20"/>
              </w:rPr>
            </w:pPr>
            <w:r>
              <w:rPr>
                <w:color w:val="000000"/>
                <w:sz w:val="20"/>
                <w:szCs w:val="20"/>
              </w:rPr>
              <w:t> </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D286D" w14:textId="5735D8A3" w:rsidR="009F5F29" w:rsidRPr="00E87DBD" w:rsidRDefault="009F5F29">
            <w:pPr>
              <w:jc w:val="center"/>
              <w:rPr>
                <w:color w:val="000000"/>
                <w:sz w:val="20"/>
                <w:szCs w:val="20"/>
              </w:rPr>
            </w:pPr>
            <w:r>
              <w:rPr>
                <w:color w:val="000000"/>
                <w:sz w:val="20"/>
                <w:szCs w:val="20"/>
              </w:rPr>
              <w:t> </w:t>
            </w:r>
          </w:p>
        </w:tc>
      </w:tr>
      <w:tr w:rsidR="009F5F29" w:rsidRPr="00E87DBD" w14:paraId="6FD6685A"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E5F847" w14:textId="77777777" w:rsidR="009F5F29" w:rsidRPr="00E87DBD" w:rsidRDefault="009F5F29">
            <w:pPr>
              <w:rPr>
                <w:color w:val="000000"/>
                <w:sz w:val="20"/>
                <w:szCs w:val="20"/>
              </w:rPr>
            </w:pPr>
            <w:r w:rsidRPr="00E87DBD">
              <w:rPr>
                <w:color w:val="000000"/>
                <w:sz w:val="20"/>
                <w:szCs w:val="20"/>
              </w:rPr>
              <w:t>Valstybės biudžeto tikslinė dotacija už asm</w:t>
            </w:r>
            <w:r w:rsidRPr="00E87DBD">
              <w:rPr>
                <w:color w:val="000000"/>
                <w:sz w:val="20"/>
                <w:szCs w:val="20"/>
              </w:rPr>
              <w:t>e</w:t>
            </w:r>
            <w:r w:rsidRPr="00E87DBD">
              <w:rPr>
                <w:color w:val="000000"/>
                <w:sz w:val="20"/>
                <w:szCs w:val="20"/>
              </w:rPr>
              <w:t>nis su sunkia negalia</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29555" w14:textId="6256B87B" w:rsidR="009F5F29" w:rsidRPr="00E87DBD" w:rsidRDefault="009F5F29">
            <w:pPr>
              <w:jc w:val="center"/>
              <w:rPr>
                <w:color w:val="000000"/>
                <w:sz w:val="20"/>
                <w:szCs w:val="20"/>
              </w:rPr>
            </w:pPr>
            <w:r>
              <w:rPr>
                <w:color w:val="000000"/>
                <w:sz w:val="20"/>
                <w:szCs w:val="20"/>
              </w:rPr>
              <w:t>250.811</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7BA0B" w14:textId="21416224" w:rsidR="009F5F29" w:rsidRPr="00E87DBD" w:rsidRDefault="009F5F29">
            <w:pPr>
              <w:jc w:val="center"/>
              <w:rPr>
                <w:color w:val="000000"/>
                <w:sz w:val="20"/>
                <w:szCs w:val="20"/>
              </w:rPr>
            </w:pPr>
            <w:r>
              <w:rPr>
                <w:color w:val="000000"/>
                <w:sz w:val="20"/>
                <w:szCs w:val="20"/>
              </w:rPr>
              <w:t>237.482</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8FB81" w14:textId="253046FE" w:rsidR="009F5F29" w:rsidRPr="00E87DBD" w:rsidRDefault="009F5F29">
            <w:pPr>
              <w:jc w:val="center"/>
              <w:rPr>
                <w:color w:val="000000"/>
                <w:sz w:val="20"/>
                <w:szCs w:val="20"/>
              </w:rPr>
            </w:pPr>
            <w:r>
              <w:rPr>
                <w:color w:val="000000"/>
                <w:sz w:val="20"/>
                <w:szCs w:val="20"/>
              </w:rPr>
              <w:t>283.560</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576F5" w14:textId="1B79A6DE" w:rsidR="009F5F29" w:rsidRPr="00E87DBD" w:rsidRDefault="009F5F29">
            <w:pPr>
              <w:jc w:val="center"/>
              <w:rPr>
                <w:color w:val="000000"/>
                <w:sz w:val="20"/>
                <w:szCs w:val="20"/>
              </w:rPr>
            </w:pPr>
            <w:r>
              <w:rPr>
                <w:color w:val="000000"/>
                <w:sz w:val="20"/>
                <w:szCs w:val="20"/>
              </w:rPr>
              <w:t>210.218</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1487A" w14:textId="08D154DF" w:rsidR="009F5F29" w:rsidRPr="00E87DBD" w:rsidRDefault="009F5F29">
            <w:pPr>
              <w:jc w:val="center"/>
              <w:rPr>
                <w:color w:val="000000"/>
                <w:sz w:val="20"/>
                <w:szCs w:val="20"/>
              </w:rPr>
            </w:pPr>
            <w:r>
              <w:rPr>
                <w:color w:val="000000"/>
                <w:sz w:val="20"/>
                <w:szCs w:val="20"/>
              </w:rPr>
              <w:t>307.851</w:t>
            </w:r>
          </w:p>
        </w:tc>
      </w:tr>
      <w:tr w:rsidR="009F5F29" w:rsidRPr="00E87DBD" w14:paraId="3EFA64B0"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6E4474" w14:textId="77777777" w:rsidR="009F5F29" w:rsidRPr="00E87DBD" w:rsidRDefault="009F5F29">
            <w:pPr>
              <w:rPr>
                <w:color w:val="000000"/>
                <w:sz w:val="20"/>
                <w:szCs w:val="20"/>
              </w:rPr>
            </w:pPr>
            <w:r w:rsidRPr="00E87DBD">
              <w:rPr>
                <w:color w:val="000000"/>
                <w:sz w:val="20"/>
                <w:szCs w:val="20"/>
              </w:rPr>
              <w:t xml:space="preserve">Savivaldybės biudžeto lėšos </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4BE15" w14:textId="76576B38" w:rsidR="009F5F29" w:rsidRPr="00E87DBD" w:rsidRDefault="009F5F29">
            <w:pPr>
              <w:jc w:val="center"/>
              <w:rPr>
                <w:color w:val="000000"/>
                <w:sz w:val="20"/>
                <w:szCs w:val="20"/>
              </w:rPr>
            </w:pPr>
            <w:r>
              <w:rPr>
                <w:color w:val="000000"/>
                <w:sz w:val="20"/>
                <w:szCs w:val="20"/>
              </w:rPr>
              <w:t>96.820</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CD7FD" w14:textId="651409A0" w:rsidR="009F5F29" w:rsidRPr="00E87DBD" w:rsidRDefault="009F5F29">
            <w:pPr>
              <w:jc w:val="center"/>
              <w:rPr>
                <w:color w:val="000000"/>
                <w:sz w:val="20"/>
                <w:szCs w:val="20"/>
              </w:rPr>
            </w:pPr>
            <w:r>
              <w:rPr>
                <w:color w:val="000000"/>
                <w:sz w:val="20"/>
                <w:szCs w:val="20"/>
              </w:rPr>
              <w:t>84.870</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6CCC4" w14:textId="51973B9C" w:rsidR="009F5F29" w:rsidRPr="00E87DBD" w:rsidRDefault="009F5F29">
            <w:pPr>
              <w:jc w:val="center"/>
              <w:rPr>
                <w:color w:val="000000"/>
                <w:sz w:val="20"/>
                <w:szCs w:val="20"/>
              </w:rPr>
            </w:pPr>
            <w:r>
              <w:rPr>
                <w:color w:val="000000"/>
                <w:sz w:val="20"/>
                <w:szCs w:val="20"/>
              </w:rPr>
              <w:t>92.315</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A5C77" w14:textId="16D24E7E" w:rsidR="009F5F29" w:rsidRPr="00E87DBD" w:rsidRDefault="009F5F29">
            <w:pPr>
              <w:jc w:val="center"/>
              <w:rPr>
                <w:color w:val="000000"/>
                <w:sz w:val="20"/>
                <w:szCs w:val="20"/>
              </w:rPr>
            </w:pPr>
            <w:r>
              <w:rPr>
                <w:color w:val="000000"/>
                <w:sz w:val="20"/>
                <w:szCs w:val="20"/>
              </w:rPr>
              <w:t>99.813</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9EBDE" w14:textId="080F14A8" w:rsidR="009F5F29" w:rsidRPr="00E87DBD" w:rsidRDefault="009F5F29">
            <w:pPr>
              <w:jc w:val="center"/>
              <w:rPr>
                <w:color w:val="000000"/>
                <w:sz w:val="20"/>
                <w:szCs w:val="20"/>
              </w:rPr>
            </w:pPr>
            <w:r>
              <w:rPr>
                <w:color w:val="000000"/>
                <w:sz w:val="20"/>
                <w:szCs w:val="20"/>
              </w:rPr>
              <w:t>142.334</w:t>
            </w:r>
          </w:p>
        </w:tc>
      </w:tr>
      <w:tr w:rsidR="009F5F29" w:rsidRPr="00E87DBD" w14:paraId="0771761E"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F580E4" w14:textId="77777777" w:rsidR="009F5F29" w:rsidRPr="00E87DBD" w:rsidRDefault="009F5F29">
            <w:pPr>
              <w:rPr>
                <w:color w:val="000000"/>
                <w:sz w:val="20"/>
                <w:szCs w:val="20"/>
              </w:rPr>
            </w:pPr>
            <w:r w:rsidRPr="00E87DBD">
              <w:rPr>
                <w:color w:val="000000"/>
                <w:sz w:val="20"/>
                <w:szCs w:val="20"/>
              </w:rPr>
              <w:t>Valstybės biudžeto lėšos</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E7336" w14:textId="78A3820F" w:rsidR="009F5F29" w:rsidRPr="00E87DBD" w:rsidRDefault="009F5F29">
            <w:pPr>
              <w:jc w:val="center"/>
              <w:rPr>
                <w:color w:val="000000"/>
                <w:sz w:val="20"/>
                <w:szCs w:val="20"/>
              </w:rPr>
            </w:pPr>
            <w:r>
              <w:rPr>
                <w:color w:val="000000"/>
                <w:sz w:val="20"/>
                <w:szCs w:val="20"/>
              </w:rPr>
              <w:t>1.620.934</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6A3ED" w14:textId="2022B051" w:rsidR="009F5F29" w:rsidRPr="00E87DBD" w:rsidRDefault="009F5F29">
            <w:pPr>
              <w:jc w:val="center"/>
              <w:rPr>
                <w:color w:val="000000"/>
                <w:sz w:val="20"/>
                <w:szCs w:val="20"/>
              </w:rPr>
            </w:pPr>
            <w:r>
              <w:rPr>
                <w:color w:val="000000"/>
                <w:sz w:val="20"/>
                <w:szCs w:val="20"/>
              </w:rPr>
              <w:t>1.730.581</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B959C" w14:textId="4CC8DF33" w:rsidR="009F5F29" w:rsidRPr="00E87DBD" w:rsidRDefault="009F5F29">
            <w:pPr>
              <w:jc w:val="center"/>
              <w:rPr>
                <w:color w:val="000000"/>
                <w:sz w:val="20"/>
                <w:szCs w:val="20"/>
              </w:rPr>
            </w:pPr>
            <w:r>
              <w:rPr>
                <w:color w:val="000000"/>
                <w:sz w:val="20"/>
                <w:szCs w:val="20"/>
              </w:rPr>
              <w:t>1.896.114</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6BB3" w14:textId="722515A1" w:rsidR="009F5F29" w:rsidRPr="00E87DBD" w:rsidRDefault="009F5F29">
            <w:pPr>
              <w:jc w:val="center"/>
              <w:rPr>
                <w:color w:val="000000"/>
                <w:sz w:val="20"/>
                <w:szCs w:val="20"/>
              </w:rPr>
            </w:pPr>
            <w:r>
              <w:rPr>
                <w:color w:val="000000"/>
                <w:sz w:val="20"/>
                <w:szCs w:val="20"/>
              </w:rPr>
              <w:t>240.398</w:t>
            </w:r>
          </w:p>
        </w:tc>
        <w:tc>
          <w:tcPr>
            <w:tcW w:w="62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B6655" w14:textId="24BD7827" w:rsidR="009F5F29" w:rsidRPr="00E87DBD" w:rsidRDefault="009F5F29">
            <w:pPr>
              <w:jc w:val="center"/>
              <w:rPr>
                <w:color w:val="000000"/>
                <w:sz w:val="20"/>
                <w:szCs w:val="20"/>
              </w:rPr>
            </w:pPr>
            <w:r>
              <w:rPr>
                <w:color w:val="000000"/>
                <w:sz w:val="20"/>
                <w:szCs w:val="20"/>
              </w:rPr>
              <w:t>2.303.700</w:t>
            </w:r>
          </w:p>
        </w:tc>
      </w:tr>
      <w:tr w:rsidR="009F5F29" w:rsidRPr="00E87DBD" w14:paraId="0669713C" w14:textId="77777777" w:rsidTr="009F5F29">
        <w:trPr>
          <w:trHeight w:val="255"/>
        </w:trPr>
        <w:tc>
          <w:tcPr>
            <w:tcW w:w="187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D08F6" w14:textId="77777777" w:rsidR="009F5F29" w:rsidRPr="00E87DBD" w:rsidRDefault="009F5F29">
            <w:pPr>
              <w:jc w:val="right"/>
              <w:rPr>
                <w:color w:val="000000"/>
                <w:sz w:val="20"/>
                <w:szCs w:val="20"/>
              </w:rPr>
            </w:pPr>
            <w:r w:rsidRPr="00E87DBD">
              <w:rPr>
                <w:color w:val="000000"/>
                <w:sz w:val="20"/>
                <w:szCs w:val="20"/>
              </w:rPr>
              <w:t>Iš viso:</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D8859" w14:textId="782C3114" w:rsidR="009F5F29" w:rsidRPr="00E87DBD" w:rsidRDefault="009F5F29">
            <w:pPr>
              <w:jc w:val="center"/>
              <w:rPr>
                <w:b/>
                <w:bCs/>
                <w:color w:val="000000"/>
                <w:sz w:val="20"/>
                <w:szCs w:val="20"/>
              </w:rPr>
            </w:pPr>
            <w:r>
              <w:rPr>
                <w:b/>
                <w:bCs/>
                <w:color w:val="000000"/>
                <w:sz w:val="20"/>
                <w:szCs w:val="20"/>
              </w:rPr>
              <w:t>2.385.385</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7166" w14:textId="58C4D37B" w:rsidR="009F5F29" w:rsidRPr="00E87DBD" w:rsidRDefault="009F5F29">
            <w:pPr>
              <w:jc w:val="center"/>
              <w:rPr>
                <w:b/>
                <w:bCs/>
                <w:color w:val="000000"/>
                <w:sz w:val="20"/>
                <w:szCs w:val="20"/>
              </w:rPr>
            </w:pPr>
            <w:r>
              <w:rPr>
                <w:b/>
                <w:bCs/>
                <w:color w:val="000000"/>
                <w:sz w:val="20"/>
                <w:szCs w:val="20"/>
              </w:rPr>
              <w:t>2.504.937</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1495" w14:textId="0C3939EE" w:rsidR="009F5F29" w:rsidRPr="00E87DBD" w:rsidRDefault="009F5F29">
            <w:pPr>
              <w:jc w:val="center"/>
              <w:rPr>
                <w:b/>
                <w:bCs/>
                <w:color w:val="000000"/>
                <w:sz w:val="20"/>
                <w:szCs w:val="20"/>
              </w:rPr>
            </w:pPr>
            <w:r>
              <w:rPr>
                <w:b/>
                <w:bCs/>
                <w:color w:val="000000"/>
                <w:sz w:val="20"/>
                <w:szCs w:val="20"/>
              </w:rPr>
              <w:t>2.721.465</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57501" w14:textId="07E9BA7E" w:rsidR="009F5F29" w:rsidRPr="00E87DBD" w:rsidRDefault="009F5F29">
            <w:pPr>
              <w:jc w:val="center"/>
              <w:rPr>
                <w:b/>
                <w:bCs/>
                <w:color w:val="000000"/>
                <w:sz w:val="20"/>
                <w:szCs w:val="20"/>
              </w:rPr>
            </w:pPr>
            <w:r>
              <w:rPr>
                <w:b/>
                <w:bCs/>
                <w:color w:val="000000"/>
                <w:sz w:val="20"/>
                <w:szCs w:val="20"/>
              </w:rPr>
              <w:t>1.296.832</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6737E" w14:textId="32629E53" w:rsidR="009F5F29" w:rsidRPr="00E87DBD" w:rsidRDefault="009F5F29">
            <w:pPr>
              <w:jc w:val="center"/>
              <w:rPr>
                <w:b/>
                <w:bCs/>
                <w:color w:val="000000"/>
                <w:sz w:val="20"/>
                <w:szCs w:val="20"/>
              </w:rPr>
            </w:pPr>
            <w:r>
              <w:rPr>
                <w:b/>
                <w:bCs/>
                <w:color w:val="000000"/>
                <w:sz w:val="20"/>
                <w:szCs w:val="20"/>
              </w:rPr>
              <w:t>3.558.321</w:t>
            </w:r>
          </w:p>
        </w:tc>
      </w:tr>
    </w:tbl>
    <w:p w14:paraId="50525053" w14:textId="1C9147A8" w:rsidR="008F0F9A" w:rsidRPr="00E87DBD" w:rsidRDefault="00371786" w:rsidP="008F0F9A">
      <w:pPr>
        <w:autoSpaceDE w:val="0"/>
        <w:autoSpaceDN w:val="0"/>
        <w:adjustRightInd w:val="0"/>
        <w:rPr>
          <w:i/>
          <w:sz w:val="18"/>
          <w:szCs w:val="18"/>
        </w:rPr>
      </w:pPr>
      <w:r w:rsidRPr="00E87DBD">
        <w:rPr>
          <w:i/>
          <w:sz w:val="18"/>
          <w:szCs w:val="18"/>
        </w:rPr>
        <w:t xml:space="preserve"> </w:t>
      </w:r>
      <w:r w:rsidR="008F0F9A" w:rsidRPr="00E87DBD">
        <w:rPr>
          <w:i/>
          <w:sz w:val="18"/>
          <w:szCs w:val="18"/>
        </w:rPr>
        <w:t xml:space="preserve">(šaltinis: </w:t>
      </w:r>
      <w:r w:rsidR="003964CD">
        <w:rPr>
          <w:i/>
          <w:sz w:val="18"/>
          <w:szCs w:val="18"/>
        </w:rPr>
        <w:t>Vilijampolės SGN</w:t>
      </w:r>
      <w:r w:rsidR="008F0F9A" w:rsidRPr="00E87DBD">
        <w:rPr>
          <w:i/>
          <w:sz w:val="18"/>
          <w:szCs w:val="18"/>
        </w:rPr>
        <w:t>)</w:t>
      </w:r>
    </w:p>
    <w:p w14:paraId="00E05324" w14:textId="77777777" w:rsidR="008F0F9A" w:rsidRPr="00E87DBD" w:rsidRDefault="008F0F9A" w:rsidP="008F0F9A">
      <w:pPr>
        <w:autoSpaceDE w:val="0"/>
        <w:autoSpaceDN w:val="0"/>
        <w:adjustRightInd w:val="0"/>
      </w:pPr>
    </w:p>
    <w:p w14:paraId="5D31A120" w14:textId="6FDC20D7" w:rsidR="00371786" w:rsidRPr="00E87DBD" w:rsidRDefault="00371786" w:rsidP="008F0F9A">
      <w:pPr>
        <w:autoSpaceDE w:val="0"/>
        <w:autoSpaceDN w:val="0"/>
        <w:adjustRightInd w:val="0"/>
        <w:rPr>
          <w:b/>
        </w:rPr>
      </w:pPr>
      <w:r w:rsidRPr="00E87DBD">
        <w:rPr>
          <w:b/>
        </w:rPr>
        <w:t xml:space="preserve">1.11 lentelė. </w:t>
      </w:r>
      <w:r w:rsidR="003964CD">
        <w:rPr>
          <w:b/>
        </w:rPr>
        <w:t>Vilijampolės SGN</w:t>
      </w:r>
      <w:r w:rsidRPr="00E87DBD">
        <w:rPr>
          <w:b/>
        </w:rPr>
        <w:t xml:space="preserve"> ilgalaikės socialinės globos paslaugų pajamų ir finansavimo šalt</w:t>
      </w:r>
      <w:r w:rsidRPr="00E87DBD">
        <w:rPr>
          <w:b/>
        </w:rPr>
        <w:t>i</w:t>
      </w:r>
      <w:r w:rsidRPr="00E87DBD">
        <w:rPr>
          <w:b/>
        </w:rPr>
        <w:t>nių struktūra 2018 metais</w:t>
      </w:r>
      <w:r w:rsidR="00440BA9">
        <w:rPr>
          <w:b/>
        </w:rPr>
        <w:t>, Eur</w:t>
      </w:r>
    </w:p>
    <w:tbl>
      <w:tblPr>
        <w:tblW w:w="5000" w:type="pct"/>
        <w:tblLook w:val="04A0" w:firstRow="1" w:lastRow="0" w:firstColumn="1" w:lastColumn="0" w:noHBand="0" w:noVBand="1"/>
      </w:tblPr>
      <w:tblGrid>
        <w:gridCol w:w="4841"/>
        <w:gridCol w:w="996"/>
        <w:gridCol w:w="1334"/>
        <w:gridCol w:w="1157"/>
        <w:gridCol w:w="960"/>
      </w:tblGrid>
      <w:tr w:rsidR="00371786" w:rsidRPr="00E87DBD" w14:paraId="5D7EB22D" w14:textId="77777777" w:rsidTr="009F5F29">
        <w:trPr>
          <w:trHeight w:val="1515"/>
        </w:trPr>
        <w:tc>
          <w:tcPr>
            <w:tcW w:w="2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8A41F" w14:textId="77777777" w:rsidR="00371786" w:rsidRPr="00E87DBD" w:rsidRDefault="00371786" w:rsidP="00371786">
            <w:pPr>
              <w:jc w:val="center"/>
              <w:rPr>
                <w:b/>
                <w:bCs/>
                <w:color w:val="000000"/>
                <w:sz w:val="20"/>
                <w:szCs w:val="20"/>
              </w:rPr>
            </w:pPr>
            <w:r w:rsidRPr="00E87DBD">
              <w:rPr>
                <w:b/>
                <w:bCs/>
                <w:color w:val="000000"/>
                <w:sz w:val="20"/>
                <w:szCs w:val="20"/>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5ECD1187" w14:textId="77777777" w:rsidR="00371786" w:rsidRPr="00E87DBD" w:rsidRDefault="00371786" w:rsidP="00371786">
            <w:pPr>
              <w:jc w:val="center"/>
              <w:rPr>
                <w:color w:val="000000"/>
                <w:sz w:val="20"/>
                <w:szCs w:val="20"/>
              </w:rPr>
            </w:pPr>
            <w:r w:rsidRPr="00E87DBD">
              <w:rPr>
                <w:color w:val="000000"/>
                <w:sz w:val="20"/>
                <w:szCs w:val="20"/>
              </w:rPr>
              <w:t>Vaikų su negalia ilgalaikė socialinė globa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7C2640D4" w14:textId="77777777" w:rsidR="00371786" w:rsidRPr="00E87DBD" w:rsidRDefault="00371786" w:rsidP="00371786">
            <w:pPr>
              <w:jc w:val="center"/>
              <w:rPr>
                <w:color w:val="000000"/>
                <w:sz w:val="20"/>
                <w:szCs w:val="20"/>
              </w:rPr>
            </w:pPr>
            <w:r w:rsidRPr="00E87DBD">
              <w:rPr>
                <w:color w:val="000000"/>
                <w:sz w:val="20"/>
                <w:szCs w:val="20"/>
              </w:rPr>
              <w:t>Suaugusių asmenų su negalia ir s</w:t>
            </w:r>
            <w:r w:rsidRPr="00E87DBD">
              <w:rPr>
                <w:color w:val="000000"/>
                <w:sz w:val="20"/>
                <w:szCs w:val="20"/>
              </w:rPr>
              <w:t>e</w:t>
            </w:r>
            <w:r w:rsidRPr="00E87DBD">
              <w:rPr>
                <w:color w:val="000000"/>
                <w:sz w:val="20"/>
                <w:szCs w:val="20"/>
              </w:rPr>
              <w:t>nyvo amžiaus asmenų su negalia ilgala</w:t>
            </w:r>
            <w:r w:rsidRPr="00E87DBD">
              <w:rPr>
                <w:color w:val="000000"/>
                <w:sz w:val="20"/>
                <w:szCs w:val="20"/>
              </w:rPr>
              <w:t>i</w:t>
            </w:r>
            <w:r w:rsidRPr="00E87DBD">
              <w:rPr>
                <w:color w:val="000000"/>
                <w:sz w:val="20"/>
                <w:szCs w:val="20"/>
              </w:rPr>
              <w:t>kė socialinė globa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2920E95" w14:textId="77777777" w:rsidR="00371786" w:rsidRPr="00E87DBD" w:rsidRDefault="00371786" w:rsidP="00371786">
            <w:pPr>
              <w:jc w:val="center"/>
              <w:rPr>
                <w:color w:val="000000"/>
                <w:sz w:val="20"/>
                <w:szCs w:val="20"/>
              </w:rPr>
            </w:pPr>
            <w:r w:rsidRPr="00E87DBD">
              <w:rPr>
                <w:color w:val="000000"/>
                <w:sz w:val="20"/>
                <w:szCs w:val="20"/>
              </w:rPr>
              <w:t>Kitos p</w:t>
            </w:r>
            <w:r w:rsidRPr="00E87DBD">
              <w:rPr>
                <w:color w:val="000000"/>
                <w:sz w:val="20"/>
                <w:szCs w:val="20"/>
              </w:rPr>
              <w:t>a</w:t>
            </w:r>
            <w:r w:rsidRPr="00E87DBD">
              <w:rPr>
                <w:color w:val="000000"/>
                <w:sz w:val="20"/>
                <w:szCs w:val="20"/>
              </w:rPr>
              <w:t>slaugos (dienos globa, tru</w:t>
            </w:r>
            <w:r w:rsidRPr="00E87DBD">
              <w:rPr>
                <w:color w:val="000000"/>
                <w:sz w:val="20"/>
                <w:szCs w:val="20"/>
              </w:rPr>
              <w:t>m</w:t>
            </w:r>
            <w:r w:rsidRPr="00E87DBD">
              <w:rPr>
                <w:color w:val="000000"/>
                <w:sz w:val="20"/>
                <w:szCs w:val="20"/>
              </w:rPr>
              <w:t>palaikė ir pan.)</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656DA" w14:textId="77777777" w:rsidR="00371786" w:rsidRPr="00E87DBD" w:rsidRDefault="00371786" w:rsidP="00371786">
            <w:pPr>
              <w:jc w:val="center"/>
              <w:rPr>
                <w:color w:val="000000"/>
                <w:sz w:val="20"/>
                <w:szCs w:val="20"/>
              </w:rPr>
            </w:pPr>
            <w:r w:rsidRPr="00E87DBD">
              <w:rPr>
                <w:color w:val="000000"/>
                <w:sz w:val="20"/>
                <w:szCs w:val="20"/>
              </w:rPr>
              <w:t>Iš viso:</w:t>
            </w:r>
          </w:p>
        </w:tc>
      </w:tr>
      <w:tr w:rsidR="009F5F29" w:rsidRPr="00E87DBD" w14:paraId="1E21411E"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60863F0A" w14:textId="77777777" w:rsidR="009F5F29" w:rsidRPr="00E87DBD" w:rsidRDefault="009F5F29" w:rsidP="00371786">
            <w:pPr>
              <w:jc w:val="left"/>
              <w:rPr>
                <w:color w:val="000000"/>
                <w:sz w:val="20"/>
                <w:szCs w:val="20"/>
              </w:rPr>
            </w:pPr>
            <w:r w:rsidRPr="00E87DBD">
              <w:rPr>
                <w:color w:val="000000"/>
                <w:sz w:val="20"/>
                <w:szCs w:val="20"/>
              </w:rPr>
              <w:t>Asmenų mokėjimas už paslaugas (% nuo asmens pajamų)</w:t>
            </w:r>
          </w:p>
        </w:tc>
        <w:tc>
          <w:tcPr>
            <w:tcW w:w="536" w:type="pct"/>
            <w:tcBorders>
              <w:top w:val="nil"/>
              <w:left w:val="nil"/>
              <w:bottom w:val="single" w:sz="4" w:space="0" w:color="auto"/>
              <w:right w:val="single" w:sz="4" w:space="0" w:color="auto"/>
            </w:tcBorders>
            <w:shd w:val="clear" w:color="auto" w:fill="auto"/>
            <w:noWrap/>
            <w:vAlign w:val="bottom"/>
            <w:hideMark/>
          </w:tcPr>
          <w:p w14:paraId="192D428B" w14:textId="75E89ECF" w:rsidR="009F5F29" w:rsidRPr="00E87DBD" w:rsidRDefault="009F5F29" w:rsidP="00371786">
            <w:pPr>
              <w:jc w:val="center"/>
              <w:rPr>
                <w:color w:val="000000"/>
                <w:sz w:val="20"/>
                <w:szCs w:val="20"/>
              </w:rPr>
            </w:pPr>
            <w:r>
              <w:rPr>
                <w:color w:val="000000"/>
                <w:sz w:val="20"/>
                <w:szCs w:val="20"/>
              </w:rPr>
              <w:t>83.856</w:t>
            </w:r>
          </w:p>
        </w:tc>
        <w:tc>
          <w:tcPr>
            <w:tcW w:w="718" w:type="pct"/>
            <w:tcBorders>
              <w:top w:val="nil"/>
              <w:left w:val="nil"/>
              <w:bottom w:val="single" w:sz="4" w:space="0" w:color="auto"/>
              <w:right w:val="single" w:sz="4" w:space="0" w:color="auto"/>
            </w:tcBorders>
            <w:shd w:val="clear" w:color="auto" w:fill="auto"/>
            <w:noWrap/>
            <w:vAlign w:val="bottom"/>
            <w:hideMark/>
          </w:tcPr>
          <w:p w14:paraId="785E9526" w14:textId="32566071" w:rsidR="009F5F29" w:rsidRPr="00E87DBD" w:rsidRDefault="009F5F29" w:rsidP="00371786">
            <w:pPr>
              <w:jc w:val="center"/>
              <w:rPr>
                <w:color w:val="000000"/>
                <w:sz w:val="20"/>
                <w:szCs w:val="20"/>
              </w:rPr>
            </w:pPr>
            <w:r>
              <w:rPr>
                <w:color w:val="000000"/>
                <w:sz w:val="20"/>
                <w:szCs w:val="20"/>
              </w:rPr>
              <w:t>663.230</w:t>
            </w:r>
          </w:p>
        </w:tc>
        <w:tc>
          <w:tcPr>
            <w:tcW w:w="623" w:type="pct"/>
            <w:tcBorders>
              <w:top w:val="nil"/>
              <w:left w:val="nil"/>
              <w:bottom w:val="single" w:sz="4" w:space="0" w:color="auto"/>
              <w:right w:val="single" w:sz="4" w:space="0" w:color="auto"/>
            </w:tcBorders>
            <w:shd w:val="clear" w:color="auto" w:fill="auto"/>
            <w:noWrap/>
            <w:vAlign w:val="bottom"/>
            <w:hideMark/>
          </w:tcPr>
          <w:p w14:paraId="5F8CDE05" w14:textId="4BF77DC6" w:rsidR="009F5F29" w:rsidRPr="00E87DBD" w:rsidRDefault="009F5F29" w:rsidP="00371786">
            <w:pPr>
              <w:jc w:val="center"/>
              <w:rPr>
                <w:color w:val="000000"/>
                <w:sz w:val="20"/>
                <w:szCs w:val="20"/>
              </w:rPr>
            </w:pPr>
            <w:r>
              <w:rPr>
                <w:color w:val="000000"/>
                <w:sz w:val="20"/>
                <w:szCs w:val="20"/>
              </w:rPr>
              <w:t> </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3A2E528A" w14:textId="6B44F298" w:rsidR="009F5F29" w:rsidRPr="00E87DBD" w:rsidRDefault="009F5F29" w:rsidP="00371786">
            <w:pPr>
              <w:jc w:val="center"/>
              <w:rPr>
                <w:color w:val="000000"/>
                <w:sz w:val="20"/>
                <w:szCs w:val="20"/>
              </w:rPr>
            </w:pPr>
            <w:r>
              <w:rPr>
                <w:color w:val="000000"/>
                <w:sz w:val="20"/>
                <w:szCs w:val="20"/>
              </w:rPr>
              <w:t>747.086</w:t>
            </w:r>
          </w:p>
        </w:tc>
      </w:tr>
      <w:tr w:rsidR="009F5F29" w:rsidRPr="00E87DBD" w14:paraId="04CE76D0"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7CCBCC39" w14:textId="77777777" w:rsidR="009F5F29" w:rsidRPr="00E87DBD" w:rsidRDefault="009F5F29" w:rsidP="00371786">
            <w:pPr>
              <w:jc w:val="left"/>
              <w:rPr>
                <w:color w:val="000000"/>
                <w:sz w:val="20"/>
                <w:szCs w:val="20"/>
              </w:rPr>
            </w:pPr>
            <w:r w:rsidRPr="00E87DBD">
              <w:rPr>
                <w:color w:val="000000"/>
                <w:sz w:val="20"/>
                <w:szCs w:val="20"/>
              </w:rPr>
              <w:t>Asmens lėšos (privačiai)</w:t>
            </w:r>
          </w:p>
        </w:tc>
        <w:tc>
          <w:tcPr>
            <w:tcW w:w="536" w:type="pct"/>
            <w:tcBorders>
              <w:top w:val="nil"/>
              <w:left w:val="nil"/>
              <w:bottom w:val="single" w:sz="4" w:space="0" w:color="auto"/>
              <w:right w:val="single" w:sz="4" w:space="0" w:color="auto"/>
            </w:tcBorders>
            <w:shd w:val="clear" w:color="auto" w:fill="auto"/>
            <w:noWrap/>
            <w:vAlign w:val="bottom"/>
            <w:hideMark/>
          </w:tcPr>
          <w:p w14:paraId="3166ACFB" w14:textId="73A3574A" w:rsidR="009F5F29" w:rsidRPr="00E87DBD" w:rsidRDefault="009F5F29" w:rsidP="00371786">
            <w:pPr>
              <w:jc w:val="center"/>
              <w:rPr>
                <w:color w:val="000000"/>
                <w:sz w:val="20"/>
                <w:szCs w:val="20"/>
              </w:rPr>
            </w:pPr>
            <w:r>
              <w:rPr>
                <w:color w:val="000000"/>
                <w:sz w:val="20"/>
                <w:szCs w:val="20"/>
              </w:rPr>
              <w:t> </w:t>
            </w:r>
          </w:p>
        </w:tc>
        <w:tc>
          <w:tcPr>
            <w:tcW w:w="718" w:type="pct"/>
            <w:tcBorders>
              <w:top w:val="nil"/>
              <w:left w:val="nil"/>
              <w:bottom w:val="single" w:sz="4" w:space="0" w:color="auto"/>
              <w:right w:val="single" w:sz="4" w:space="0" w:color="auto"/>
            </w:tcBorders>
            <w:shd w:val="clear" w:color="auto" w:fill="auto"/>
            <w:noWrap/>
            <w:vAlign w:val="bottom"/>
            <w:hideMark/>
          </w:tcPr>
          <w:p w14:paraId="4B06DFD7" w14:textId="5127EE26" w:rsidR="009F5F29" w:rsidRPr="00E87DBD" w:rsidRDefault="009F5F29" w:rsidP="00371786">
            <w:pPr>
              <w:jc w:val="center"/>
              <w:rPr>
                <w:color w:val="000000"/>
                <w:sz w:val="20"/>
                <w:szCs w:val="20"/>
              </w:rPr>
            </w:pPr>
            <w:r>
              <w:rPr>
                <w:color w:val="000000"/>
                <w:sz w:val="20"/>
                <w:szCs w:val="20"/>
              </w:rPr>
              <w:t> </w:t>
            </w:r>
          </w:p>
        </w:tc>
        <w:tc>
          <w:tcPr>
            <w:tcW w:w="623" w:type="pct"/>
            <w:tcBorders>
              <w:top w:val="nil"/>
              <w:left w:val="nil"/>
              <w:bottom w:val="single" w:sz="4" w:space="0" w:color="auto"/>
              <w:right w:val="single" w:sz="4" w:space="0" w:color="auto"/>
            </w:tcBorders>
            <w:shd w:val="clear" w:color="auto" w:fill="auto"/>
            <w:noWrap/>
            <w:vAlign w:val="bottom"/>
            <w:hideMark/>
          </w:tcPr>
          <w:p w14:paraId="61C61FF5" w14:textId="7A1D5FDF" w:rsidR="009F5F29" w:rsidRPr="00E87DBD" w:rsidRDefault="009F5F29" w:rsidP="00371786">
            <w:pPr>
              <w:jc w:val="center"/>
              <w:rPr>
                <w:color w:val="000000"/>
                <w:sz w:val="20"/>
                <w:szCs w:val="20"/>
              </w:rPr>
            </w:pPr>
            <w:r>
              <w:rPr>
                <w:color w:val="000000"/>
                <w:sz w:val="20"/>
                <w:szCs w:val="20"/>
              </w:rPr>
              <w:t> </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08C4E694" w14:textId="50E3DBB2" w:rsidR="009F5F29" w:rsidRPr="00E87DBD" w:rsidRDefault="009F5F29" w:rsidP="00371786">
            <w:pPr>
              <w:jc w:val="center"/>
              <w:rPr>
                <w:color w:val="000000"/>
                <w:sz w:val="20"/>
                <w:szCs w:val="20"/>
              </w:rPr>
            </w:pPr>
            <w:r>
              <w:rPr>
                <w:color w:val="000000"/>
                <w:sz w:val="20"/>
                <w:szCs w:val="20"/>
              </w:rPr>
              <w:t> </w:t>
            </w:r>
          </w:p>
        </w:tc>
      </w:tr>
      <w:tr w:rsidR="009F5F29" w:rsidRPr="00E87DBD" w14:paraId="275CB54F"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7FB0C221" w14:textId="77777777" w:rsidR="009F5F29" w:rsidRPr="00E87DBD" w:rsidRDefault="009F5F29" w:rsidP="00371786">
            <w:pPr>
              <w:jc w:val="left"/>
              <w:rPr>
                <w:color w:val="000000"/>
                <w:sz w:val="20"/>
                <w:szCs w:val="20"/>
              </w:rPr>
            </w:pPr>
            <w:r w:rsidRPr="00E87DBD">
              <w:rPr>
                <w:color w:val="000000"/>
                <w:sz w:val="20"/>
                <w:szCs w:val="20"/>
              </w:rPr>
              <w:t>Valstybės biudžeto tikslinė dotacija už asmenis su sunkia neg</w:t>
            </w:r>
            <w:r w:rsidRPr="00E87DBD">
              <w:rPr>
                <w:color w:val="000000"/>
                <w:sz w:val="20"/>
                <w:szCs w:val="20"/>
              </w:rPr>
              <w:t>a</w:t>
            </w:r>
            <w:r w:rsidRPr="00E87DBD">
              <w:rPr>
                <w:color w:val="000000"/>
                <w:sz w:val="20"/>
                <w:szCs w:val="20"/>
              </w:rPr>
              <w:t>lia</w:t>
            </w:r>
          </w:p>
        </w:tc>
        <w:tc>
          <w:tcPr>
            <w:tcW w:w="536" w:type="pct"/>
            <w:tcBorders>
              <w:top w:val="nil"/>
              <w:left w:val="nil"/>
              <w:bottom w:val="single" w:sz="4" w:space="0" w:color="auto"/>
              <w:right w:val="single" w:sz="4" w:space="0" w:color="auto"/>
            </w:tcBorders>
            <w:shd w:val="clear" w:color="auto" w:fill="auto"/>
            <w:noWrap/>
            <w:vAlign w:val="bottom"/>
            <w:hideMark/>
          </w:tcPr>
          <w:p w14:paraId="3B147183" w14:textId="7554FA49" w:rsidR="009F5F29" w:rsidRPr="00E87DBD" w:rsidRDefault="009F5F29" w:rsidP="00371786">
            <w:pPr>
              <w:jc w:val="center"/>
              <w:rPr>
                <w:color w:val="000000"/>
                <w:sz w:val="20"/>
                <w:szCs w:val="20"/>
              </w:rPr>
            </w:pPr>
            <w:r>
              <w:rPr>
                <w:color w:val="000000"/>
                <w:sz w:val="20"/>
                <w:szCs w:val="20"/>
              </w:rPr>
              <w:t>95.357</w:t>
            </w:r>
          </w:p>
        </w:tc>
        <w:tc>
          <w:tcPr>
            <w:tcW w:w="718" w:type="pct"/>
            <w:tcBorders>
              <w:top w:val="nil"/>
              <w:left w:val="nil"/>
              <w:bottom w:val="single" w:sz="4" w:space="0" w:color="auto"/>
              <w:right w:val="single" w:sz="4" w:space="0" w:color="auto"/>
            </w:tcBorders>
            <w:shd w:val="clear" w:color="auto" w:fill="auto"/>
            <w:noWrap/>
            <w:vAlign w:val="bottom"/>
            <w:hideMark/>
          </w:tcPr>
          <w:p w14:paraId="1A537C71" w14:textId="604401B8" w:rsidR="009F5F29" w:rsidRPr="00E87DBD" w:rsidRDefault="009F5F29" w:rsidP="00371786">
            <w:pPr>
              <w:jc w:val="center"/>
              <w:rPr>
                <w:color w:val="000000"/>
                <w:sz w:val="20"/>
                <w:szCs w:val="20"/>
              </w:rPr>
            </w:pPr>
            <w:r>
              <w:rPr>
                <w:color w:val="000000"/>
                <w:sz w:val="20"/>
                <w:szCs w:val="20"/>
              </w:rPr>
              <w:t>100.655</w:t>
            </w:r>
          </w:p>
        </w:tc>
        <w:tc>
          <w:tcPr>
            <w:tcW w:w="623" w:type="pct"/>
            <w:tcBorders>
              <w:top w:val="nil"/>
              <w:left w:val="nil"/>
              <w:bottom w:val="single" w:sz="4" w:space="0" w:color="auto"/>
              <w:right w:val="single" w:sz="4" w:space="0" w:color="auto"/>
            </w:tcBorders>
            <w:shd w:val="clear" w:color="auto" w:fill="auto"/>
            <w:noWrap/>
            <w:vAlign w:val="bottom"/>
            <w:hideMark/>
          </w:tcPr>
          <w:p w14:paraId="0FD9CA54" w14:textId="01ACB400" w:rsidR="009F5F29" w:rsidRPr="00E87DBD" w:rsidRDefault="009F5F29" w:rsidP="00371786">
            <w:pPr>
              <w:jc w:val="center"/>
              <w:rPr>
                <w:color w:val="000000"/>
                <w:sz w:val="20"/>
                <w:szCs w:val="20"/>
              </w:rPr>
            </w:pPr>
            <w:r>
              <w:rPr>
                <w:color w:val="000000"/>
                <w:sz w:val="20"/>
                <w:szCs w:val="20"/>
              </w:rPr>
              <w:t> </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3133B2BC" w14:textId="6F63CE23" w:rsidR="009F5F29" w:rsidRPr="00E87DBD" w:rsidRDefault="009F5F29" w:rsidP="00371786">
            <w:pPr>
              <w:jc w:val="center"/>
              <w:rPr>
                <w:color w:val="000000"/>
                <w:sz w:val="20"/>
                <w:szCs w:val="20"/>
              </w:rPr>
            </w:pPr>
            <w:r>
              <w:rPr>
                <w:color w:val="000000"/>
                <w:sz w:val="20"/>
                <w:szCs w:val="20"/>
              </w:rPr>
              <w:t>196.012</w:t>
            </w:r>
          </w:p>
        </w:tc>
      </w:tr>
      <w:tr w:rsidR="009F5F29" w:rsidRPr="00E87DBD" w14:paraId="5409E036"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2AA45777" w14:textId="77777777" w:rsidR="009F5F29" w:rsidRPr="00E87DBD" w:rsidRDefault="009F5F29" w:rsidP="00371786">
            <w:pPr>
              <w:jc w:val="left"/>
              <w:rPr>
                <w:color w:val="000000"/>
                <w:sz w:val="20"/>
                <w:szCs w:val="20"/>
              </w:rPr>
            </w:pPr>
            <w:r w:rsidRPr="00E87DBD">
              <w:rPr>
                <w:color w:val="000000"/>
                <w:sz w:val="20"/>
                <w:szCs w:val="20"/>
              </w:rPr>
              <w:t xml:space="preserve">Savivaldybės biudžeto lėšos </w:t>
            </w:r>
          </w:p>
        </w:tc>
        <w:tc>
          <w:tcPr>
            <w:tcW w:w="536" w:type="pct"/>
            <w:tcBorders>
              <w:top w:val="nil"/>
              <w:left w:val="nil"/>
              <w:bottom w:val="single" w:sz="4" w:space="0" w:color="auto"/>
              <w:right w:val="single" w:sz="4" w:space="0" w:color="auto"/>
            </w:tcBorders>
            <w:shd w:val="clear" w:color="auto" w:fill="auto"/>
            <w:noWrap/>
            <w:vAlign w:val="bottom"/>
            <w:hideMark/>
          </w:tcPr>
          <w:p w14:paraId="7DBC39CE" w14:textId="7BDC1419" w:rsidR="009F5F29" w:rsidRPr="00E87DBD" w:rsidRDefault="009F5F29" w:rsidP="00371786">
            <w:pPr>
              <w:jc w:val="center"/>
              <w:rPr>
                <w:color w:val="000000"/>
                <w:sz w:val="20"/>
                <w:szCs w:val="20"/>
              </w:rPr>
            </w:pPr>
            <w:r>
              <w:rPr>
                <w:color w:val="000000"/>
                <w:sz w:val="20"/>
                <w:szCs w:val="20"/>
              </w:rPr>
              <w:t>86.638</w:t>
            </w:r>
          </w:p>
        </w:tc>
        <w:tc>
          <w:tcPr>
            <w:tcW w:w="718" w:type="pct"/>
            <w:tcBorders>
              <w:top w:val="nil"/>
              <w:left w:val="nil"/>
              <w:bottom w:val="single" w:sz="4" w:space="0" w:color="auto"/>
              <w:right w:val="single" w:sz="4" w:space="0" w:color="auto"/>
            </w:tcBorders>
            <w:shd w:val="clear" w:color="auto" w:fill="auto"/>
            <w:noWrap/>
            <w:vAlign w:val="bottom"/>
            <w:hideMark/>
          </w:tcPr>
          <w:p w14:paraId="3902A246" w14:textId="12EBBB22" w:rsidR="009F5F29" w:rsidRPr="00E87DBD" w:rsidRDefault="009F5F29" w:rsidP="00371786">
            <w:pPr>
              <w:jc w:val="center"/>
              <w:rPr>
                <w:color w:val="000000"/>
                <w:sz w:val="20"/>
                <w:szCs w:val="20"/>
              </w:rPr>
            </w:pPr>
            <w:r>
              <w:rPr>
                <w:color w:val="000000"/>
                <w:sz w:val="20"/>
                <w:szCs w:val="20"/>
              </w:rPr>
              <w:t>55.696</w:t>
            </w:r>
          </w:p>
        </w:tc>
        <w:tc>
          <w:tcPr>
            <w:tcW w:w="623" w:type="pct"/>
            <w:tcBorders>
              <w:top w:val="nil"/>
              <w:left w:val="nil"/>
              <w:bottom w:val="single" w:sz="4" w:space="0" w:color="auto"/>
              <w:right w:val="single" w:sz="4" w:space="0" w:color="auto"/>
            </w:tcBorders>
            <w:shd w:val="clear" w:color="auto" w:fill="auto"/>
            <w:noWrap/>
            <w:vAlign w:val="bottom"/>
            <w:hideMark/>
          </w:tcPr>
          <w:p w14:paraId="35183CCF" w14:textId="015CA0FD" w:rsidR="009F5F29" w:rsidRPr="00E87DBD" w:rsidRDefault="009F5F29" w:rsidP="00371786">
            <w:pPr>
              <w:jc w:val="center"/>
              <w:rPr>
                <w:color w:val="000000"/>
                <w:sz w:val="20"/>
                <w:szCs w:val="20"/>
              </w:rPr>
            </w:pPr>
            <w:r>
              <w:rPr>
                <w:color w:val="000000"/>
                <w:sz w:val="20"/>
                <w:szCs w:val="20"/>
              </w:rPr>
              <w:t> </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DE1A1D2" w14:textId="53B78FDC" w:rsidR="009F5F29" w:rsidRPr="00E87DBD" w:rsidRDefault="009F5F29" w:rsidP="00371786">
            <w:pPr>
              <w:jc w:val="center"/>
              <w:rPr>
                <w:color w:val="000000"/>
                <w:sz w:val="20"/>
                <w:szCs w:val="20"/>
              </w:rPr>
            </w:pPr>
            <w:r>
              <w:rPr>
                <w:color w:val="000000"/>
                <w:sz w:val="20"/>
                <w:szCs w:val="20"/>
              </w:rPr>
              <w:t>142.334</w:t>
            </w:r>
          </w:p>
        </w:tc>
      </w:tr>
      <w:tr w:rsidR="009F5F29" w:rsidRPr="00E87DBD" w14:paraId="165FE27C"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19EB5940" w14:textId="77777777" w:rsidR="009F5F29" w:rsidRPr="00E87DBD" w:rsidRDefault="009F5F29" w:rsidP="00371786">
            <w:pPr>
              <w:jc w:val="left"/>
              <w:rPr>
                <w:color w:val="000000"/>
                <w:sz w:val="20"/>
                <w:szCs w:val="20"/>
              </w:rPr>
            </w:pPr>
            <w:r w:rsidRPr="00E87DBD">
              <w:rPr>
                <w:color w:val="000000"/>
                <w:sz w:val="20"/>
                <w:szCs w:val="20"/>
              </w:rPr>
              <w:t>Valstybės biudžeto lėšos</w:t>
            </w:r>
          </w:p>
        </w:tc>
        <w:tc>
          <w:tcPr>
            <w:tcW w:w="536" w:type="pct"/>
            <w:tcBorders>
              <w:top w:val="nil"/>
              <w:left w:val="nil"/>
              <w:bottom w:val="single" w:sz="4" w:space="0" w:color="auto"/>
              <w:right w:val="single" w:sz="4" w:space="0" w:color="auto"/>
            </w:tcBorders>
            <w:shd w:val="clear" w:color="auto" w:fill="auto"/>
            <w:noWrap/>
            <w:vAlign w:val="bottom"/>
            <w:hideMark/>
          </w:tcPr>
          <w:p w14:paraId="74CBB9B9" w14:textId="3C38F3F7" w:rsidR="009F5F29" w:rsidRPr="00E87DBD" w:rsidRDefault="009F5F29" w:rsidP="00371786">
            <w:pPr>
              <w:jc w:val="center"/>
              <w:rPr>
                <w:color w:val="000000"/>
                <w:sz w:val="20"/>
                <w:szCs w:val="20"/>
              </w:rPr>
            </w:pPr>
            <w:r>
              <w:rPr>
                <w:color w:val="000000"/>
                <w:sz w:val="20"/>
                <w:szCs w:val="20"/>
              </w:rPr>
              <w:t>155.655</w:t>
            </w:r>
          </w:p>
        </w:tc>
        <w:tc>
          <w:tcPr>
            <w:tcW w:w="718" w:type="pct"/>
            <w:tcBorders>
              <w:top w:val="nil"/>
              <w:left w:val="nil"/>
              <w:bottom w:val="single" w:sz="4" w:space="0" w:color="auto"/>
              <w:right w:val="single" w:sz="4" w:space="0" w:color="auto"/>
            </w:tcBorders>
            <w:shd w:val="clear" w:color="auto" w:fill="auto"/>
            <w:noWrap/>
            <w:vAlign w:val="bottom"/>
            <w:hideMark/>
          </w:tcPr>
          <w:p w14:paraId="46A0E75E" w14:textId="02237E1F" w:rsidR="009F5F29" w:rsidRPr="00E87DBD" w:rsidRDefault="009F5F29" w:rsidP="00371786">
            <w:pPr>
              <w:jc w:val="center"/>
              <w:rPr>
                <w:color w:val="000000"/>
                <w:sz w:val="20"/>
                <w:szCs w:val="20"/>
              </w:rPr>
            </w:pPr>
            <w:r>
              <w:rPr>
                <w:color w:val="000000"/>
                <w:sz w:val="20"/>
                <w:szCs w:val="20"/>
              </w:rPr>
              <w:t>2.148.045</w:t>
            </w:r>
          </w:p>
        </w:tc>
        <w:tc>
          <w:tcPr>
            <w:tcW w:w="623" w:type="pct"/>
            <w:tcBorders>
              <w:top w:val="nil"/>
              <w:left w:val="nil"/>
              <w:bottom w:val="single" w:sz="4" w:space="0" w:color="auto"/>
              <w:right w:val="single" w:sz="4" w:space="0" w:color="auto"/>
            </w:tcBorders>
            <w:shd w:val="clear" w:color="auto" w:fill="auto"/>
            <w:noWrap/>
            <w:vAlign w:val="bottom"/>
            <w:hideMark/>
          </w:tcPr>
          <w:p w14:paraId="25D8D00D" w14:textId="69E82D9F" w:rsidR="009F5F29" w:rsidRPr="00E87DBD" w:rsidRDefault="009F5F29" w:rsidP="00371786">
            <w:pPr>
              <w:jc w:val="center"/>
              <w:rPr>
                <w:color w:val="000000"/>
                <w:sz w:val="20"/>
                <w:szCs w:val="20"/>
              </w:rPr>
            </w:pPr>
            <w:r>
              <w:rPr>
                <w:color w:val="000000"/>
                <w:sz w:val="20"/>
                <w:szCs w:val="20"/>
              </w:rPr>
              <w:t> </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09B24078" w14:textId="10EA829B" w:rsidR="009F5F29" w:rsidRPr="00E87DBD" w:rsidRDefault="009F5F29" w:rsidP="00371786">
            <w:pPr>
              <w:jc w:val="center"/>
              <w:rPr>
                <w:color w:val="000000"/>
                <w:sz w:val="20"/>
                <w:szCs w:val="20"/>
              </w:rPr>
            </w:pPr>
            <w:r>
              <w:rPr>
                <w:color w:val="000000"/>
                <w:sz w:val="20"/>
                <w:szCs w:val="20"/>
              </w:rPr>
              <w:t>2.303.700</w:t>
            </w:r>
          </w:p>
        </w:tc>
      </w:tr>
      <w:tr w:rsidR="009F5F29" w:rsidRPr="00E87DBD" w14:paraId="17783743" w14:textId="77777777" w:rsidTr="009F5F29">
        <w:trPr>
          <w:trHeight w:val="255"/>
        </w:trPr>
        <w:tc>
          <w:tcPr>
            <w:tcW w:w="2606" w:type="pct"/>
            <w:tcBorders>
              <w:top w:val="nil"/>
              <w:left w:val="single" w:sz="4" w:space="0" w:color="auto"/>
              <w:bottom w:val="single" w:sz="4" w:space="0" w:color="auto"/>
              <w:right w:val="single" w:sz="4" w:space="0" w:color="auto"/>
            </w:tcBorders>
            <w:shd w:val="clear" w:color="auto" w:fill="auto"/>
            <w:noWrap/>
            <w:vAlign w:val="bottom"/>
            <w:hideMark/>
          </w:tcPr>
          <w:p w14:paraId="77806CEF" w14:textId="77777777" w:rsidR="009F5F29" w:rsidRPr="00E87DBD" w:rsidRDefault="009F5F29" w:rsidP="00371786">
            <w:pPr>
              <w:jc w:val="right"/>
              <w:rPr>
                <w:b/>
                <w:bCs/>
                <w:color w:val="000000"/>
                <w:sz w:val="20"/>
                <w:szCs w:val="20"/>
              </w:rPr>
            </w:pPr>
            <w:r w:rsidRPr="00E87DBD">
              <w:rPr>
                <w:b/>
                <w:bCs/>
                <w:color w:val="000000"/>
                <w:sz w:val="20"/>
                <w:szCs w:val="20"/>
              </w:rPr>
              <w:t>Iš viso:</w:t>
            </w:r>
          </w:p>
        </w:tc>
        <w:tc>
          <w:tcPr>
            <w:tcW w:w="536" w:type="pct"/>
            <w:tcBorders>
              <w:top w:val="nil"/>
              <w:left w:val="nil"/>
              <w:bottom w:val="single" w:sz="4" w:space="0" w:color="auto"/>
              <w:right w:val="single" w:sz="4" w:space="0" w:color="auto"/>
            </w:tcBorders>
            <w:shd w:val="clear" w:color="auto" w:fill="auto"/>
            <w:noWrap/>
            <w:vAlign w:val="bottom"/>
            <w:hideMark/>
          </w:tcPr>
          <w:p w14:paraId="14E00E61" w14:textId="36156975" w:rsidR="009F5F29" w:rsidRPr="00E87DBD" w:rsidRDefault="009F5F29" w:rsidP="00371786">
            <w:pPr>
              <w:jc w:val="center"/>
              <w:rPr>
                <w:b/>
                <w:bCs/>
                <w:color w:val="000000"/>
                <w:sz w:val="20"/>
                <w:szCs w:val="20"/>
              </w:rPr>
            </w:pPr>
            <w:r>
              <w:rPr>
                <w:b/>
                <w:bCs/>
                <w:color w:val="000000"/>
                <w:sz w:val="20"/>
                <w:szCs w:val="20"/>
              </w:rPr>
              <w:t>421.506</w:t>
            </w:r>
          </w:p>
        </w:tc>
        <w:tc>
          <w:tcPr>
            <w:tcW w:w="718" w:type="pct"/>
            <w:tcBorders>
              <w:top w:val="nil"/>
              <w:left w:val="nil"/>
              <w:bottom w:val="single" w:sz="4" w:space="0" w:color="auto"/>
              <w:right w:val="single" w:sz="4" w:space="0" w:color="auto"/>
            </w:tcBorders>
            <w:shd w:val="clear" w:color="auto" w:fill="auto"/>
            <w:noWrap/>
            <w:vAlign w:val="bottom"/>
            <w:hideMark/>
          </w:tcPr>
          <w:p w14:paraId="729454F6" w14:textId="131B371E" w:rsidR="009F5F29" w:rsidRPr="00E87DBD" w:rsidRDefault="009F5F29" w:rsidP="00371786">
            <w:pPr>
              <w:jc w:val="center"/>
              <w:rPr>
                <w:b/>
                <w:bCs/>
                <w:color w:val="000000"/>
                <w:sz w:val="20"/>
                <w:szCs w:val="20"/>
              </w:rPr>
            </w:pPr>
            <w:r>
              <w:rPr>
                <w:b/>
                <w:bCs/>
                <w:color w:val="000000"/>
                <w:sz w:val="20"/>
                <w:szCs w:val="20"/>
              </w:rPr>
              <w:t>2.967.626</w:t>
            </w:r>
          </w:p>
        </w:tc>
        <w:tc>
          <w:tcPr>
            <w:tcW w:w="623" w:type="pct"/>
            <w:tcBorders>
              <w:top w:val="nil"/>
              <w:left w:val="nil"/>
              <w:bottom w:val="single" w:sz="4" w:space="0" w:color="auto"/>
              <w:right w:val="single" w:sz="4" w:space="0" w:color="auto"/>
            </w:tcBorders>
            <w:shd w:val="clear" w:color="auto" w:fill="auto"/>
            <w:noWrap/>
            <w:vAlign w:val="bottom"/>
            <w:hideMark/>
          </w:tcPr>
          <w:p w14:paraId="3F8C4446" w14:textId="22B91FC5" w:rsidR="009F5F29" w:rsidRPr="00E87DBD" w:rsidRDefault="009F5F29" w:rsidP="00371786">
            <w:pPr>
              <w:jc w:val="center"/>
              <w:rPr>
                <w:b/>
                <w:bCs/>
                <w:color w:val="000000"/>
                <w:sz w:val="20"/>
                <w:szCs w:val="20"/>
              </w:rPr>
            </w:pPr>
            <w:r>
              <w:rPr>
                <w:b/>
                <w:bCs/>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03240248" w14:textId="4DDE0641" w:rsidR="009F5F29" w:rsidRPr="00E87DBD" w:rsidRDefault="009F5F29" w:rsidP="00371786">
            <w:pPr>
              <w:jc w:val="center"/>
              <w:rPr>
                <w:b/>
                <w:bCs/>
                <w:color w:val="000000"/>
                <w:sz w:val="20"/>
                <w:szCs w:val="20"/>
              </w:rPr>
            </w:pPr>
            <w:r>
              <w:rPr>
                <w:b/>
                <w:bCs/>
                <w:sz w:val="20"/>
                <w:szCs w:val="20"/>
              </w:rPr>
              <w:t>3.389.132</w:t>
            </w:r>
          </w:p>
        </w:tc>
      </w:tr>
    </w:tbl>
    <w:p w14:paraId="47B9DCEE" w14:textId="21938B39" w:rsidR="00371786" w:rsidRPr="00E87DBD" w:rsidRDefault="00371786" w:rsidP="008F0F9A">
      <w:pPr>
        <w:autoSpaceDE w:val="0"/>
        <w:autoSpaceDN w:val="0"/>
        <w:adjustRightInd w:val="0"/>
      </w:pPr>
      <w:r w:rsidRPr="00E87DBD">
        <w:rPr>
          <w:i/>
          <w:sz w:val="18"/>
          <w:szCs w:val="18"/>
        </w:rPr>
        <w:t xml:space="preserve">(šaltinis: </w:t>
      </w:r>
      <w:r w:rsidR="003964CD">
        <w:rPr>
          <w:i/>
          <w:sz w:val="18"/>
          <w:szCs w:val="18"/>
        </w:rPr>
        <w:t>Vilijampolės SGN</w:t>
      </w:r>
      <w:r w:rsidRPr="00E87DBD">
        <w:rPr>
          <w:i/>
          <w:sz w:val="18"/>
          <w:szCs w:val="18"/>
        </w:rPr>
        <w:t>)</w:t>
      </w:r>
    </w:p>
    <w:p w14:paraId="2C05BDA5" w14:textId="77777777" w:rsidR="008F0F9A" w:rsidRPr="00E87DBD" w:rsidRDefault="008F0F9A" w:rsidP="008F0F9A">
      <w:pPr>
        <w:autoSpaceDE w:val="0"/>
        <w:autoSpaceDN w:val="0"/>
        <w:adjustRightInd w:val="0"/>
      </w:pPr>
    </w:p>
    <w:p w14:paraId="73492F37" w14:textId="1D840B8D" w:rsidR="008F0F9A" w:rsidRPr="00E87DBD" w:rsidRDefault="003964CD" w:rsidP="008F0F9A">
      <w:pPr>
        <w:autoSpaceDE w:val="0"/>
        <w:autoSpaceDN w:val="0"/>
        <w:adjustRightInd w:val="0"/>
        <w:ind w:firstLine="851"/>
      </w:pPr>
      <w:r>
        <w:t>Vilijampolės SGN</w:t>
      </w:r>
      <w:r w:rsidR="00A80408" w:rsidRPr="00E87DBD">
        <w:t xml:space="preserve"> teikiamų paslaugų sąnaudų struktūra už 2014</w:t>
      </w:r>
      <w:proofErr w:type="gramStart"/>
      <w:r w:rsidR="00A80408" w:rsidRPr="00E87DBD">
        <w:t>-</w:t>
      </w:r>
      <w:proofErr w:type="gramEnd"/>
      <w:r w:rsidR="00A80408" w:rsidRPr="00E87DBD">
        <w:t>2018 metus pateikta žemiau.</w:t>
      </w:r>
    </w:p>
    <w:p w14:paraId="59A54DBC" w14:textId="77777777" w:rsidR="008F0F9A" w:rsidRPr="00E87DBD" w:rsidRDefault="008F0F9A" w:rsidP="008F0F9A">
      <w:pPr>
        <w:autoSpaceDE w:val="0"/>
        <w:autoSpaceDN w:val="0"/>
        <w:adjustRightInd w:val="0"/>
      </w:pPr>
    </w:p>
    <w:p w14:paraId="35A40FC5" w14:textId="19410EA9" w:rsidR="008F0F9A" w:rsidRPr="00E87DBD" w:rsidRDefault="00A80408" w:rsidP="008F0F9A">
      <w:pPr>
        <w:autoSpaceDE w:val="0"/>
        <w:autoSpaceDN w:val="0"/>
        <w:adjustRightInd w:val="0"/>
        <w:rPr>
          <w:b/>
        </w:rPr>
      </w:pPr>
      <w:r w:rsidRPr="00E87DBD">
        <w:rPr>
          <w:b/>
        </w:rPr>
        <w:t>1</w:t>
      </w:r>
      <w:r w:rsidR="008F0F9A" w:rsidRPr="00E87DBD">
        <w:rPr>
          <w:b/>
        </w:rPr>
        <w:t>.</w:t>
      </w:r>
      <w:r w:rsidRPr="00E87DBD">
        <w:rPr>
          <w:b/>
        </w:rPr>
        <w:t>12</w:t>
      </w:r>
      <w:r w:rsidR="008F0F9A" w:rsidRPr="00E87DBD">
        <w:rPr>
          <w:b/>
        </w:rPr>
        <w:t xml:space="preserve"> lentelė. </w:t>
      </w:r>
      <w:r w:rsidR="003964CD">
        <w:rPr>
          <w:b/>
        </w:rPr>
        <w:t>Vilijampolės SGN</w:t>
      </w:r>
      <w:r w:rsidR="008F0F9A" w:rsidRPr="00E87DBD">
        <w:rPr>
          <w:b/>
        </w:rPr>
        <w:t xml:space="preserve"> veiklos sąnaudų struktūra</w:t>
      </w:r>
      <w:r w:rsidR="00440BA9">
        <w:rPr>
          <w:b/>
        </w:rPr>
        <w:t>, Eur</w:t>
      </w:r>
    </w:p>
    <w:tbl>
      <w:tblPr>
        <w:tblW w:w="5000" w:type="pct"/>
        <w:tblCellMar>
          <w:left w:w="0" w:type="dxa"/>
          <w:right w:w="0" w:type="dxa"/>
        </w:tblCellMar>
        <w:tblLook w:val="04A0" w:firstRow="1" w:lastRow="0" w:firstColumn="1" w:lastColumn="0" w:noHBand="0" w:noVBand="1"/>
      </w:tblPr>
      <w:tblGrid>
        <w:gridCol w:w="3777"/>
        <w:gridCol w:w="1065"/>
        <w:gridCol w:w="1065"/>
        <w:gridCol w:w="1065"/>
        <w:gridCol w:w="1065"/>
        <w:gridCol w:w="1065"/>
      </w:tblGrid>
      <w:tr w:rsidR="009F5F29" w14:paraId="4E2F693B" w14:textId="77777777" w:rsidTr="00E81542">
        <w:trPr>
          <w:trHeight w:val="20"/>
        </w:trPr>
        <w:tc>
          <w:tcPr>
            <w:tcW w:w="207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8564E" w14:textId="77777777" w:rsidR="009F5F29" w:rsidRDefault="009F5F29">
            <w:pPr>
              <w:jc w:val="center"/>
              <w:rPr>
                <w:b/>
                <w:bCs/>
                <w:color w:val="000000"/>
                <w:sz w:val="20"/>
                <w:szCs w:val="20"/>
              </w:rPr>
            </w:pPr>
            <w:r>
              <w:rPr>
                <w:b/>
                <w:bCs/>
                <w:color w:val="000000"/>
                <w:sz w:val="20"/>
                <w:szCs w:val="20"/>
              </w:rPr>
              <w:t>Sąnaudų straipsnis</w:t>
            </w:r>
          </w:p>
        </w:tc>
        <w:tc>
          <w:tcPr>
            <w:tcW w:w="58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3D5BC" w14:textId="77777777" w:rsidR="009F5F29" w:rsidRDefault="009F5F29">
            <w:pPr>
              <w:jc w:val="center"/>
              <w:rPr>
                <w:b/>
                <w:bCs/>
                <w:color w:val="000000"/>
                <w:sz w:val="20"/>
                <w:szCs w:val="20"/>
              </w:rPr>
            </w:pPr>
            <w:r>
              <w:rPr>
                <w:b/>
                <w:bCs/>
                <w:color w:val="000000"/>
                <w:sz w:val="20"/>
                <w:szCs w:val="20"/>
              </w:rPr>
              <w:t>2014</w:t>
            </w:r>
          </w:p>
        </w:tc>
        <w:tc>
          <w:tcPr>
            <w:tcW w:w="58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DB809E" w14:textId="77777777" w:rsidR="009F5F29" w:rsidRDefault="009F5F29">
            <w:pPr>
              <w:jc w:val="center"/>
              <w:rPr>
                <w:b/>
                <w:bCs/>
                <w:color w:val="000000"/>
                <w:sz w:val="20"/>
                <w:szCs w:val="20"/>
              </w:rPr>
            </w:pPr>
            <w:r>
              <w:rPr>
                <w:b/>
                <w:bCs/>
                <w:color w:val="000000"/>
                <w:sz w:val="20"/>
                <w:szCs w:val="20"/>
              </w:rPr>
              <w:t>2015</w:t>
            </w:r>
          </w:p>
        </w:tc>
        <w:tc>
          <w:tcPr>
            <w:tcW w:w="58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1CF7E" w14:textId="77777777" w:rsidR="009F5F29" w:rsidRDefault="009F5F29">
            <w:pPr>
              <w:jc w:val="center"/>
              <w:rPr>
                <w:b/>
                <w:bCs/>
                <w:color w:val="000000"/>
                <w:sz w:val="20"/>
                <w:szCs w:val="20"/>
              </w:rPr>
            </w:pPr>
            <w:r>
              <w:rPr>
                <w:b/>
                <w:bCs/>
                <w:color w:val="000000"/>
                <w:sz w:val="20"/>
                <w:szCs w:val="20"/>
              </w:rPr>
              <w:t>2016</w:t>
            </w:r>
          </w:p>
        </w:tc>
        <w:tc>
          <w:tcPr>
            <w:tcW w:w="58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1E10E" w14:textId="77777777" w:rsidR="009F5F29" w:rsidRDefault="009F5F29">
            <w:pPr>
              <w:jc w:val="center"/>
              <w:rPr>
                <w:b/>
                <w:bCs/>
                <w:color w:val="000000"/>
                <w:sz w:val="20"/>
                <w:szCs w:val="20"/>
              </w:rPr>
            </w:pPr>
            <w:r>
              <w:rPr>
                <w:b/>
                <w:bCs/>
                <w:color w:val="000000"/>
                <w:sz w:val="20"/>
                <w:szCs w:val="20"/>
              </w:rPr>
              <w:t>2017</w:t>
            </w:r>
          </w:p>
        </w:tc>
        <w:tc>
          <w:tcPr>
            <w:tcW w:w="58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39D1E" w14:textId="77777777" w:rsidR="009F5F29" w:rsidRDefault="009F5F29">
            <w:pPr>
              <w:jc w:val="center"/>
              <w:rPr>
                <w:b/>
                <w:bCs/>
                <w:color w:val="000000"/>
                <w:sz w:val="20"/>
                <w:szCs w:val="20"/>
              </w:rPr>
            </w:pPr>
            <w:r>
              <w:rPr>
                <w:b/>
                <w:bCs/>
                <w:color w:val="000000"/>
                <w:sz w:val="20"/>
                <w:szCs w:val="20"/>
              </w:rPr>
              <w:t>2018</w:t>
            </w:r>
          </w:p>
        </w:tc>
      </w:tr>
      <w:tr w:rsidR="009F5F29" w14:paraId="589C1138" w14:textId="77777777" w:rsidTr="00E81542">
        <w:trPr>
          <w:trHeight w:val="474"/>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E4D467" w14:textId="301F1E27" w:rsidR="009F5F29" w:rsidRDefault="009F5F29" w:rsidP="00E81542">
            <w:pPr>
              <w:rPr>
                <w:sz w:val="20"/>
                <w:szCs w:val="20"/>
              </w:rPr>
            </w:pPr>
            <w:r>
              <w:rPr>
                <w:sz w:val="20"/>
                <w:szCs w:val="20"/>
              </w:rPr>
              <w:t>Darbo užmokesčio ir socialinio draudimo</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4B53055" w14:textId="77777777" w:rsidR="009F5F29" w:rsidRDefault="009F5F29">
            <w:pPr>
              <w:jc w:val="center"/>
              <w:rPr>
                <w:sz w:val="20"/>
                <w:szCs w:val="20"/>
              </w:rPr>
            </w:pPr>
            <w:r>
              <w:rPr>
                <w:sz w:val="20"/>
                <w:szCs w:val="20"/>
              </w:rPr>
              <w:t>1.662.837</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0C2092" w14:textId="77777777" w:rsidR="009F5F29" w:rsidRDefault="009F5F29">
            <w:pPr>
              <w:jc w:val="center"/>
              <w:rPr>
                <w:sz w:val="20"/>
                <w:szCs w:val="20"/>
              </w:rPr>
            </w:pPr>
            <w:r>
              <w:rPr>
                <w:sz w:val="20"/>
                <w:szCs w:val="20"/>
              </w:rPr>
              <w:t>1.746.519</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4A45E5" w14:textId="77777777" w:rsidR="009F5F29" w:rsidRDefault="009F5F29">
            <w:pPr>
              <w:jc w:val="center"/>
              <w:rPr>
                <w:sz w:val="20"/>
                <w:szCs w:val="20"/>
              </w:rPr>
            </w:pPr>
            <w:r>
              <w:rPr>
                <w:sz w:val="20"/>
                <w:szCs w:val="20"/>
              </w:rPr>
              <w:t>2.024.363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85F9F" w14:textId="77777777" w:rsidR="009F5F29" w:rsidRDefault="009F5F29">
            <w:pPr>
              <w:jc w:val="center"/>
              <w:rPr>
                <w:color w:val="000000"/>
                <w:sz w:val="20"/>
                <w:szCs w:val="20"/>
              </w:rPr>
            </w:pPr>
            <w:r>
              <w:rPr>
                <w:color w:val="000000"/>
                <w:sz w:val="20"/>
                <w:szCs w:val="20"/>
              </w:rPr>
              <w:t>2.147.571</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93326" w14:textId="77777777" w:rsidR="009F5F29" w:rsidRDefault="009F5F29">
            <w:pPr>
              <w:jc w:val="center"/>
              <w:rPr>
                <w:color w:val="000000"/>
                <w:sz w:val="20"/>
                <w:szCs w:val="20"/>
              </w:rPr>
            </w:pPr>
            <w:r>
              <w:rPr>
                <w:color w:val="000000"/>
                <w:sz w:val="20"/>
                <w:szCs w:val="20"/>
              </w:rPr>
              <w:t>2.666.988</w:t>
            </w:r>
          </w:p>
        </w:tc>
      </w:tr>
      <w:tr w:rsidR="009F5F29" w14:paraId="03167925"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64D7811" w14:textId="77777777" w:rsidR="009F5F29" w:rsidRDefault="009F5F29">
            <w:pPr>
              <w:rPr>
                <w:sz w:val="20"/>
                <w:szCs w:val="20"/>
              </w:rPr>
            </w:pPr>
            <w:r>
              <w:rPr>
                <w:sz w:val="20"/>
                <w:szCs w:val="20"/>
              </w:rPr>
              <w:t>Nusidėvėjimo ir amortizacijos</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5042581" w14:textId="77777777" w:rsidR="009F5F29" w:rsidRDefault="009F5F29">
            <w:pPr>
              <w:jc w:val="center"/>
              <w:rPr>
                <w:sz w:val="20"/>
                <w:szCs w:val="20"/>
              </w:rPr>
            </w:pPr>
            <w:r>
              <w:rPr>
                <w:sz w:val="20"/>
                <w:szCs w:val="20"/>
              </w:rPr>
              <w:t>77.756</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1F8D1E" w14:textId="77777777" w:rsidR="009F5F29" w:rsidRDefault="009F5F29">
            <w:pPr>
              <w:jc w:val="center"/>
              <w:rPr>
                <w:sz w:val="20"/>
                <w:szCs w:val="20"/>
              </w:rPr>
            </w:pPr>
            <w:r>
              <w:rPr>
                <w:sz w:val="20"/>
                <w:szCs w:val="20"/>
              </w:rPr>
              <w:t>77.908</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75AE22" w14:textId="77777777" w:rsidR="009F5F29" w:rsidRDefault="009F5F29">
            <w:pPr>
              <w:jc w:val="center"/>
              <w:rPr>
                <w:sz w:val="20"/>
                <w:szCs w:val="20"/>
              </w:rPr>
            </w:pPr>
            <w:r>
              <w:rPr>
                <w:sz w:val="20"/>
                <w:szCs w:val="20"/>
              </w:rPr>
              <w:t>77.645</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64052" w14:textId="77777777" w:rsidR="009F5F29" w:rsidRDefault="009F5F29">
            <w:pPr>
              <w:jc w:val="center"/>
              <w:rPr>
                <w:color w:val="000000"/>
                <w:sz w:val="20"/>
                <w:szCs w:val="20"/>
              </w:rPr>
            </w:pPr>
            <w:r>
              <w:rPr>
                <w:color w:val="000000"/>
                <w:sz w:val="20"/>
                <w:szCs w:val="20"/>
              </w:rPr>
              <w:t>78.815</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E47D5" w14:textId="77777777" w:rsidR="009F5F29" w:rsidRDefault="009F5F29">
            <w:pPr>
              <w:jc w:val="center"/>
              <w:rPr>
                <w:color w:val="000000"/>
                <w:sz w:val="20"/>
                <w:szCs w:val="20"/>
              </w:rPr>
            </w:pPr>
            <w:r>
              <w:rPr>
                <w:color w:val="000000"/>
                <w:sz w:val="20"/>
                <w:szCs w:val="20"/>
              </w:rPr>
              <w:t>84.591</w:t>
            </w:r>
          </w:p>
        </w:tc>
      </w:tr>
      <w:tr w:rsidR="009F5F29" w14:paraId="4C9DD42B"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0322DDA" w14:textId="77777777" w:rsidR="009F5F29" w:rsidRDefault="009F5F29">
            <w:pPr>
              <w:rPr>
                <w:sz w:val="20"/>
                <w:szCs w:val="20"/>
              </w:rPr>
            </w:pPr>
            <w:r>
              <w:rPr>
                <w:sz w:val="20"/>
                <w:szCs w:val="20"/>
              </w:rPr>
              <w:t>Komunalinių paslaugų ir ryšių</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015BA85" w14:textId="77777777" w:rsidR="009F5F29" w:rsidRDefault="009F5F29">
            <w:pPr>
              <w:jc w:val="center"/>
              <w:rPr>
                <w:sz w:val="20"/>
                <w:szCs w:val="20"/>
              </w:rPr>
            </w:pPr>
            <w:r>
              <w:rPr>
                <w:sz w:val="20"/>
                <w:szCs w:val="20"/>
              </w:rPr>
              <w:t>204.162</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CA16540" w14:textId="77777777" w:rsidR="009F5F29" w:rsidRDefault="009F5F29">
            <w:pPr>
              <w:jc w:val="center"/>
              <w:rPr>
                <w:sz w:val="20"/>
                <w:szCs w:val="20"/>
              </w:rPr>
            </w:pPr>
            <w:r>
              <w:rPr>
                <w:sz w:val="20"/>
                <w:szCs w:val="20"/>
              </w:rPr>
              <w:t>187.215</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B5EF24" w14:textId="77777777" w:rsidR="009F5F29" w:rsidRDefault="009F5F29">
            <w:pPr>
              <w:jc w:val="center"/>
              <w:rPr>
                <w:sz w:val="20"/>
                <w:szCs w:val="20"/>
              </w:rPr>
            </w:pPr>
            <w:r>
              <w:rPr>
                <w:sz w:val="20"/>
                <w:szCs w:val="20"/>
              </w:rPr>
              <w:t>162.850</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F5F8" w14:textId="77777777" w:rsidR="009F5F29" w:rsidRDefault="009F5F29">
            <w:pPr>
              <w:jc w:val="center"/>
              <w:rPr>
                <w:color w:val="000000"/>
                <w:sz w:val="20"/>
                <w:szCs w:val="20"/>
              </w:rPr>
            </w:pPr>
            <w:r>
              <w:rPr>
                <w:color w:val="000000"/>
                <w:sz w:val="20"/>
                <w:szCs w:val="20"/>
              </w:rPr>
              <w:t>160.558</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00648" w14:textId="77777777" w:rsidR="009F5F29" w:rsidRDefault="009F5F29">
            <w:pPr>
              <w:jc w:val="center"/>
              <w:rPr>
                <w:color w:val="000000"/>
                <w:sz w:val="20"/>
                <w:szCs w:val="20"/>
              </w:rPr>
            </w:pPr>
            <w:r>
              <w:rPr>
                <w:color w:val="000000"/>
                <w:sz w:val="20"/>
                <w:szCs w:val="20"/>
              </w:rPr>
              <w:t>192.564</w:t>
            </w:r>
          </w:p>
        </w:tc>
      </w:tr>
      <w:tr w:rsidR="009F5F29" w14:paraId="2DF6AF18"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E1518E" w14:textId="77777777" w:rsidR="009F5F29" w:rsidRDefault="009F5F29">
            <w:pPr>
              <w:rPr>
                <w:sz w:val="20"/>
                <w:szCs w:val="20"/>
              </w:rPr>
            </w:pPr>
            <w:r>
              <w:rPr>
                <w:sz w:val="20"/>
                <w:szCs w:val="20"/>
              </w:rPr>
              <w:t xml:space="preserve">Komandiruočių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802AFEB" w14:textId="77777777" w:rsidR="009F5F29" w:rsidRDefault="009F5F29">
            <w:pPr>
              <w:jc w:val="center"/>
              <w:rPr>
                <w:sz w:val="20"/>
                <w:szCs w:val="20"/>
              </w:rPr>
            </w:pPr>
            <w:r>
              <w:rPr>
                <w:sz w:val="20"/>
                <w:szCs w:val="20"/>
              </w:rPr>
              <w:t>1.052</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23A377"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42BE96" w14:textId="77777777" w:rsidR="009F5F29" w:rsidRDefault="009F5F29">
            <w:pPr>
              <w:jc w:val="center"/>
              <w:rPr>
                <w:sz w:val="20"/>
                <w:szCs w:val="20"/>
              </w:rPr>
            </w:pPr>
            <w:r>
              <w:rPr>
                <w:sz w:val="20"/>
                <w:szCs w:val="20"/>
              </w:rPr>
              <w:t>1.230</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365D" w14:textId="77777777" w:rsidR="009F5F29" w:rsidRDefault="009F5F29">
            <w:pPr>
              <w:jc w:val="center"/>
              <w:rPr>
                <w:color w:val="000000"/>
                <w:sz w:val="20"/>
                <w:szCs w:val="20"/>
              </w:rPr>
            </w:pPr>
            <w:r>
              <w:rPr>
                <w:color w:val="000000"/>
                <w:sz w:val="20"/>
                <w:szCs w:val="20"/>
              </w:rPr>
              <w:t>1.373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7EA1" w14:textId="77777777" w:rsidR="009F5F29" w:rsidRDefault="009F5F29">
            <w:pPr>
              <w:jc w:val="center"/>
              <w:rPr>
                <w:color w:val="000000"/>
                <w:sz w:val="20"/>
                <w:szCs w:val="20"/>
              </w:rPr>
            </w:pPr>
            <w:r>
              <w:rPr>
                <w:color w:val="000000"/>
                <w:sz w:val="20"/>
                <w:szCs w:val="20"/>
              </w:rPr>
              <w:t>3.194</w:t>
            </w:r>
          </w:p>
        </w:tc>
      </w:tr>
      <w:tr w:rsidR="009F5F29" w14:paraId="7ACC977F"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A805EE" w14:textId="77777777" w:rsidR="009F5F29" w:rsidRDefault="009F5F29">
            <w:pPr>
              <w:rPr>
                <w:sz w:val="20"/>
                <w:szCs w:val="20"/>
              </w:rPr>
            </w:pPr>
            <w:r>
              <w:rPr>
                <w:sz w:val="20"/>
                <w:szCs w:val="20"/>
              </w:rPr>
              <w:t xml:space="preserve">Transporto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7F86FFA" w14:textId="77777777" w:rsidR="009F5F29" w:rsidRDefault="009F5F29">
            <w:pPr>
              <w:jc w:val="center"/>
              <w:rPr>
                <w:sz w:val="20"/>
                <w:szCs w:val="20"/>
              </w:rPr>
            </w:pPr>
            <w:r>
              <w:rPr>
                <w:sz w:val="20"/>
                <w:szCs w:val="20"/>
              </w:rPr>
              <w:t>9.839</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EC8EAF" w14:textId="77777777" w:rsidR="009F5F29" w:rsidRDefault="009F5F29">
            <w:pPr>
              <w:jc w:val="center"/>
              <w:rPr>
                <w:sz w:val="20"/>
                <w:szCs w:val="20"/>
              </w:rPr>
            </w:pPr>
            <w:r>
              <w:rPr>
                <w:sz w:val="20"/>
                <w:szCs w:val="20"/>
              </w:rPr>
              <w:t>9.678</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2A8048" w14:textId="77777777" w:rsidR="009F5F29" w:rsidRDefault="009F5F29">
            <w:pPr>
              <w:jc w:val="center"/>
              <w:rPr>
                <w:sz w:val="20"/>
                <w:szCs w:val="20"/>
              </w:rPr>
            </w:pPr>
            <w:r>
              <w:rPr>
                <w:sz w:val="20"/>
                <w:szCs w:val="20"/>
              </w:rPr>
              <w:t>12.961</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8002F" w14:textId="77777777" w:rsidR="009F5F29" w:rsidRDefault="009F5F29">
            <w:pPr>
              <w:jc w:val="center"/>
              <w:rPr>
                <w:color w:val="000000"/>
                <w:sz w:val="20"/>
                <w:szCs w:val="20"/>
              </w:rPr>
            </w:pPr>
            <w:r>
              <w:rPr>
                <w:color w:val="000000"/>
                <w:sz w:val="20"/>
                <w:szCs w:val="20"/>
              </w:rPr>
              <w:t>20.699</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BC8A0" w14:textId="77777777" w:rsidR="009F5F29" w:rsidRDefault="009F5F29">
            <w:pPr>
              <w:jc w:val="center"/>
              <w:rPr>
                <w:color w:val="000000"/>
                <w:sz w:val="20"/>
                <w:szCs w:val="20"/>
              </w:rPr>
            </w:pPr>
            <w:r>
              <w:rPr>
                <w:color w:val="000000"/>
                <w:sz w:val="20"/>
                <w:szCs w:val="20"/>
              </w:rPr>
              <w:t>20.530</w:t>
            </w:r>
          </w:p>
        </w:tc>
      </w:tr>
      <w:tr w:rsidR="009F5F29" w14:paraId="137DBD8D"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5DCE4FE" w14:textId="77777777" w:rsidR="009F5F29" w:rsidRDefault="009F5F29">
            <w:pPr>
              <w:rPr>
                <w:sz w:val="20"/>
                <w:szCs w:val="20"/>
              </w:rPr>
            </w:pPr>
            <w:r>
              <w:rPr>
                <w:sz w:val="20"/>
                <w:szCs w:val="20"/>
              </w:rPr>
              <w:t xml:space="preserve">Kvalifikacijos kėlimo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6498F82" w14:textId="77777777" w:rsidR="009F5F29" w:rsidRDefault="009F5F29">
            <w:pPr>
              <w:jc w:val="center"/>
              <w:rPr>
                <w:sz w:val="20"/>
                <w:szCs w:val="20"/>
              </w:rPr>
            </w:pPr>
            <w:r>
              <w:rPr>
                <w:sz w:val="20"/>
                <w:szCs w:val="20"/>
              </w:rPr>
              <w:t>2.292</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1340A5" w14:textId="77777777" w:rsidR="009F5F29" w:rsidRDefault="009F5F29">
            <w:pPr>
              <w:jc w:val="center"/>
              <w:rPr>
                <w:sz w:val="20"/>
                <w:szCs w:val="20"/>
              </w:rPr>
            </w:pPr>
            <w:r>
              <w:rPr>
                <w:sz w:val="20"/>
                <w:szCs w:val="20"/>
              </w:rPr>
              <w:t>3.641</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A3F2A8" w14:textId="77777777" w:rsidR="009F5F29" w:rsidRDefault="009F5F29">
            <w:pPr>
              <w:jc w:val="center"/>
              <w:rPr>
                <w:sz w:val="20"/>
                <w:szCs w:val="20"/>
              </w:rPr>
            </w:pPr>
            <w:r>
              <w:rPr>
                <w:sz w:val="20"/>
                <w:szCs w:val="20"/>
              </w:rPr>
              <w:t>6.637</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0BC0C" w14:textId="77777777" w:rsidR="009F5F29" w:rsidRDefault="009F5F29">
            <w:pPr>
              <w:jc w:val="center"/>
              <w:rPr>
                <w:color w:val="000000"/>
                <w:sz w:val="20"/>
                <w:szCs w:val="20"/>
              </w:rPr>
            </w:pPr>
            <w:r>
              <w:rPr>
                <w:color w:val="000000"/>
                <w:sz w:val="20"/>
                <w:szCs w:val="20"/>
              </w:rPr>
              <w:t>16.238</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E7DC" w14:textId="77777777" w:rsidR="009F5F29" w:rsidRDefault="009F5F29">
            <w:pPr>
              <w:jc w:val="center"/>
              <w:rPr>
                <w:color w:val="000000"/>
                <w:sz w:val="20"/>
                <w:szCs w:val="20"/>
              </w:rPr>
            </w:pPr>
            <w:r>
              <w:rPr>
                <w:color w:val="000000"/>
                <w:sz w:val="20"/>
                <w:szCs w:val="20"/>
              </w:rPr>
              <w:t>23.022</w:t>
            </w:r>
          </w:p>
        </w:tc>
      </w:tr>
      <w:tr w:rsidR="009F5F29" w14:paraId="2DD50269"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9DD8527" w14:textId="77777777" w:rsidR="009F5F29" w:rsidRDefault="009F5F29">
            <w:pPr>
              <w:rPr>
                <w:sz w:val="20"/>
                <w:szCs w:val="20"/>
              </w:rPr>
            </w:pPr>
            <w:r>
              <w:rPr>
                <w:sz w:val="20"/>
                <w:szCs w:val="20"/>
              </w:rPr>
              <w:t>Paprastojo remonto ir eksploatavimo</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24A10D5" w14:textId="77777777" w:rsidR="009F5F29" w:rsidRDefault="009F5F29">
            <w:pPr>
              <w:jc w:val="center"/>
              <w:rPr>
                <w:sz w:val="20"/>
                <w:szCs w:val="20"/>
              </w:rPr>
            </w:pPr>
            <w:r>
              <w:rPr>
                <w:sz w:val="20"/>
                <w:szCs w:val="20"/>
              </w:rPr>
              <w:t>56.569</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748D81" w14:textId="77777777" w:rsidR="009F5F29" w:rsidRDefault="009F5F29">
            <w:pPr>
              <w:jc w:val="center"/>
              <w:rPr>
                <w:sz w:val="20"/>
                <w:szCs w:val="20"/>
              </w:rPr>
            </w:pPr>
            <w:r>
              <w:rPr>
                <w:sz w:val="20"/>
                <w:szCs w:val="20"/>
              </w:rPr>
              <w:t>23.720</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654457" w14:textId="77777777" w:rsidR="009F5F29" w:rsidRDefault="009F5F29">
            <w:pPr>
              <w:jc w:val="center"/>
              <w:rPr>
                <w:sz w:val="20"/>
                <w:szCs w:val="20"/>
              </w:rPr>
            </w:pPr>
            <w:r>
              <w:rPr>
                <w:sz w:val="20"/>
                <w:szCs w:val="20"/>
              </w:rPr>
              <w:t>34.369</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B731B" w14:textId="77777777" w:rsidR="009F5F29" w:rsidRDefault="009F5F29">
            <w:pPr>
              <w:jc w:val="center"/>
              <w:rPr>
                <w:color w:val="000000"/>
                <w:sz w:val="20"/>
                <w:szCs w:val="20"/>
              </w:rPr>
            </w:pPr>
            <w:r>
              <w:rPr>
                <w:color w:val="000000"/>
                <w:sz w:val="20"/>
                <w:szCs w:val="20"/>
              </w:rPr>
              <w:t>37.041</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A0CE" w14:textId="77777777" w:rsidR="009F5F29" w:rsidRDefault="009F5F29">
            <w:pPr>
              <w:jc w:val="center"/>
              <w:rPr>
                <w:color w:val="000000"/>
                <w:sz w:val="20"/>
                <w:szCs w:val="20"/>
              </w:rPr>
            </w:pPr>
            <w:r>
              <w:rPr>
                <w:color w:val="000000"/>
                <w:sz w:val="20"/>
                <w:szCs w:val="20"/>
              </w:rPr>
              <w:t>24.842</w:t>
            </w:r>
          </w:p>
        </w:tc>
      </w:tr>
      <w:tr w:rsidR="009F5F29" w14:paraId="2B2AE4F8"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CA4E7C" w14:textId="77777777" w:rsidR="009F5F29" w:rsidRDefault="009F5F29">
            <w:pPr>
              <w:rPr>
                <w:sz w:val="20"/>
                <w:szCs w:val="20"/>
              </w:rPr>
            </w:pPr>
            <w:r>
              <w:rPr>
                <w:sz w:val="20"/>
                <w:szCs w:val="20"/>
              </w:rPr>
              <w:t>Nuvertėjimo ir nurašytų sumų</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F31CACD" w14:textId="77777777" w:rsidR="009F5F29" w:rsidRDefault="009F5F29">
            <w:pPr>
              <w:jc w:val="center"/>
              <w:rPr>
                <w:sz w:val="20"/>
                <w:szCs w:val="20"/>
              </w:rPr>
            </w:pPr>
            <w:r>
              <w:rPr>
                <w:strike/>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3E1FEB"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5B678B" w14:textId="77777777" w:rsidR="009F5F29" w:rsidRDefault="009F5F29">
            <w:pPr>
              <w:jc w:val="center"/>
              <w:rPr>
                <w:sz w:val="20"/>
                <w:szCs w:val="20"/>
              </w:rPr>
            </w:pPr>
            <w:r>
              <w:rPr>
                <w:sz w:val="20"/>
                <w:szCs w:val="20"/>
              </w:rPr>
              <w:t>1.451</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00BEC" w14:textId="77777777" w:rsidR="009F5F29" w:rsidRDefault="009F5F29">
            <w:pPr>
              <w:jc w:val="center"/>
              <w:rPr>
                <w:color w:val="000000"/>
                <w:sz w:val="20"/>
                <w:szCs w:val="20"/>
              </w:rPr>
            </w:pPr>
            <w:r>
              <w:rPr>
                <w:color w:val="000000"/>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64110" w14:textId="77777777" w:rsidR="009F5F29" w:rsidRDefault="009F5F29">
            <w:pPr>
              <w:jc w:val="center"/>
              <w:rPr>
                <w:color w:val="000000"/>
                <w:sz w:val="20"/>
                <w:szCs w:val="20"/>
              </w:rPr>
            </w:pPr>
            <w:r>
              <w:rPr>
                <w:color w:val="000000"/>
                <w:sz w:val="20"/>
                <w:szCs w:val="20"/>
              </w:rPr>
              <w:t>153</w:t>
            </w:r>
          </w:p>
        </w:tc>
      </w:tr>
      <w:tr w:rsidR="009F5F29" w14:paraId="3CD7CA92"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79ED5FD" w14:textId="34D47E3C" w:rsidR="009F5F29" w:rsidRDefault="009F5F29" w:rsidP="00E81542">
            <w:pPr>
              <w:rPr>
                <w:sz w:val="20"/>
                <w:szCs w:val="20"/>
              </w:rPr>
            </w:pPr>
            <w:r>
              <w:rPr>
                <w:sz w:val="20"/>
                <w:szCs w:val="20"/>
              </w:rPr>
              <w:t>Sunaudotų ir parduotų atsargų savikaina</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38400DD" w14:textId="77777777" w:rsidR="009F5F29" w:rsidRDefault="009F5F29">
            <w:pPr>
              <w:jc w:val="center"/>
              <w:rPr>
                <w:sz w:val="20"/>
                <w:szCs w:val="20"/>
              </w:rPr>
            </w:pPr>
            <w:r>
              <w:rPr>
                <w:sz w:val="20"/>
                <w:szCs w:val="20"/>
              </w:rPr>
              <w:t>372.396</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21C95E" w14:textId="77777777" w:rsidR="009F5F29" w:rsidRDefault="009F5F29">
            <w:pPr>
              <w:jc w:val="center"/>
              <w:rPr>
                <w:sz w:val="20"/>
                <w:szCs w:val="20"/>
              </w:rPr>
            </w:pPr>
            <w:r>
              <w:rPr>
                <w:sz w:val="20"/>
                <w:szCs w:val="20"/>
              </w:rPr>
              <w:t>366.969</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D370600" w14:textId="77777777" w:rsidR="009F5F29" w:rsidRDefault="009F5F29">
            <w:pPr>
              <w:jc w:val="center"/>
              <w:rPr>
                <w:sz w:val="20"/>
                <w:szCs w:val="20"/>
              </w:rPr>
            </w:pPr>
            <w:r>
              <w:rPr>
                <w:sz w:val="20"/>
                <w:szCs w:val="20"/>
              </w:rPr>
              <w:t>375.273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E23A" w14:textId="77777777" w:rsidR="009F5F29" w:rsidRDefault="009F5F29">
            <w:pPr>
              <w:jc w:val="center"/>
              <w:rPr>
                <w:color w:val="000000"/>
                <w:sz w:val="20"/>
                <w:szCs w:val="20"/>
              </w:rPr>
            </w:pPr>
            <w:r>
              <w:rPr>
                <w:color w:val="000000"/>
                <w:sz w:val="20"/>
                <w:szCs w:val="20"/>
              </w:rPr>
              <w:t>471.856</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C95B3" w14:textId="77777777" w:rsidR="009F5F29" w:rsidRDefault="009F5F29">
            <w:pPr>
              <w:jc w:val="center"/>
              <w:rPr>
                <w:color w:val="000000"/>
                <w:sz w:val="20"/>
                <w:szCs w:val="20"/>
              </w:rPr>
            </w:pPr>
            <w:r>
              <w:rPr>
                <w:color w:val="000000"/>
                <w:sz w:val="20"/>
                <w:szCs w:val="20"/>
              </w:rPr>
              <w:t>438.826</w:t>
            </w:r>
          </w:p>
        </w:tc>
      </w:tr>
      <w:tr w:rsidR="009F5F29" w14:paraId="067F99BF"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D831503" w14:textId="77777777" w:rsidR="009F5F29" w:rsidRDefault="009F5F29">
            <w:pPr>
              <w:rPr>
                <w:sz w:val="20"/>
                <w:szCs w:val="20"/>
              </w:rPr>
            </w:pPr>
            <w:r>
              <w:rPr>
                <w:sz w:val="20"/>
                <w:szCs w:val="20"/>
              </w:rPr>
              <w:t>Socialinių išmokų</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8C9E2FD"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15E804"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72AEB3"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513A6" w14:textId="77777777" w:rsidR="009F5F29" w:rsidRDefault="009F5F29">
            <w:pPr>
              <w:jc w:val="center"/>
              <w:rPr>
                <w:color w:val="000000"/>
                <w:sz w:val="20"/>
                <w:szCs w:val="20"/>
              </w:rPr>
            </w:pPr>
            <w:r>
              <w:rPr>
                <w:color w:val="000000"/>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F7C48" w14:textId="77777777" w:rsidR="009F5F29" w:rsidRDefault="009F5F29">
            <w:pPr>
              <w:jc w:val="center"/>
              <w:rPr>
                <w:color w:val="000000"/>
                <w:sz w:val="20"/>
                <w:szCs w:val="20"/>
              </w:rPr>
            </w:pPr>
            <w:r>
              <w:rPr>
                <w:color w:val="000000"/>
                <w:sz w:val="20"/>
                <w:szCs w:val="20"/>
              </w:rPr>
              <w:t> </w:t>
            </w:r>
          </w:p>
        </w:tc>
      </w:tr>
      <w:tr w:rsidR="009F5F29" w14:paraId="0B09B02A"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839E1B7" w14:textId="77777777" w:rsidR="009F5F29" w:rsidRDefault="009F5F29">
            <w:pPr>
              <w:rPr>
                <w:sz w:val="20"/>
                <w:szCs w:val="20"/>
              </w:rPr>
            </w:pPr>
            <w:r>
              <w:rPr>
                <w:sz w:val="20"/>
                <w:szCs w:val="20"/>
              </w:rPr>
              <w:t>Nuomos</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F952591"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CED75B"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528BA4B"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F88DF" w14:textId="77777777" w:rsidR="009F5F29" w:rsidRDefault="009F5F29">
            <w:pPr>
              <w:jc w:val="center"/>
              <w:rPr>
                <w:color w:val="000000"/>
                <w:sz w:val="20"/>
                <w:szCs w:val="20"/>
              </w:rPr>
            </w:pPr>
            <w:r>
              <w:rPr>
                <w:color w:val="000000"/>
                <w:sz w:val="20"/>
                <w:szCs w:val="20"/>
              </w:rPr>
              <w:t>14.548</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7A46" w14:textId="77777777" w:rsidR="009F5F29" w:rsidRDefault="009F5F29">
            <w:pPr>
              <w:jc w:val="center"/>
              <w:rPr>
                <w:color w:val="000000"/>
                <w:sz w:val="20"/>
                <w:szCs w:val="20"/>
              </w:rPr>
            </w:pPr>
            <w:r>
              <w:rPr>
                <w:color w:val="000000"/>
                <w:sz w:val="20"/>
                <w:szCs w:val="20"/>
              </w:rPr>
              <w:t>15.688</w:t>
            </w:r>
          </w:p>
        </w:tc>
      </w:tr>
      <w:tr w:rsidR="009F5F29" w14:paraId="66197FFD"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DB801D8" w14:textId="77777777" w:rsidR="009F5F29" w:rsidRDefault="009F5F29">
            <w:pPr>
              <w:rPr>
                <w:sz w:val="20"/>
                <w:szCs w:val="20"/>
              </w:rPr>
            </w:pPr>
            <w:r>
              <w:rPr>
                <w:sz w:val="20"/>
                <w:szCs w:val="20"/>
              </w:rPr>
              <w:t>Finansavimo</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72B72FD"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8E7449B"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3FA8FB" w14:textId="77777777" w:rsidR="009F5F29" w:rsidRDefault="009F5F29">
            <w:pPr>
              <w:jc w:val="center"/>
              <w:rPr>
                <w:sz w:val="20"/>
                <w:szCs w:val="20"/>
              </w:rPr>
            </w:pPr>
            <w:r>
              <w:rPr>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26147" w14:textId="77777777" w:rsidR="009F5F29" w:rsidRDefault="009F5F29">
            <w:pPr>
              <w:jc w:val="center"/>
              <w:rPr>
                <w:color w:val="000000"/>
                <w:sz w:val="20"/>
                <w:szCs w:val="20"/>
              </w:rPr>
            </w:pPr>
            <w:r>
              <w:rPr>
                <w:color w:val="000000"/>
                <w:sz w:val="20"/>
                <w:szCs w:val="20"/>
              </w:rPr>
              <w:t> </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AAE32" w14:textId="77777777" w:rsidR="009F5F29" w:rsidRDefault="009F5F29">
            <w:pPr>
              <w:jc w:val="center"/>
              <w:rPr>
                <w:color w:val="000000"/>
                <w:sz w:val="20"/>
                <w:szCs w:val="20"/>
              </w:rPr>
            </w:pPr>
            <w:r>
              <w:rPr>
                <w:color w:val="000000"/>
                <w:sz w:val="20"/>
                <w:szCs w:val="20"/>
              </w:rPr>
              <w:t> </w:t>
            </w:r>
          </w:p>
        </w:tc>
      </w:tr>
      <w:tr w:rsidR="009F5F29" w14:paraId="5BB65463"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500637" w14:textId="77777777" w:rsidR="009F5F29" w:rsidRDefault="009F5F29">
            <w:pPr>
              <w:rPr>
                <w:sz w:val="20"/>
                <w:szCs w:val="20"/>
              </w:rPr>
            </w:pPr>
            <w:r>
              <w:rPr>
                <w:sz w:val="20"/>
                <w:szCs w:val="20"/>
              </w:rPr>
              <w:t>Kitų paslaugų</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480B6F1B" w14:textId="77777777" w:rsidR="009F5F29" w:rsidRDefault="009F5F29">
            <w:pPr>
              <w:jc w:val="center"/>
              <w:rPr>
                <w:sz w:val="20"/>
                <w:szCs w:val="20"/>
              </w:rPr>
            </w:pPr>
            <w:r>
              <w:rPr>
                <w:sz w:val="20"/>
                <w:szCs w:val="20"/>
              </w:rPr>
              <w:t>33.909</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B233D9" w14:textId="77777777" w:rsidR="009F5F29" w:rsidRDefault="009F5F29">
            <w:pPr>
              <w:jc w:val="center"/>
              <w:rPr>
                <w:sz w:val="20"/>
                <w:szCs w:val="20"/>
              </w:rPr>
            </w:pPr>
            <w:r>
              <w:rPr>
                <w:sz w:val="20"/>
                <w:szCs w:val="20"/>
              </w:rPr>
              <w:t>33.688</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7C1241" w14:textId="77777777" w:rsidR="009F5F29" w:rsidRDefault="009F5F29">
            <w:pPr>
              <w:jc w:val="center"/>
              <w:rPr>
                <w:sz w:val="20"/>
                <w:szCs w:val="20"/>
              </w:rPr>
            </w:pPr>
            <w:r>
              <w:rPr>
                <w:sz w:val="20"/>
                <w:szCs w:val="20"/>
              </w:rPr>
              <w:t>45.468</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1C5B" w14:textId="77777777" w:rsidR="009F5F29" w:rsidRDefault="009F5F29">
            <w:pPr>
              <w:jc w:val="center"/>
              <w:rPr>
                <w:color w:val="000000"/>
                <w:sz w:val="20"/>
                <w:szCs w:val="20"/>
              </w:rPr>
            </w:pPr>
            <w:r>
              <w:rPr>
                <w:color w:val="000000"/>
                <w:sz w:val="20"/>
                <w:szCs w:val="20"/>
              </w:rPr>
              <w:t>59.093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B99C" w14:textId="77777777" w:rsidR="009F5F29" w:rsidRDefault="009F5F29">
            <w:pPr>
              <w:jc w:val="center"/>
              <w:rPr>
                <w:color w:val="000000"/>
                <w:sz w:val="20"/>
                <w:szCs w:val="20"/>
              </w:rPr>
            </w:pPr>
            <w:r>
              <w:rPr>
                <w:color w:val="000000"/>
                <w:sz w:val="20"/>
                <w:szCs w:val="20"/>
              </w:rPr>
              <w:t>62.465</w:t>
            </w:r>
          </w:p>
        </w:tc>
      </w:tr>
      <w:tr w:rsidR="009F5F29" w14:paraId="4B471CD2" w14:textId="77777777" w:rsidTr="00E81542">
        <w:trPr>
          <w:trHeight w:val="20"/>
        </w:trPr>
        <w:tc>
          <w:tcPr>
            <w:tcW w:w="207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D03513" w14:textId="77777777" w:rsidR="009F5F29" w:rsidRDefault="009F5F29">
            <w:pPr>
              <w:rPr>
                <w:sz w:val="20"/>
                <w:szCs w:val="20"/>
              </w:rPr>
            </w:pPr>
            <w:r>
              <w:rPr>
                <w:sz w:val="20"/>
                <w:szCs w:val="20"/>
              </w:rPr>
              <w:t xml:space="preserve">Kitos </w:t>
            </w:r>
          </w:p>
        </w:tc>
        <w:tc>
          <w:tcPr>
            <w:tcW w:w="5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A91154F" w14:textId="77777777" w:rsidR="009F5F29" w:rsidRDefault="009F5F29">
            <w:pPr>
              <w:jc w:val="center"/>
              <w:rPr>
                <w:sz w:val="20"/>
                <w:szCs w:val="20"/>
              </w:rPr>
            </w:pPr>
            <w:r>
              <w:rPr>
                <w:sz w:val="20"/>
                <w:szCs w:val="20"/>
              </w:rPr>
              <w:t>11</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EB57D6" w14:textId="77777777" w:rsidR="009F5F29" w:rsidRDefault="009F5F29">
            <w:pPr>
              <w:jc w:val="center"/>
              <w:rPr>
                <w:sz w:val="20"/>
                <w:szCs w:val="20"/>
              </w:rPr>
            </w:pPr>
            <w:r>
              <w:rPr>
                <w:sz w:val="20"/>
                <w:szCs w:val="20"/>
              </w:rPr>
              <w:t>11</w:t>
            </w:r>
          </w:p>
        </w:tc>
        <w:tc>
          <w:tcPr>
            <w:tcW w:w="58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9561F2" w14:textId="77777777" w:rsidR="009F5F29" w:rsidRDefault="009F5F29">
            <w:pPr>
              <w:jc w:val="center"/>
              <w:rPr>
                <w:sz w:val="20"/>
                <w:szCs w:val="20"/>
              </w:rPr>
            </w:pPr>
            <w:r>
              <w:rPr>
                <w:sz w:val="20"/>
                <w:szCs w:val="20"/>
              </w:rPr>
              <w:t>216</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B330A" w14:textId="77777777" w:rsidR="009F5F29" w:rsidRDefault="009F5F29">
            <w:pPr>
              <w:jc w:val="center"/>
              <w:rPr>
                <w:color w:val="000000"/>
                <w:sz w:val="20"/>
                <w:szCs w:val="20"/>
              </w:rPr>
            </w:pPr>
            <w:r>
              <w:rPr>
                <w:color w:val="000000"/>
                <w:sz w:val="20"/>
                <w:szCs w:val="20"/>
              </w:rPr>
              <w:t>620</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1F455" w14:textId="77777777" w:rsidR="009F5F29" w:rsidRDefault="009F5F29">
            <w:pPr>
              <w:jc w:val="center"/>
              <w:rPr>
                <w:color w:val="000000"/>
                <w:sz w:val="20"/>
                <w:szCs w:val="20"/>
              </w:rPr>
            </w:pPr>
            <w:r>
              <w:rPr>
                <w:color w:val="000000"/>
                <w:sz w:val="20"/>
                <w:szCs w:val="20"/>
              </w:rPr>
              <w:t>28</w:t>
            </w:r>
          </w:p>
        </w:tc>
      </w:tr>
      <w:tr w:rsidR="009F5F29" w14:paraId="6C3A3C6A" w14:textId="77777777" w:rsidTr="00E81542">
        <w:trPr>
          <w:trHeight w:val="20"/>
        </w:trPr>
        <w:tc>
          <w:tcPr>
            <w:tcW w:w="207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20F18" w14:textId="77777777" w:rsidR="009F5F29" w:rsidRDefault="009F5F29">
            <w:pPr>
              <w:jc w:val="right"/>
              <w:rPr>
                <w:b/>
                <w:bCs/>
                <w:color w:val="000000"/>
                <w:sz w:val="20"/>
                <w:szCs w:val="20"/>
              </w:rPr>
            </w:pPr>
            <w:r>
              <w:rPr>
                <w:b/>
                <w:bCs/>
                <w:color w:val="000000"/>
                <w:sz w:val="20"/>
                <w:szCs w:val="20"/>
              </w:rPr>
              <w:t>Iš viso:</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9CB1C" w14:textId="77777777" w:rsidR="009F5F29" w:rsidRDefault="009F5F29">
            <w:pPr>
              <w:jc w:val="center"/>
              <w:rPr>
                <w:b/>
                <w:bCs/>
                <w:color w:val="000000"/>
                <w:sz w:val="20"/>
                <w:szCs w:val="20"/>
              </w:rPr>
            </w:pPr>
            <w:r>
              <w:rPr>
                <w:b/>
                <w:bCs/>
                <w:color w:val="000000"/>
                <w:sz w:val="20"/>
                <w:szCs w:val="20"/>
              </w:rPr>
              <w:t>2.420.824</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BE46" w14:textId="77777777" w:rsidR="009F5F29" w:rsidRDefault="009F5F29">
            <w:pPr>
              <w:jc w:val="center"/>
              <w:rPr>
                <w:b/>
                <w:bCs/>
                <w:color w:val="000000"/>
                <w:sz w:val="20"/>
                <w:szCs w:val="20"/>
              </w:rPr>
            </w:pPr>
            <w:r>
              <w:rPr>
                <w:b/>
                <w:bCs/>
                <w:color w:val="000000"/>
                <w:sz w:val="20"/>
                <w:szCs w:val="20"/>
              </w:rPr>
              <w:t>2.449.351</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D59C0" w14:textId="77777777" w:rsidR="009F5F29" w:rsidRDefault="009F5F29">
            <w:pPr>
              <w:jc w:val="center"/>
              <w:rPr>
                <w:b/>
                <w:bCs/>
                <w:color w:val="000000"/>
                <w:sz w:val="20"/>
                <w:szCs w:val="20"/>
              </w:rPr>
            </w:pPr>
            <w:r>
              <w:rPr>
                <w:b/>
                <w:bCs/>
                <w:color w:val="000000"/>
                <w:sz w:val="20"/>
                <w:szCs w:val="20"/>
              </w:rPr>
              <w:t>2.742.463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8D7D1" w14:textId="77777777" w:rsidR="009F5F29" w:rsidRDefault="009F5F29">
            <w:pPr>
              <w:jc w:val="center"/>
              <w:rPr>
                <w:b/>
                <w:bCs/>
                <w:color w:val="000000"/>
                <w:sz w:val="20"/>
                <w:szCs w:val="20"/>
              </w:rPr>
            </w:pPr>
            <w:r>
              <w:rPr>
                <w:b/>
                <w:bCs/>
                <w:color w:val="000000"/>
                <w:sz w:val="20"/>
                <w:szCs w:val="20"/>
              </w:rPr>
              <w:t>3.008.413</w:t>
            </w:r>
          </w:p>
        </w:tc>
        <w:tc>
          <w:tcPr>
            <w:tcW w:w="5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4830" w14:textId="77777777" w:rsidR="009F5F29" w:rsidRDefault="009F5F29">
            <w:pPr>
              <w:jc w:val="center"/>
              <w:rPr>
                <w:b/>
                <w:bCs/>
                <w:color w:val="000000"/>
                <w:sz w:val="20"/>
                <w:szCs w:val="20"/>
              </w:rPr>
            </w:pPr>
            <w:r>
              <w:rPr>
                <w:b/>
                <w:bCs/>
                <w:color w:val="000000"/>
                <w:sz w:val="20"/>
                <w:szCs w:val="20"/>
              </w:rPr>
              <w:t>3.532.891</w:t>
            </w:r>
          </w:p>
        </w:tc>
      </w:tr>
    </w:tbl>
    <w:p w14:paraId="60AC8FD6" w14:textId="112CACB1" w:rsidR="00A80408" w:rsidRPr="00E87DBD" w:rsidRDefault="009F5F29" w:rsidP="00A80408">
      <w:pPr>
        <w:autoSpaceDE w:val="0"/>
        <w:autoSpaceDN w:val="0"/>
        <w:adjustRightInd w:val="0"/>
      </w:pPr>
      <w:r w:rsidRPr="00E87DBD">
        <w:rPr>
          <w:i/>
          <w:sz w:val="18"/>
          <w:szCs w:val="18"/>
        </w:rPr>
        <w:t xml:space="preserve"> </w:t>
      </w:r>
      <w:r w:rsidR="00A80408" w:rsidRPr="00E87DBD">
        <w:rPr>
          <w:i/>
          <w:sz w:val="18"/>
          <w:szCs w:val="18"/>
        </w:rPr>
        <w:t xml:space="preserve">(šaltinis: </w:t>
      </w:r>
      <w:r w:rsidR="003964CD">
        <w:rPr>
          <w:i/>
          <w:sz w:val="18"/>
          <w:szCs w:val="18"/>
        </w:rPr>
        <w:t>Vilijampolės SGN</w:t>
      </w:r>
      <w:r w:rsidR="00A80408" w:rsidRPr="00E87DBD">
        <w:rPr>
          <w:i/>
          <w:sz w:val="18"/>
          <w:szCs w:val="18"/>
        </w:rPr>
        <w:t>)</w:t>
      </w:r>
    </w:p>
    <w:p w14:paraId="726A1FC0" w14:textId="77777777" w:rsidR="008F0F9A" w:rsidRPr="00E87DBD" w:rsidRDefault="008F0F9A" w:rsidP="008F0F9A">
      <w:pPr>
        <w:autoSpaceDE w:val="0"/>
        <w:autoSpaceDN w:val="0"/>
        <w:adjustRightInd w:val="0"/>
        <w:rPr>
          <w:b/>
        </w:rPr>
      </w:pPr>
    </w:p>
    <w:p w14:paraId="6C510414" w14:textId="06ED2C3D" w:rsidR="008F0F9A" w:rsidRPr="00E87DBD" w:rsidRDefault="00A80408" w:rsidP="008F0F9A">
      <w:pPr>
        <w:autoSpaceDE w:val="0"/>
        <w:autoSpaceDN w:val="0"/>
        <w:adjustRightInd w:val="0"/>
        <w:rPr>
          <w:b/>
        </w:rPr>
      </w:pPr>
      <w:r w:rsidRPr="00E87DBD">
        <w:rPr>
          <w:b/>
        </w:rPr>
        <w:t>1.13</w:t>
      </w:r>
      <w:r w:rsidR="008F0F9A" w:rsidRPr="00E87DBD">
        <w:rPr>
          <w:b/>
        </w:rPr>
        <w:t xml:space="preserve"> lentelė. </w:t>
      </w:r>
      <w:r w:rsidR="003964CD">
        <w:rPr>
          <w:b/>
        </w:rPr>
        <w:t>Vilijampolės SGN</w:t>
      </w:r>
      <w:r w:rsidRPr="00E87DBD">
        <w:rPr>
          <w:b/>
        </w:rPr>
        <w:t xml:space="preserve"> ilgalaikės socialinės globos paslaugų sąnaud</w:t>
      </w:r>
      <w:r w:rsidR="00E81542">
        <w:rPr>
          <w:b/>
        </w:rPr>
        <w:t>os</w:t>
      </w:r>
      <w:r w:rsidRPr="00E87DBD">
        <w:rPr>
          <w:b/>
        </w:rPr>
        <w:t xml:space="preserve"> 2018 metais</w:t>
      </w:r>
    </w:p>
    <w:tbl>
      <w:tblPr>
        <w:tblW w:w="5000" w:type="pct"/>
        <w:tblCellMar>
          <w:left w:w="0" w:type="dxa"/>
          <w:right w:w="0" w:type="dxa"/>
        </w:tblCellMar>
        <w:tblLook w:val="04A0" w:firstRow="1" w:lastRow="0" w:firstColumn="1" w:lastColumn="0" w:noHBand="0" w:noVBand="1"/>
      </w:tblPr>
      <w:tblGrid>
        <w:gridCol w:w="6466"/>
        <w:gridCol w:w="2636"/>
      </w:tblGrid>
      <w:tr w:rsidR="00E81542" w14:paraId="5BE2866E" w14:textId="77777777" w:rsidTr="00E81542">
        <w:trPr>
          <w:trHeight w:val="20"/>
        </w:trPr>
        <w:tc>
          <w:tcPr>
            <w:tcW w:w="355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21111" w14:textId="77777777" w:rsidR="00E81542" w:rsidRDefault="00E81542">
            <w:pPr>
              <w:jc w:val="center"/>
              <w:rPr>
                <w:b/>
                <w:bCs/>
                <w:color w:val="000000"/>
                <w:sz w:val="20"/>
                <w:szCs w:val="20"/>
              </w:rPr>
            </w:pPr>
            <w:r>
              <w:rPr>
                <w:b/>
                <w:bCs/>
                <w:color w:val="000000"/>
                <w:sz w:val="20"/>
                <w:szCs w:val="20"/>
              </w:rPr>
              <w:t>Sąnaudų straipsnis</w:t>
            </w:r>
          </w:p>
        </w:tc>
        <w:tc>
          <w:tcPr>
            <w:tcW w:w="14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C58740" w14:textId="439B7A13" w:rsidR="00E81542" w:rsidRDefault="00440BA9">
            <w:pPr>
              <w:jc w:val="center"/>
              <w:rPr>
                <w:b/>
                <w:bCs/>
                <w:color w:val="000000"/>
                <w:sz w:val="20"/>
                <w:szCs w:val="20"/>
              </w:rPr>
            </w:pPr>
            <w:r>
              <w:rPr>
                <w:b/>
                <w:bCs/>
                <w:color w:val="000000"/>
                <w:sz w:val="20"/>
                <w:szCs w:val="20"/>
              </w:rPr>
              <w:t>Suma, Eur</w:t>
            </w:r>
          </w:p>
        </w:tc>
      </w:tr>
      <w:tr w:rsidR="00E81542" w14:paraId="4EE66BCE"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D3CF766" w14:textId="77777777" w:rsidR="00E81542" w:rsidRDefault="00E81542">
            <w:pPr>
              <w:rPr>
                <w:sz w:val="20"/>
                <w:szCs w:val="20"/>
              </w:rPr>
            </w:pPr>
            <w:r>
              <w:rPr>
                <w:sz w:val="20"/>
                <w:szCs w:val="20"/>
              </w:rPr>
              <w:t>Darbo užmokesčio ir socialinio draudimo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BCB62" w14:textId="77777777" w:rsidR="00E81542" w:rsidRDefault="00E81542">
            <w:pPr>
              <w:jc w:val="center"/>
              <w:rPr>
                <w:color w:val="000000"/>
                <w:sz w:val="20"/>
                <w:szCs w:val="20"/>
              </w:rPr>
            </w:pPr>
            <w:r>
              <w:rPr>
                <w:color w:val="000000"/>
                <w:sz w:val="20"/>
                <w:szCs w:val="20"/>
              </w:rPr>
              <w:t>2.511.717</w:t>
            </w:r>
          </w:p>
        </w:tc>
      </w:tr>
      <w:tr w:rsidR="00E81542" w14:paraId="4D62378E"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8C2ABC1" w14:textId="77777777" w:rsidR="00E81542" w:rsidRDefault="00E81542">
            <w:pPr>
              <w:rPr>
                <w:sz w:val="20"/>
                <w:szCs w:val="20"/>
              </w:rPr>
            </w:pPr>
            <w:r>
              <w:rPr>
                <w:sz w:val="20"/>
                <w:szCs w:val="20"/>
              </w:rPr>
              <w:lastRenderedPageBreak/>
              <w:t>Nusidėvėjimo ir amortizacijos</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3F6DC" w14:textId="77777777" w:rsidR="00E81542" w:rsidRDefault="00E81542">
            <w:pPr>
              <w:jc w:val="center"/>
              <w:rPr>
                <w:color w:val="000000"/>
                <w:sz w:val="20"/>
                <w:szCs w:val="20"/>
              </w:rPr>
            </w:pPr>
            <w:r>
              <w:rPr>
                <w:color w:val="000000"/>
                <w:sz w:val="20"/>
                <w:szCs w:val="20"/>
              </w:rPr>
              <w:t>83.027</w:t>
            </w:r>
          </w:p>
        </w:tc>
      </w:tr>
      <w:tr w:rsidR="00E81542" w14:paraId="6722177F"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BFA1010" w14:textId="77777777" w:rsidR="00E81542" w:rsidRDefault="00E81542">
            <w:pPr>
              <w:rPr>
                <w:sz w:val="20"/>
                <w:szCs w:val="20"/>
              </w:rPr>
            </w:pPr>
            <w:r>
              <w:rPr>
                <w:sz w:val="20"/>
                <w:szCs w:val="20"/>
              </w:rPr>
              <w:t>Komunalinių paslaugų ir ryšių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7089B" w14:textId="77777777" w:rsidR="00E81542" w:rsidRDefault="00E81542">
            <w:pPr>
              <w:jc w:val="center"/>
              <w:rPr>
                <w:color w:val="000000"/>
                <w:sz w:val="20"/>
                <w:szCs w:val="20"/>
              </w:rPr>
            </w:pPr>
            <w:r>
              <w:rPr>
                <w:color w:val="000000"/>
                <w:sz w:val="20"/>
                <w:szCs w:val="20"/>
              </w:rPr>
              <w:t>161.867</w:t>
            </w:r>
          </w:p>
        </w:tc>
      </w:tr>
      <w:tr w:rsidR="00E81542" w14:paraId="35F5325A"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1EC4046" w14:textId="77777777" w:rsidR="00E81542" w:rsidRDefault="00E81542">
            <w:pPr>
              <w:rPr>
                <w:sz w:val="20"/>
                <w:szCs w:val="20"/>
              </w:rPr>
            </w:pPr>
            <w:r>
              <w:rPr>
                <w:sz w:val="20"/>
                <w:szCs w:val="20"/>
              </w:rPr>
              <w:t xml:space="preserve">Komandiruočių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A8ECC" w14:textId="77777777" w:rsidR="00E81542" w:rsidRDefault="00E81542">
            <w:pPr>
              <w:jc w:val="center"/>
              <w:rPr>
                <w:color w:val="000000"/>
                <w:sz w:val="20"/>
                <w:szCs w:val="20"/>
              </w:rPr>
            </w:pPr>
            <w:r>
              <w:rPr>
                <w:color w:val="000000"/>
                <w:sz w:val="20"/>
                <w:szCs w:val="20"/>
              </w:rPr>
              <w:t>3.194</w:t>
            </w:r>
          </w:p>
        </w:tc>
      </w:tr>
      <w:tr w:rsidR="00E81542" w14:paraId="0D9DEA3A"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A99857B" w14:textId="77777777" w:rsidR="00E81542" w:rsidRDefault="00E81542">
            <w:pPr>
              <w:rPr>
                <w:sz w:val="20"/>
                <w:szCs w:val="20"/>
              </w:rPr>
            </w:pPr>
            <w:r>
              <w:rPr>
                <w:sz w:val="20"/>
                <w:szCs w:val="20"/>
              </w:rPr>
              <w:t xml:space="preserve">Transporto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290E9" w14:textId="77777777" w:rsidR="00E81542" w:rsidRDefault="00E81542">
            <w:pPr>
              <w:jc w:val="center"/>
              <w:rPr>
                <w:color w:val="000000"/>
                <w:sz w:val="20"/>
                <w:szCs w:val="20"/>
              </w:rPr>
            </w:pPr>
            <w:r>
              <w:rPr>
                <w:color w:val="000000"/>
                <w:sz w:val="20"/>
                <w:szCs w:val="20"/>
              </w:rPr>
              <w:t>20.348</w:t>
            </w:r>
          </w:p>
        </w:tc>
      </w:tr>
      <w:tr w:rsidR="00E81542" w14:paraId="0857CFBE"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E2F73A8" w14:textId="77777777" w:rsidR="00E81542" w:rsidRDefault="00E81542">
            <w:pPr>
              <w:rPr>
                <w:sz w:val="20"/>
                <w:szCs w:val="20"/>
              </w:rPr>
            </w:pPr>
            <w:r>
              <w:rPr>
                <w:sz w:val="20"/>
                <w:szCs w:val="20"/>
              </w:rPr>
              <w:t xml:space="preserve">Kvalifikacijos kėlimo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4E3E5" w14:textId="77777777" w:rsidR="00E81542" w:rsidRDefault="00E81542">
            <w:pPr>
              <w:jc w:val="center"/>
              <w:rPr>
                <w:color w:val="000000"/>
                <w:sz w:val="20"/>
                <w:szCs w:val="20"/>
              </w:rPr>
            </w:pPr>
            <w:r>
              <w:rPr>
                <w:color w:val="000000"/>
                <w:sz w:val="20"/>
                <w:szCs w:val="20"/>
              </w:rPr>
              <w:t>21.311</w:t>
            </w:r>
          </w:p>
        </w:tc>
      </w:tr>
      <w:tr w:rsidR="00E81542" w14:paraId="2D2F2B56"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C94FC4" w14:textId="77777777" w:rsidR="00E81542" w:rsidRDefault="00E81542">
            <w:pPr>
              <w:rPr>
                <w:sz w:val="20"/>
                <w:szCs w:val="20"/>
              </w:rPr>
            </w:pPr>
            <w:r>
              <w:rPr>
                <w:sz w:val="20"/>
                <w:szCs w:val="20"/>
              </w:rPr>
              <w:t>Paprastojo remonto ir eksploatavimo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5DE54" w14:textId="77777777" w:rsidR="00E81542" w:rsidRDefault="00E81542">
            <w:pPr>
              <w:jc w:val="center"/>
              <w:rPr>
                <w:color w:val="000000"/>
                <w:sz w:val="20"/>
                <w:szCs w:val="20"/>
              </w:rPr>
            </w:pPr>
            <w:r>
              <w:rPr>
                <w:color w:val="000000"/>
                <w:sz w:val="20"/>
                <w:szCs w:val="20"/>
              </w:rPr>
              <w:t>22.731</w:t>
            </w:r>
          </w:p>
        </w:tc>
      </w:tr>
      <w:tr w:rsidR="00E81542" w14:paraId="4E087C27"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59E4E86" w14:textId="77777777" w:rsidR="00E81542" w:rsidRDefault="00E81542">
            <w:pPr>
              <w:rPr>
                <w:sz w:val="20"/>
                <w:szCs w:val="20"/>
              </w:rPr>
            </w:pPr>
            <w:r>
              <w:rPr>
                <w:sz w:val="20"/>
                <w:szCs w:val="20"/>
              </w:rPr>
              <w:t>Nuvertėjimo ir nurašytų sumų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71AB6" w14:textId="77777777" w:rsidR="00E81542" w:rsidRDefault="00E81542">
            <w:pPr>
              <w:jc w:val="center"/>
              <w:rPr>
                <w:color w:val="000000"/>
                <w:sz w:val="20"/>
                <w:szCs w:val="20"/>
              </w:rPr>
            </w:pPr>
            <w:r>
              <w:rPr>
                <w:color w:val="000000"/>
                <w:sz w:val="20"/>
                <w:szCs w:val="20"/>
              </w:rPr>
              <w:t>153</w:t>
            </w:r>
          </w:p>
        </w:tc>
      </w:tr>
      <w:tr w:rsidR="00E81542" w14:paraId="178F5262"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8FBB4F" w14:textId="77777777" w:rsidR="00E81542" w:rsidRDefault="00E81542">
            <w:pPr>
              <w:rPr>
                <w:sz w:val="20"/>
                <w:szCs w:val="20"/>
              </w:rPr>
            </w:pPr>
            <w:r>
              <w:rPr>
                <w:sz w:val="20"/>
                <w:szCs w:val="20"/>
              </w:rPr>
              <w:t>Sunaudotų ir parduotų atsargų savikaina</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1A90E" w14:textId="77777777" w:rsidR="00E81542" w:rsidRDefault="00E81542">
            <w:pPr>
              <w:jc w:val="center"/>
              <w:rPr>
                <w:color w:val="000000"/>
                <w:sz w:val="20"/>
                <w:szCs w:val="20"/>
              </w:rPr>
            </w:pPr>
            <w:r>
              <w:rPr>
                <w:color w:val="000000"/>
                <w:sz w:val="20"/>
                <w:szCs w:val="20"/>
              </w:rPr>
              <w:t>420.626</w:t>
            </w:r>
          </w:p>
        </w:tc>
      </w:tr>
      <w:tr w:rsidR="00E81542" w14:paraId="68F2EC4C"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0583A56" w14:textId="77777777" w:rsidR="00E81542" w:rsidRDefault="00E81542">
            <w:pPr>
              <w:rPr>
                <w:sz w:val="20"/>
                <w:szCs w:val="20"/>
              </w:rPr>
            </w:pPr>
            <w:r>
              <w:rPr>
                <w:sz w:val="20"/>
                <w:szCs w:val="20"/>
              </w:rPr>
              <w:t>Socialinių išmokų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F30D" w14:textId="77777777" w:rsidR="00E81542" w:rsidRDefault="00E81542">
            <w:pPr>
              <w:jc w:val="center"/>
              <w:rPr>
                <w:color w:val="000000"/>
                <w:sz w:val="20"/>
                <w:szCs w:val="20"/>
              </w:rPr>
            </w:pPr>
            <w:r>
              <w:rPr>
                <w:color w:val="000000"/>
                <w:sz w:val="20"/>
                <w:szCs w:val="20"/>
              </w:rPr>
              <w:t> </w:t>
            </w:r>
          </w:p>
        </w:tc>
      </w:tr>
      <w:tr w:rsidR="00E81542" w14:paraId="69B0F329"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6010C0" w14:textId="77777777" w:rsidR="00E81542" w:rsidRDefault="00E81542">
            <w:pPr>
              <w:rPr>
                <w:sz w:val="20"/>
                <w:szCs w:val="20"/>
              </w:rPr>
            </w:pPr>
            <w:r>
              <w:rPr>
                <w:sz w:val="20"/>
                <w:szCs w:val="20"/>
              </w:rPr>
              <w:t>Nuomos</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7A3A" w14:textId="77777777" w:rsidR="00E81542" w:rsidRDefault="00E81542">
            <w:pPr>
              <w:jc w:val="center"/>
              <w:rPr>
                <w:color w:val="000000"/>
                <w:sz w:val="20"/>
                <w:szCs w:val="20"/>
              </w:rPr>
            </w:pPr>
            <w:r>
              <w:rPr>
                <w:color w:val="000000"/>
                <w:sz w:val="20"/>
                <w:szCs w:val="20"/>
              </w:rPr>
              <w:t>15.688</w:t>
            </w:r>
          </w:p>
        </w:tc>
      </w:tr>
      <w:tr w:rsidR="00E81542" w14:paraId="66CBA05F"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46D61E8" w14:textId="77777777" w:rsidR="00E81542" w:rsidRDefault="00E81542">
            <w:pPr>
              <w:rPr>
                <w:sz w:val="20"/>
                <w:szCs w:val="20"/>
              </w:rPr>
            </w:pPr>
            <w:r>
              <w:rPr>
                <w:sz w:val="20"/>
                <w:szCs w:val="20"/>
              </w:rPr>
              <w:t>Finansavimo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1DE58" w14:textId="77777777" w:rsidR="00E81542" w:rsidRDefault="00E81542">
            <w:pPr>
              <w:jc w:val="center"/>
              <w:rPr>
                <w:color w:val="000000"/>
                <w:sz w:val="20"/>
                <w:szCs w:val="20"/>
              </w:rPr>
            </w:pPr>
            <w:r>
              <w:rPr>
                <w:color w:val="000000"/>
                <w:sz w:val="20"/>
                <w:szCs w:val="20"/>
              </w:rPr>
              <w:t> </w:t>
            </w:r>
          </w:p>
        </w:tc>
      </w:tr>
      <w:tr w:rsidR="00E81542" w14:paraId="6DB5D8DF"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44484" w14:textId="77777777" w:rsidR="00E81542" w:rsidRDefault="00E81542">
            <w:pPr>
              <w:rPr>
                <w:sz w:val="20"/>
                <w:szCs w:val="20"/>
              </w:rPr>
            </w:pPr>
            <w:r>
              <w:rPr>
                <w:sz w:val="20"/>
                <w:szCs w:val="20"/>
              </w:rPr>
              <w:t>Kitų paslaugų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533EC" w14:textId="77777777" w:rsidR="00E81542" w:rsidRDefault="00E81542">
            <w:pPr>
              <w:jc w:val="center"/>
              <w:rPr>
                <w:color w:val="000000"/>
                <w:sz w:val="20"/>
                <w:szCs w:val="20"/>
              </w:rPr>
            </w:pPr>
            <w:r>
              <w:rPr>
                <w:color w:val="000000"/>
                <w:sz w:val="20"/>
                <w:szCs w:val="20"/>
              </w:rPr>
              <w:t>57.196</w:t>
            </w:r>
          </w:p>
        </w:tc>
      </w:tr>
      <w:tr w:rsidR="00E81542" w14:paraId="746AA396"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44DD1AE" w14:textId="77777777" w:rsidR="00E81542" w:rsidRDefault="00E81542">
            <w:pPr>
              <w:rPr>
                <w:sz w:val="20"/>
                <w:szCs w:val="20"/>
              </w:rPr>
            </w:pPr>
            <w:r>
              <w:rPr>
                <w:sz w:val="20"/>
                <w:szCs w:val="20"/>
              </w:rPr>
              <w:t xml:space="preserve">Kitos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E4FD" w14:textId="77777777" w:rsidR="00E81542" w:rsidRDefault="00E81542">
            <w:pPr>
              <w:jc w:val="center"/>
              <w:rPr>
                <w:color w:val="000000"/>
                <w:sz w:val="20"/>
                <w:szCs w:val="20"/>
              </w:rPr>
            </w:pPr>
            <w:r>
              <w:rPr>
                <w:color w:val="000000"/>
                <w:sz w:val="20"/>
                <w:szCs w:val="20"/>
              </w:rPr>
              <w:t>28</w:t>
            </w:r>
          </w:p>
        </w:tc>
      </w:tr>
      <w:tr w:rsidR="00E81542" w14:paraId="7F29B262"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29DFD" w14:textId="77777777" w:rsidR="00E81542" w:rsidRDefault="00E81542">
            <w:pPr>
              <w:jc w:val="right"/>
              <w:rPr>
                <w:b/>
                <w:bCs/>
                <w:color w:val="000000"/>
                <w:sz w:val="20"/>
                <w:szCs w:val="20"/>
              </w:rPr>
            </w:pPr>
            <w:r>
              <w:rPr>
                <w:b/>
                <w:bCs/>
                <w:color w:val="000000"/>
                <w:sz w:val="20"/>
                <w:szCs w:val="20"/>
              </w:rPr>
              <w:t>Iš viso: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CD58" w14:textId="77777777" w:rsidR="00E81542" w:rsidRDefault="00E81542">
            <w:pPr>
              <w:jc w:val="center"/>
              <w:rPr>
                <w:b/>
                <w:bCs/>
                <w:color w:val="000000"/>
                <w:sz w:val="20"/>
                <w:szCs w:val="20"/>
              </w:rPr>
            </w:pPr>
            <w:r>
              <w:rPr>
                <w:b/>
                <w:bCs/>
                <w:color w:val="000000"/>
                <w:sz w:val="20"/>
                <w:szCs w:val="20"/>
              </w:rPr>
              <w:t>3.317.887</w:t>
            </w:r>
          </w:p>
        </w:tc>
      </w:tr>
    </w:tbl>
    <w:p w14:paraId="5716E3D3" w14:textId="7DAD5EE5" w:rsidR="00A80408" w:rsidRPr="00E87DBD" w:rsidRDefault="00E81542" w:rsidP="00A80408">
      <w:pPr>
        <w:autoSpaceDE w:val="0"/>
        <w:autoSpaceDN w:val="0"/>
        <w:adjustRightInd w:val="0"/>
      </w:pPr>
      <w:r w:rsidRPr="00E87DBD">
        <w:rPr>
          <w:i/>
          <w:sz w:val="18"/>
          <w:szCs w:val="18"/>
        </w:rPr>
        <w:t xml:space="preserve"> </w:t>
      </w:r>
      <w:r w:rsidR="00A80408" w:rsidRPr="00E87DBD">
        <w:rPr>
          <w:i/>
          <w:sz w:val="18"/>
          <w:szCs w:val="18"/>
        </w:rPr>
        <w:t xml:space="preserve">(šaltinis: </w:t>
      </w:r>
      <w:r w:rsidR="003964CD">
        <w:rPr>
          <w:i/>
          <w:sz w:val="18"/>
          <w:szCs w:val="18"/>
        </w:rPr>
        <w:t>Vilijampolės SGN</w:t>
      </w:r>
      <w:r w:rsidR="00A80408" w:rsidRPr="00E87DBD">
        <w:rPr>
          <w:i/>
          <w:sz w:val="18"/>
          <w:szCs w:val="18"/>
        </w:rPr>
        <w:t>)</w:t>
      </w:r>
    </w:p>
    <w:p w14:paraId="013855DA" w14:textId="77777777" w:rsidR="00423C3D" w:rsidRPr="00E87DBD" w:rsidRDefault="00423C3D" w:rsidP="00506B62">
      <w:pPr>
        <w:rPr>
          <w:rFonts w:cs="Calibri"/>
        </w:rPr>
      </w:pPr>
    </w:p>
    <w:p w14:paraId="54A212F6" w14:textId="574414B4" w:rsidR="00506B62" w:rsidRPr="00E87DBD" w:rsidRDefault="00506B62" w:rsidP="00506B62">
      <w:pPr>
        <w:rPr>
          <w:rFonts w:cs="Calibri"/>
          <w:b/>
        </w:rPr>
      </w:pPr>
      <w:r w:rsidRPr="00E87DBD">
        <w:rPr>
          <w:rFonts w:cs="Calibri"/>
          <w:b/>
        </w:rPr>
        <w:t xml:space="preserve">1.14 lentelė. Ilgalaikės socialinės globos paslaugų </w:t>
      </w:r>
      <w:r w:rsidR="00E81542">
        <w:rPr>
          <w:rFonts w:cs="Calibri"/>
          <w:b/>
        </w:rPr>
        <w:t xml:space="preserve">(penkiuose) </w:t>
      </w:r>
      <w:r w:rsidRPr="00E87DBD">
        <w:rPr>
          <w:rFonts w:cs="Calibri"/>
          <w:b/>
        </w:rPr>
        <w:t>grupiniuose gyvenimo namuose tiesioginės sąnaudos 2018 metais</w:t>
      </w:r>
    </w:p>
    <w:tbl>
      <w:tblPr>
        <w:tblW w:w="5000" w:type="pct"/>
        <w:tblCellMar>
          <w:left w:w="0" w:type="dxa"/>
          <w:right w:w="0" w:type="dxa"/>
        </w:tblCellMar>
        <w:tblLook w:val="04A0" w:firstRow="1" w:lastRow="0" w:firstColumn="1" w:lastColumn="0" w:noHBand="0" w:noVBand="1"/>
      </w:tblPr>
      <w:tblGrid>
        <w:gridCol w:w="6466"/>
        <w:gridCol w:w="2636"/>
      </w:tblGrid>
      <w:tr w:rsidR="00E81542" w14:paraId="0CDB6DD5" w14:textId="77777777" w:rsidTr="00E81542">
        <w:trPr>
          <w:trHeight w:val="20"/>
        </w:trPr>
        <w:tc>
          <w:tcPr>
            <w:tcW w:w="355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21AB7" w14:textId="77777777" w:rsidR="00E81542" w:rsidRDefault="00E81542">
            <w:pPr>
              <w:jc w:val="center"/>
              <w:rPr>
                <w:b/>
                <w:bCs/>
                <w:color w:val="000000"/>
                <w:sz w:val="20"/>
                <w:szCs w:val="20"/>
              </w:rPr>
            </w:pPr>
            <w:r>
              <w:rPr>
                <w:b/>
                <w:bCs/>
                <w:color w:val="000000"/>
                <w:sz w:val="20"/>
                <w:szCs w:val="20"/>
              </w:rPr>
              <w:t>Sąnaudų straipsnis</w:t>
            </w:r>
          </w:p>
        </w:tc>
        <w:tc>
          <w:tcPr>
            <w:tcW w:w="14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7CE20" w14:textId="77777777" w:rsidR="00E81542" w:rsidRDefault="00E81542">
            <w:pPr>
              <w:jc w:val="center"/>
              <w:rPr>
                <w:b/>
                <w:bCs/>
                <w:color w:val="000000"/>
                <w:sz w:val="20"/>
                <w:szCs w:val="20"/>
              </w:rPr>
            </w:pPr>
            <w:r>
              <w:rPr>
                <w:b/>
                <w:bCs/>
                <w:color w:val="000000"/>
                <w:sz w:val="20"/>
                <w:szCs w:val="20"/>
              </w:rPr>
              <w:t>Suma, Eur</w:t>
            </w:r>
          </w:p>
        </w:tc>
      </w:tr>
      <w:tr w:rsidR="00E81542" w14:paraId="0DBF9806"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112D70" w14:textId="77777777" w:rsidR="00E81542" w:rsidRDefault="00E81542">
            <w:pPr>
              <w:rPr>
                <w:sz w:val="20"/>
                <w:szCs w:val="20"/>
              </w:rPr>
            </w:pPr>
            <w:r>
              <w:rPr>
                <w:sz w:val="20"/>
                <w:szCs w:val="20"/>
              </w:rPr>
              <w:t>Darbo užmokesčio ir socialinio draudimo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091036" w14:textId="77777777" w:rsidR="00E81542" w:rsidRDefault="00E81542">
            <w:pPr>
              <w:jc w:val="center"/>
              <w:rPr>
                <w:color w:val="000000"/>
                <w:sz w:val="20"/>
                <w:szCs w:val="20"/>
              </w:rPr>
            </w:pPr>
            <w:r>
              <w:rPr>
                <w:color w:val="000000"/>
                <w:sz w:val="20"/>
                <w:szCs w:val="20"/>
              </w:rPr>
              <w:t>325.189</w:t>
            </w:r>
          </w:p>
        </w:tc>
      </w:tr>
      <w:tr w:rsidR="00E81542" w14:paraId="3D17A30E"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37DEB3" w14:textId="77777777" w:rsidR="00E81542" w:rsidRDefault="00E81542">
            <w:pPr>
              <w:rPr>
                <w:sz w:val="20"/>
                <w:szCs w:val="20"/>
              </w:rPr>
            </w:pPr>
            <w:r>
              <w:rPr>
                <w:sz w:val="20"/>
                <w:szCs w:val="20"/>
              </w:rPr>
              <w:t>Nusidėvėjimo ir amortizacijos</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72C35" w14:textId="77777777" w:rsidR="00E81542" w:rsidRDefault="00E81542">
            <w:pPr>
              <w:jc w:val="center"/>
              <w:rPr>
                <w:color w:val="000000"/>
                <w:sz w:val="20"/>
                <w:szCs w:val="20"/>
              </w:rPr>
            </w:pPr>
            <w:r>
              <w:rPr>
                <w:color w:val="000000"/>
                <w:sz w:val="20"/>
                <w:szCs w:val="20"/>
              </w:rPr>
              <w:t>3.956</w:t>
            </w:r>
          </w:p>
        </w:tc>
      </w:tr>
      <w:tr w:rsidR="00E81542" w14:paraId="21942D8A"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D71399" w14:textId="77777777" w:rsidR="00E81542" w:rsidRDefault="00E81542">
            <w:pPr>
              <w:rPr>
                <w:sz w:val="20"/>
                <w:szCs w:val="20"/>
              </w:rPr>
            </w:pPr>
            <w:r>
              <w:rPr>
                <w:sz w:val="20"/>
                <w:szCs w:val="20"/>
              </w:rPr>
              <w:t>Komunalinių paslaugų ir ryšių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7A14F" w14:textId="77777777" w:rsidR="00E81542" w:rsidRDefault="00E81542">
            <w:pPr>
              <w:jc w:val="center"/>
              <w:rPr>
                <w:color w:val="000000"/>
                <w:sz w:val="20"/>
                <w:szCs w:val="20"/>
              </w:rPr>
            </w:pPr>
            <w:r>
              <w:rPr>
                <w:color w:val="000000"/>
                <w:sz w:val="20"/>
                <w:szCs w:val="20"/>
              </w:rPr>
              <w:t>8.536</w:t>
            </w:r>
          </w:p>
        </w:tc>
      </w:tr>
      <w:tr w:rsidR="00E81542" w14:paraId="4263EF4C"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CA3D8CE" w14:textId="77777777" w:rsidR="00E81542" w:rsidRDefault="00E81542">
            <w:pPr>
              <w:rPr>
                <w:sz w:val="20"/>
                <w:szCs w:val="20"/>
              </w:rPr>
            </w:pPr>
            <w:r>
              <w:rPr>
                <w:sz w:val="20"/>
                <w:szCs w:val="20"/>
              </w:rPr>
              <w:t xml:space="preserve">Komandiruočių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C1303A" w14:textId="77777777" w:rsidR="00E81542" w:rsidRDefault="00E81542">
            <w:pPr>
              <w:jc w:val="center"/>
              <w:rPr>
                <w:color w:val="000000"/>
                <w:sz w:val="20"/>
                <w:szCs w:val="20"/>
              </w:rPr>
            </w:pPr>
            <w:r>
              <w:rPr>
                <w:color w:val="000000"/>
                <w:sz w:val="20"/>
                <w:szCs w:val="20"/>
              </w:rPr>
              <w:t>0</w:t>
            </w:r>
          </w:p>
        </w:tc>
      </w:tr>
      <w:tr w:rsidR="00E81542" w14:paraId="78FD9AB8"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E0025D" w14:textId="77777777" w:rsidR="00E81542" w:rsidRDefault="00E81542">
            <w:pPr>
              <w:rPr>
                <w:sz w:val="20"/>
                <w:szCs w:val="20"/>
              </w:rPr>
            </w:pPr>
            <w:r>
              <w:rPr>
                <w:sz w:val="20"/>
                <w:szCs w:val="20"/>
              </w:rPr>
              <w:t xml:space="preserve">Transporto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775C3" w14:textId="77777777" w:rsidR="00E81542" w:rsidRDefault="00E81542">
            <w:pPr>
              <w:jc w:val="center"/>
              <w:rPr>
                <w:color w:val="000000"/>
                <w:sz w:val="20"/>
                <w:szCs w:val="20"/>
              </w:rPr>
            </w:pPr>
            <w:r>
              <w:rPr>
                <w:color w:val="000000"/>
                <w:sz w:val="20"/>
                <w:szCs w:val="20"/>
              </w:rPr>
              <w:t>2.425</w:t>
            </w:r>
          </w:p>
        </w:tc>
      </w:tr>
      <w:tr w:rsidR="00E81542" w14:paraId="64F0810F"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4257FBA" w14:textId="77777777" w:rsidR="00E81542" w:rsidRDefault="00E81542">
            <w:pPr>
              <w:rPr>
                <w:sz w:val="20"/>
                <w:szCs w:val="20"/>
              </w:rPr>
            </w:pPr>
            <w:r>
              <w:rPr>
                <w:sz w:val="20"/>
                <w:szCs w:val="20"/>
              </w:rPr>
              <w:t xml:space="preserve">Kvalifikacijos kėlimo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1D837" w14:textId="77777777" w:rsidR="00E81542" w:rsidRDefault="00E81542">
            <w:pPr>
              <w:jc w:val="center"/>
              <w:rPr>
                <w:color w:val="000000"/>
                <w:sz w:val="20"/>
                <w:szCs w:val="20"/>
              </w:rPr>
            </w:pPr>
            <w:r>
              <w:rPr>
                <w:color w:val="000000"/>
                <w:sz w:val="20"/>
                <w:szCs w:val="20"/>
              </w:rPr>
              <w:t>2.348</w:t>
            </w:r>
          </w:p>
        </w:tc>
      </w:tr>
      <w:tr w:rsidR="00E81542" w14:paraId="179862C2"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93F66F" w14:textId="77777777" w:rsidR="00E81542" w:rsidRDefault="00E81542">
            <w:pPr>
              <w:rPr>
                <w:sz w:val="20"/>
                <w:szCs w:val="20"/>
              </w:rPr>
            </w:pPr>
            <w:r>
              <w:rPr>
                <w:sz w:val="20"/>
                <w:szCs w:val="20"/>
              </w:rPr>
              <w:t>Paprastojo remonto ir eksploatavimo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2064C" w14:textId="77777777" w:rsidR="00E81542" w:rsidRDefault="00E81542">
            <w:pPr>
              <w:jc w:val="center"/>
              <w:rPr>
                <w:color w:val="000000"/>
                <w:sz w:val="20"/>
                <w:szCs w:val="20"/>
              </w:rPr>
            </w:pPr>
            <w:r>
              <w:rPr>
                <w:color w:val="000000"/>
                <w:sz w:val="20"/>
                <w:szCs w:val="20"/>
              </w:rPr>
              <w:t>187</w:t>
            </w:r>
          </w:p>
        </w:tc>
      </w:tr>
      <w:tr w:rsidR="00E81542" w14:paraId="554DD553"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C117B73" w14:textId="77777777" w:rsidR="00E81542" w:rsidRDefault="00E81542">
            <w:pPr>
              <w:rPr>
                <w:sz w:val="20"/>
                <w:szCs w:val="20"/>
              </w:rPr>
            </w:pPr>
            <w:r>
              <w:rPr>
                <w:sz w:val="20"/>
                <w:szCs w:val="20"/>
              </w:rPr>
              <w:t>Nuvertėjimo ir nurašytų sumų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9D5D9" w14:textId="77777777" w:rsidR="00E81542" w:rsidRDefault="00E81542">
            <w:pPr>
              <w:jc w:val="center"/>
              <w:rPr>
                <w:color w:val="000000"/>
                <w:sz w:val="20"/>
                <w:szCs w:val="20"/>
              </w:rPr>
            </w:pPr>
            <w:r>
              <w:rPr>
                <w:color w:val="000000"/>
                <w:sz w:val="20"/>
                <w:szCs w:val="20"/>
              </w:rPr>
              <w:t>0</w:t>
            </w:r>
          </w:p>
        </w:tc>
      </w:tr>
      <w:tr w:rsidR="00E81542" w14:paraId="025AE490"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FDB5C8" w14:textId="77777777" w:rsidR="00E81542" w:rsidRDefault="00E81542">
            <w:pPr>
              <w:rPr>
                <w:sz w:val="20"/>
                <w:szCs w:val="20"/>
              </w:rPr>
            </w:pPr>
            <w:r>
              <w:rPr>
                <w:sz w:val="20"/>
                <w:szCs w:val="20"/>
              </w:rPr>
              <w:t>Sunaudotų ir parduotų atsargų savikaina</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39153" w14:textId="77777777" w:rsidR="00E81542" w:rsidRDefault="00E81542">
            <w:pPr>
              <w:jc w:val="center"/>
              <w:rPr>
                <w:color w:val="000000"/>
                <w:sz w:val="20"/>
                <w:szCs w:val="20"/>
              </w:rPr>
            </w:pPr>
            <w:r>
              <w:rPr>
                <w:color w:val="000000"/>
                <w:sz w:val="20"/>
                <w:szCs w:val="20"/>
              </w:rPr>
              <w:t>44.894</w:t>
            </w:r>
          </w:p>
        </w:tc>
      </w:tr>
      <w:tr w:rsidR="00E81542" w14:paraId="42EF83AF"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3FF1FC2" w14:textId="77777777" w:rsidR="00E81542" w:rsidRDefault="00E81542">
            <w:pPr>
              <w:rPr>
                <w:sz w:val="20"/>
                <w:szCs w:val="20"/>
              </w:rPr>
            </w:pPr>
            <w:r>
              <w:rPr>
                <w:sz w:val="20"/>
                <w:szCs w:val="20"/>
              </w:rPr>
              <w:t>Socialinių išmokų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23F35" w14:textId="77777777" w:rsidR="00E81542" w:rsidRDefault="00E81542">
            <w:pPr>
              <w:jc w:val="center"/>
              <w:rPr>
                <w:color w:val="000000"/>
                <w:sz w:val="20"/>
                <w:szCs w:val="20"/>
              </w:rPr>
            </w:pPr>
            <w:r>
              <w:rPr>
                <w:color w:val="000000"/>
                <w:sz w:val="20"/>
                <w:szCs w:val="20"/>
              </w:rPr>
              <w:t>0</w:t>
            </w:r>
          </w:p>
        </w:tc>
      </w:tr>
      <w:tr w:rsidR="00E81542" w14:paraId="37ED0F61"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9BA996" w14:textId="77777777" w:rsidR="00E81542" w:rsidRDefault="00E81542">
            <w:pPr>
              <w:rPr>
                <w:sz w:val="20"/>
                <w:szCs w:val="20"/>
              </w:rPr>
            </w:pPr>
            <w:r>
              <w:rPr>
                <w:sz w:val="20"/>
                <w:szCs w:val="20"/>
              </w:rPr>
              <w:t>Nuomos</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5D79A" w14:textId="77777777" w:rsidR="00E81542" w:rsidRDefault="00E81542">
            <w:pPr>
              <w:jc w:val="center"/>
              <w:rPr>
                <w:color w:val="000000"/>
                <w:sz w:val="20"/>
                <w:szCs w:val="20"/>
              </w:rPr>
            </w:pPr>
            <w:r>
              <w:rPr>
                <w:color w:val="000000"/>
                <w:sz w:val="20"/>
                <w:szCs w:val="20"/>
              </w:rPr>
              <w:t>15.688</w:t>
            </w:r>
          </w:p>
        </w:tc>
      </w:tr>
      <w:tr w:rsidR="00E81542" w14:paraId="6892015E"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73CD50" w14:textId="77777777" w:rsidR="00E81542" w:rsidRDefault="00E81542">
            <w:pPr>
              <w:rPr>
                <w:sz w:val="20"/>
                <w:szCs w:val="20"/>
              </w:rPr>
            </w:pPr>
            <w:r>
              <w:rPr>
                <w:sz w:val="20"/>
                <w:szCs w:val="20"/>
              </w:rPr>
              <w:t>Finansavimo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83E12" w14:textId="77777777" w:rsidR="00E81542" w:rsidRDefault="00E81542">
            <w:pPr>
              <w:jc w:val="center"/>
              <w:rPr>
                <w:color w:val="000000"/>
                <w:sz w:val="20"/>
                <w:szCs w:val="20"/>
              </w:rPr>
            </w:pPr>
            <w:r>
              <w:rPr>
                <w:color w:val="000000"/>
                <w:sz w:val="20"/>
                <w:szCs w:val="20"/>
              </w:rPr>
              <w:t>0</w:t>
            </w:r>
          </w:p>
        </w:tc>
      </w:tr>
      <w:tr w:rsidR="00E81542" w14:paraId="44AB4177"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4B6244" w14:textId="77777777" w:rsidR="00E81542" w:rsidRDefault="00E81542">
            <w:pPr>
              <w:rPr>
                <w:sz w:val="20"/>
                <w:szCs w:val="20"/>
              </w:rPr>
            </w:pPr>
            <w:r>
              <w:rPr>
                <w:sz w:val="20"/>
                <w:szCs w:val="20"/>
              </w:rPr>
              <w:t>Kitų paslaugų</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5B2DB" w14:textId="77777777" w:rsidR="00E81542" w:rsidRDefault="00E81542">
            <w:pPr>
              <w:jc w:val="center"/>
              <w:rPr>
                <w:color w:val="000000"/>
                <w:sz w:val="20"/>
                <w:szCs w:val="20"/>
              </w:rPr>
            </w:pPr>
            <w:r>
              <w:rPr>
                <w:color w:val="000000"/>
                <w:sz w:val="20"/>
                <w:szCs w:val="20"/>
              </w:rPr>
              <w:t>4.811</w:t>
            </w:r>
          </w:p>
        </w:tc>
      </w:tr>
      <w:tr w:rsidR="00E81542" w14:paraId="460440BB" w14:textId="77777777" w:rsidTr="00E81542">
        <w:trPr>
          <w:trHeight w:val="20"/>
        </w:trPr>
        <w:tc>
          <w:tcPr>
            <w:tcW w:w="3552"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8FB5E20" w14:textId="77777777" w:rsidR="00E81542" w:rsidRDefault="00E81542">
            <w:pPr>
              <w:rPr>
                <w:sz w:val="20"/>
                <w:szCs w:val="20"/>
              </w:rPr>
            </w:pPr>
            <w:r>
              <w:rPr>
                <w:sz w:val="20"/>
                <w:szCs w:val="20"/>
              </w:rPr>
              <w:t xml:space="preserve">Kitos </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6E10B" w14:textId="77777777" w:rsidR="00E81542" w:rsidRDefault="00E81542">
            <w:pPr>
              <w:jc w:val="center"/>
              <w:rPr>
                <w:color w:val="000000"/>
                <w:sz w:val="20"/>
                <w:szCs w:val="20"/>
              </w:rPr>
            </w:pPr>
            <w:r>
              <w:rPr>
                <w:color w:val="000000"/>
                <w:sz w:val="20"/>
                <w:szCs w:val="20"/>
              </w:rPr>
              <w:t>0</w:t>
            </w:r>
          </w:p>
        </w:tc>
      </w:tr>
      <w:tr w:rsidR="00E81542" w14:paraId="5BABE653" w14:textId="77777777" w:rsidTr="00E81542">
        <w:trPr>
          <w:trHeight w:val="20"/>
        </w:trPr>
        <w:tc>
          <w:tcPr>
            <w:tcW w:w="35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428B1" w14:textId="77777777" w:rsidR="00E81542" w:rsidRDefault="00E81542">
            <w:pPr>
              <w:jc w:val="right"/>
              <w:rPr>
                <w:b/>
                <w:bCs/>
                <w:color w:val="000000"/>
                <w:sz w:val="20"/>
                <w:szCs w:val="20"/>
              </w:rPr>
            </w:pPr>
            <w:r>
              <w:rPr>
                <w:b/>
                <w:bCs/>
                <w:color w:val="000000"/>
                <w:sz w:val="20"/>
                <w:szCs w:val="20"/>
              </w:rPr>
              <w:t>Iš viso:</w:t>
            </w:r>
          </w:p>
        </w:tc>
        <w:tc>
          <w:tcPr>
            <w:tcW w:w="1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9D136" w14:textId="77777777" w:rsidR="00E81542" w:rsidRDefault="00E81542">
            <w:pPr>
              <w:jc w:val="center"/>
              <w:rPr>
                <w:b/>
                <w:bCs/>
                <w:color w:val="000000"/>
                <w:sz w:val="20"/>
                <w:szCs w:val="20"/>
              </w:rPr>
            </w:pPr>
            <w:r>
              <w:rPr>
                <w:b/>
                <w:bCs/>
                <w:color w:val="000000"/>
                <w:sz w:val="20"/>
                <w:szCs w:val="20"/>
              </w:rPr>
              <w:t>408.035</w:t>
            </w:r>
          </w:p>
        </w:tc>
      </w:tr>
    </w:tbl>
    <w:p w14:paraId="082ECA60" w14:textId="6CAFD298" w:rsidR="00506B62" w:rsidRPr="00E87DBD" w:rsidRDefault="00E81542" w:rsidP="00506B62">
      <w:pPr>
        <w:autoSpaceDE w:val="0"/>
        <w:autoSpaceDN w:val="0"/>
        <w:adjustRightInd w:val="0"/>
      </w:pPr>
      <w:r w:rsidRPr="00E87DBD">
        <w:rPr>
          <w:i/>
          <w:sz w:val="18"/>
          <w:szCs w:val="18"/>
        </w:rPr>
        <w:t xml:space="preserve"> </w:t>
      </w:r>
      <w:r w:rsidR="00506B62" w:rsidRPr="00E87DBD">
        <w:rPr>
          <w:i/>
          <w:sz w:val="18"/>
          <w:szCs w:val="18"/>
        </w:rPr>
        <w:t xml:space="preserve">(šaltinis: </w:t>
      </w:r>
      <w:r w:rsidR="003964CD">
        <w:rPr>
          <w:i/>
          <w:sz w:val="18"/>
          <w:szCs w:val="18"/>
        </w:rPr>
        <w:t>Vilijampolės SGN</w:t>
      </w:r>
      <w:r w:rsidR="00506B62" w:rsidRPr="00E87DBD">
        <w:rPr>
          <w:i/>
          <w:sz w:val="18"/>
          <w:szCs w:val="18"/>
        </w:rPr>
        <w:t>)</w:t>
      </w:r>
    </w:p>
    <w:p w14:paraId="46E21B32" w14:textId="77777777" w:rsidR="00506B62" w:rsidRPr="00E87DBD" w:rsidRDefault="00506B62" w:rsidP="00506B62">
      <w:pPr>
        <w:rPr>
          <w:rFonts w:cs="Calibri"/>
          <w:b/>
        </w:rPr>
      </w:pPr>
    </w:p>
    <w:p w14:paraId="5B25DC49" w14:textId="177BCD2F" w:rsidR="00291F19" w:rsidRPr="00E87DBD" w:rsidRDefault="003964CD" w:rsidP="00291F19">
      <w:pPr>
        <w:ind w:firstLine="851"/>
      </w:pPr>
      <w:r>
        <w:rPr>
          <w:lang w:eastAsia="en-US"/>
        </w:rPr>
        <w:t>Strėvininkų SGN</w:t>
      </w:r>
      <w:r w:rsidR="00291F19" w:rsidRPr="00E87DBD">
        <w:rPr>
          <w:lang w:eastAsia="en-US"/>
        </w:rPr>
        <w:t xml:space="preserve"> teikiamų ilgalaikės socialinės globos paslaugų pajamos ir finansavimo šalt</w:t>
      </w:r>
      <w:r w:rsidR="00291F19" w:rsidRPr="00E87DBD">
        <w:rPr>
          <w:lang w:eastAsia="en-US"/>
        </w:rPr>
        <w:t>i</w:t>
      </w:r>
      <w:r w:rsidR="00291F19" w:rsidRPr="00E87DBD">
        <w:rPr>
          <w:lang w:eastAsia="en-US"/>
        </w:rPr>
        <w:t>niai už 2014</w:t>
      </w:r>
      <w:proofErr w:type="gramStart"/>
      <w:r w:rsidR="00291F19" w:rsidRPr="00E87DBD">
        <w:rPr>
          <w:lang w:eastAsia="en-US"/>
        </w:rPr>
        <w:t>-</w:t>
      </w:r>
      <w:proofErr w:type="gramEnd"/>
      <w:r w:rsidR="00291F19" w:rsidRPr="00E87DBD">
        <w:rPr>
          <w:lang w:eastAsia="en-US"/>
        </w:rPr>
        <w:t>2018 metus pateikti žemiau.</w:t>
      </w:r>
    </w:p>
    <w:p w14:paraId="5680CA10" w14:textId="77777777" w:rsidR="00291F19" w:rsidRPr="00E87DBD" w:rsidRDefault="00291F19" w:rsidP="00291F19">
      <w:pPr>
        <w:autoSpaceDE w:val="0"/>
        <w:autoSpaceDN w:val="0"/>
        <w:adjustRightInd w:val="0"/>
      </w:pPr>
    </w:p>
    <w:p w14:paraId="25D4B715" w14:textId="5D20A799" w:rsidR="00291F19" w:rsidRPr="00E87DBD" w:rsidRDefault="00291F19" w:rsidP="00291F19">
      <w:pPr>
        <w:autoSpaceDE w:val="0"/>
        <w:autoSpaceDN w:val="0"/>
        <w:adjustRightInd w:val="0"/>
        <w:rPr>
          <w:b/>
        </w:rPr>
      </w:pPr>
      <w:r w:rsidRPr="00E87DBD">
        <w:rPr>
          <w:b/>
        </w:rPr>
        <w:t xml:space="preserve">1.15 lentelė. </w:t>
      </w:r>
      <w:r w:rsidR="003964CD">
        <w:rPr>
          <w:b/>
        </w:rPr>
        <w:t>Strėvininkų SGN</w:t>
      </w:r>
      <w:r w:rsidRPr="00E87DBD">
        <w:rPr>
          <w:b/>
        </w:rPr>
        <w:t xml:space="preserve"> pajamos, finansavimo šaltiniai</w:t>
      </w:r>
      <w:r w:rsidR="00440BA9">
        <w:rPr>
          <w:b/>
        </w:rPr>
        <w:t>, Eur</w:t>
      </w:r>
    </w:p>
    <w:tbl>
      <w:tblPr>
        <w:tblW w:w="5000" w:type="pct"/>
        <w:tblCellMar>
          <w:left w:w="0" w:type="dxa"/>
          <w:right w:w="0" w:type="dxa"/>
        </w:tblCellMar>
        <w:tblLook w:val="04A0" w:firstRow="1" w:lastRow="0" w:firstColumn="1" w:lastColumn="0" w:noHBand="0" w:noVBand="1"/>
      </w:tblPr>
      <w:tblGrid>
        <w:gridCol w:w="3416"/>
        <w:gridCol w:w="1138"/>
        <w:gridCol w:w="1138"/>
        <w:gridCol w:w="1138"/>
        <w:gridCol w:w="1138"/>
        <w:gridCol w:w="1134"/>
      </w:tblGrid>
      <w:tr w:rsidR="00291F19" w:rsidRPr="00E87DBD" w14:paraId="6374D443" w14:textId="77777777" w:rsidTr="00E81542">
        <w:trPr>
          <w:trHeight w:val="20"/>
        </w:trPr>
        <w:tc>
          <w:tcPr>
            <w:tcW w:w="187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0705A" w14:textId="77777777" w:rsidR="00291F19" w:rsidRPr="00E87DBD" w:rsidRDefault="00291F19" w:rsidP="009248C1">
            <w:pPr>
              <w:jc w:val="center"/>
              <w:rPr>
                <w:b/>
                <w:bCs/>
                <w:color w:val="000000"/>
                <w:sz w:val="20"/>
                <w:szCs w:val="20"/>
              </w:rPr>
            </w:pPr>
            <w:r w:rsidRPr="00E87DBD">
              <w:rPr>
                <w:b/>
                <w:bCs/>
                <w:color w:val="000000"/>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6310BA" w14:textId="77777777" w:rsidR="00291F19" w:rsidRPr="00E87DBD" w:rsidRDefault="00291F19" w:rsidP="009248C1">
            <w:pPr>
              <w:jc w:val="center"/>
              <w:rPr>
                <w:color w:val="000000"/>
                <w:sz w:val="20"/>
                <w:szCs w:val="20"/>
              </w:rPr>
            </w:pPr>
            <w:r w:rsidRPr="00E87DBD">
              <w:rPr>
                <w:color w:val="000000"/>
                <w:sz w:val="20"/>
                <w:szCs w:val="20"/>
              </w:rPr>
              <w:t>2014</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575ED" w14:textId="77777777" w:rsidR="00291F19" w:rsidRPr="00E87DBD" w:rsidRDefault="00291F19" w:rsidP="009248C1">
            <w:pPr>
              <w:jc w:val="center"/>
              <w:rPr>
                <w:color w:val="000000"/>
                <w:sz w:val="20"/>
                <w:szCs w:val="20"/>
              </w:rPr>
            </w:pPr>
            <w:r w:rsidRPr="00E87DBD">
              <w:rPr>
                <w:color w:val="000000"/>
                <w:sz w:val="20"/>
                <w:szCs w:val="20"/>
              </w:rPr>
              <w:t>2015</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9F471" w14:textId="77777777" w:rsidR="00291F19" w:rsidRPr="00E87DBD" w:rsidRDefault="00291F19" w:rsidP="009248C1">
            <w:pPr>
              <w:jc w:val="center"/>
              <w:rPr>
                <w:color w:val="000000"/>
                <w:sz w:val="20"/>
                <w:szCs w:val="20"/>
              </w:rPr>
            </w:pPr>
            <w:r w:rsidRPr="00E87DBD">
              <w:rPr>
                <w:color w:val="000000"/>
                <w:sz w:val="20"/>
                <w:szCs w:val="20"/>
              </w:rPr>
              <w:t>2016</w:t>
            </w:r>
          </w:p>
        </w:tc>
        <w:tc>
          <w:tcPr>
            <w:tcW w:w="62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369E5" w14:textId="77777777" w:rsidR="00291F19" w:rsidRPr="00E87DBD" w:rsidRDefault="00291F19" w:rsidP="009248C1">
            <w:pPr>
              <w:jc w:val="center"/>
              <w:rPr>
                <w:color w:val="000000"/>
                <w:sz w:val="20"/>
                <w:szCs w:val="20"/>
              </w:rPr>
            </w:pPr>
            <w:r w:rsidRPr="00E87DBD">
              <w:rPr>
                <w:color w:val="000000"/>
                <w:sz w:val="20"/>
                <w:szCs w:val="20"/>
              </w:rPr>
              <w:t>2017</w:t>
            </w:r>
          </w:p>
        </w:tc>
        <w:tc>
          <w:tcPr>
            <w:tcW w:w="6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23DAD" w14:textId="77777777" w:rsidR="00291F19" w:rsidRPr="00E87DBD" w:rsidRDefault="00291F19" w:rsidP="009248C1">
            <w:pPr>
              <w:jc w:val="center"/>
              <w:rPr>
                <w:color w:val="000000"/>
                <w:sz w:val="20"/>
                <w:szCs w:val="20"/>
              </w:rPr>
            </w:pPr>
            <w:r w:rsidRPr="00E87DBD">
              <w:rPr>
                <w:color w:val="000000"/>
                <w:sz w:val="20"/>
                <w:szCs w:val="20"/>
              </w:rPr>
              <w:t>2018</w:t>
            </w:r>
          </w:p>
        </w:tc>
      </w:tr>
      <w:tr w:rsidR="00E81542" w:rsidRPr="00E87DBD" w14:paraId="5015ECFD"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FFF3F2" w14:textId="77777777" w:rsidR="00E81542" w:rsidRPr="00E87DBD" w:rsidRDefault="00E81542" w:rsidP="009248C1">
            <w:pPr>
              <w:rPr>
                <w:color w:val="000000"/>
                <w:sz w:val="20"/>
                <w:szCs w:val="20"/>
              </w:rPr>
            </w:pPr>
            <w:r w:rsidRPr="00E87DBD">
              <w:rPr>
                <w:color w:val="000000"/>
                <w:sz w:val="20"/>
                <w:szCs w:val="20"/>
              </w:rPr>
              <w:t>Asmenų mokėjimas už paslaugas (% nuo asmens pajamų)</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E4A14" w14:textId="46F54B44" w:rsidR="00E81542" w:rsidRPr="00E87DBD" w:rsidRDefault="00E81542" w:rsidP="009248C1">
            <w:pPr>
              <w:jc w:val="center"/>
              <w:rPr>
                <w:color w:val="000000"/>
                <w:sz w:val="20"/>
                <w:szCs w:val="20"/>
              </w:rPr>
            </w:pPr>
            <w:r>
              <w:rPr>
                <w:color w:val="000000"/>
                <w:sz w:val="20"/>
                <w:szCs w:val="20"/>
              </w:rPr>
              <w:t>496.519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CBFD3" w14:textId="23B0B720" w:rsidR="00E81542" w:rsidRPr="00E87DBD" w:rsidRDefault="00E81542" w:rsidP="009248C1">
            <w:pPr>
              <w:jc w:val="center"/>
              <w:rPr>
                <w:color w:val="000000"/>
                <w:sz w:val="20"/>
                <w:szCs w:val="20"/>
              </w:rPr>
            </w:pPr>
            <w:r>
              <w:rPr>
                <w:color w:val="000000"/>
                <w:sz w:val="20"/>
                <w:szCs w:val="20"/>
              </w:rPr>
              <w:t>477.776</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7E456" w14:textId="1111D2BF" w:rsidR="00E81542" w:rsidRPr="00E87DBD" w:rsidRDefault="00E81542" w:rsidP="009248C1">
            <w:pPr>
              <w:jc w:val="center"/>
              <w:rPr>
                <w:color w:val="000000"/>
                <w:sz w:val="20"/>
                <w:szCs w:val="20"/>
              </w:rPr>
            </w:pPr>
            <w:r>
              <w:rPr>
                <w:color w:val="000000"/>
                <w:sz w:val="20"/>
                <w:szCs w:val="20"/>
              </w:rPr>
              <w:t>500.270</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F732F" w14:textId="5AB7A12F" w:rsidR="00E81542" w:rsidRPr="00E87DBD" w:rsidRDefault="00E81542" w:rsidP="009248C1">
            <w:pPr>
              <w:jc w:val="center"/>
              <w:rPr>
                <w:color w:val="000000"/>
                <w:sz w:val="20"/>
                <w:szCs w:val="20"/>
              </w:rPr>
            </w:pPr>
            <w:r>
              <w:rPr>
                <w:color w:val="000000"/>
                <w:sz w:val="20"/>
                <w:szCs w:val="20"/>
              </w:rPr>
              <w:t>673.196</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2B7E7" w14:textId="54A1ADC2" w:rsidR="00E81542" w:rsidRPr="00E87DBD" w:rsidRDefault="00E81542" w:rsidP="009248C1">
            <w:pPr>
              <w:jc w:val="center"/>
              <w:rPr>
                <w:color w:val="000000"/>
                <w:sz w:val="20"/>
                <w:szCs w:val="20"/>
              </w:rPr>
            </w:pPr>
            <w:r>
              <w:rPr>
                <w:color w:val="000000"/>
                <w:sz w:val="20"/>
                <w:szCs w:val="20"/>
              </w:rPr>
              <w:t>744.163</w:t>
            </w:r>
          </w:p>
        </w:tc>
      </w:tr>
      <w:tr w:rsidR="00E81542" w:rsidRPr="00E87DBD" w14:paraId="10EFF23E"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31781B" w14:textId="77777777" w:rsidR="00E81542" w:rsidRPr="00E87DBD" w:rsidRDefault="00E81542" w:rsidP="009248C1">
            <w:pPr>
              <w:rPr>
                <w:color w:val="000000"/>
                <w:sz w:val="20"/>
                <w:szCs w:val="20"/>
              </w:rPr>
            </w:pPr>
            <w:r w:rsidRPr="00E87DBD">
              <w:rPr>
                <w:color w:val="000000"/>
                <w:sz w:val="20"/>
                <w:szCs w:val="20"/>
              </w:rPr>
              <w:t>Asmens lėšos (privačiai)</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9879D" w14:textId="1807E371" w:rsidR="00E81542" w:rsidRPr="00E87DBD" w:rsidRDefault="00E81542" w:rsidP="009248C1">
            <w:pPr>
              <w:jc w:val="center"/>
              <w:rPr>
                <w:color w:val="000000"/>
                <w:sz w:val="20"/>
                <w:szCs w:val="20"/>
              </w:rPr>
            </w:pPr>
            <w:r>
              <w:rPr>
                <w:color w:val="000000"/>
                <w:sz w:val="20"/>
                <w:szCs w:val="20"/>
              </w:rPr>
              <w:t>1.599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469C7" w14:textId="69DE5485" w:rsidR="00E81542" w:rsidRPr="00E87DBD" w:rsidRDefault="00E81542" w:rsidP="009248C1">
            <w:pPr>
              <w:jc w:val="center"/>
              <w:rPr>
                <w:color w:val="000000"/>
                <w:sz w:val="20"/>
                <w:szCs w:val="20"/>
              </w:rPr>
            </w:pPr>
            <w:r>
              <w:rPr>
                <w:color w:val="000000"/>
                <w:sz w:val="20"/>
                <w:szCs w:val="20"/>
              </w:rPr>
              <w:t>1.419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AC5AB" w14:textId="492D3EEC" w:rsidR="00E81542" w:rsidRPr="00E87DBD" w:rsidRDefault="00E81542" w:rsidP="009248C1">
            <w:pPr>
              <w:jc w:val="center"/>
              <w:rPr>
                <w:color w:val="000000"/>
                <w:sz w:val="20"/>
                <w:szCs w:val="20"/>
              </w:rPr>
            </w:pPr>
            <w:r>
              <w:rPr>
                <w:color w:val="000000"/>
                <w:sz w:val="20"/>
                <w:szCs w:val="20"/>
              </w:rPr>
              <w:t>1.622</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0AD0" w14:textId="414D5FE0" w:rsidR="00E81542" w:rsidRPr="00E87DBD" w:rsidRDefault="00E81542" w:rsidP="009248C1">
            <w:pPr>
              <w:jc w:val="center"/>
              <w:rPr>
                <w:color w:val="000000"/>
                <w:sz w:val="20"/>
                <w:szCs w:val="20"/>
              </w:rPr>
            </w:pPr>
            <w:r>
              <w:rPr>
                <w:color w:val="000000"/>
                <w:sz w:val="20"/>
                <w:szCs w:val="20"/>
              </w:rPr>
              <w:t>3.494</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914D" w14:textId="25A51AEC" w:rsidR="00E81542" w:rsidRPr="00E87DBD" w:rsidRDefault="00E81542" w:rsidP="009248C1">
            <w:pPr>
              <w:jc w:val="center"/>
              <w:rPr>
                <w:color w:val="000000"/>
                <w:sz w:val="20"/>
                <w:szCs w:val="20"/>
              </w:rPr>
            </w:pPr>
            <w:r>
              <w:rPr>
                <w:color w:val="000000"/>
                <w:sz w:val="20"/>
                <w:szCs w:val="20"/>
              </w:rPr>
              <w:t>2.749</w:t>
            </w:r>
          </w:p>
        </w:tc>
      </w:tr>
      <w:tr w:rsidR="00E81542" w:rsidRPr="00E87DBD" w14:paraId="69DBE595"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02D01FF" w14:textId="77777777" w:rsidR="00E81542" w:rsidRPr="00E87DBD" w:rsidRDefault="00E81542" w:rsidP="009248C1">
            <w:pPr>
              <w:rPr>
                <w:color w:val="000000"/>
                <w:sz w:val="20"/>
                <w:szCs w:val="20"/>
              </w:rPr>
            </w:pPr>
            <w:r w:rsidRPr="00E87DBD">
              <w:rPr>
                <w:color w:val="000000"/>
                <w:sz w:val="20"/>
                <w:szCs w:val="20"/>
              </w:rPr>
              <w:t>Valstybės biudžeto tikslinė dotacija už asm</w:t>
            </w:r>
            <w:r w:rsidRPr="00E87DBD">
              <w:rPr>
                <w:color w:val="000000"/>
                <w:sz w:val="20"/>
                <w:szCs w:val="20"/>
              </w:rPr>
              <w:t>e</w:t>
            </w:r>
            <w:r w:rsidRPr="00E87DBD">
              <w:rPr>
                <w:color w:val="000000"/>
                <w:sz w:val="20"/>
                <w:szCs w:val="20"/>
              </w:rPr>
              <w:t>nis su sunkia negalia</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28CCC" w14:textId="774EDB80" w:rsidR="00E81542" w:rsidRPr="00E87DBD" w:rsidRDefault="00E81542" w:rsidP="009248C1">
            <w:pPr>
              <w:jc w:val="center"/>
              <w:rPr>
                <w:color w:val="000000"/>
                <w:sz w:val="20"/>
                <w:szCs w:val="20"/>
              </w:rPr>
            </w:pPr>
            <w:r>
              <w:rPr>
                <w:color w:val="000000"/>
                <w:sz w:val="20"/>
                <w:szCs w:val="20"/>
              </w:rPr>
              <w:t>42.111</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03CF0" w14:textId="06599350" w:rsidR="00E81542" w:rsidRPr="00E87DBD" w:rsidRDefault="00E81542" w:rsidP="009248C1">
            <w:pPr>
              <w:jc w:val="center"/>
              <w:rPr>
                <w:color w:val="000000"/>
                <w:sz w:val="20"/>
                <w:szCs w:val="20"/>
              </w:rPr>
            </w:pPr>
            <w:r>
              <w:rPr>
                <w:color w:val="000000"/>
                <w:sz w:val="20"/>
                <w:szCs w:val="20"/>
              </w:rPr>
              <w:t>47.499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E79F5" w14:textId="65C79551" w:rsidR="00E81542" w:rsidRPr="00E87DBD" w:rsidRDefault="00E81542" w:rsidP="009248C1">
            <w:pPr>
              <w:jc w:val="center"/>
              <w:rPr>
                <w:color w:val="000000"/>
                <w:sz w:val="20"/>
                <w:szCs w:val="20"/>
              </w:rPr>
            </w:pPr>
            <w:r>
              <w:rPr>
                <w:color w:val="000000"/>
                <w:sz w:val="20"/>
                <w:szCs w:val="20"/>
              </w:rPr>
              <w:t>32.396</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9A3BE" w14:textId="167C47BB" w:rsidR="00E81542" w:rsidRPr="00E87DBD" w:rsidRDefault="00E81542" w:rsidP="009248C1">
            <w:pPr>
              <w:jc w:val="center"/>
              <w:rPr>
                <w:color w:val="000000"/>
                <w:sz w:val="20"/>
                <w:szCs w:val="20"/>
              </w:rPr>
            </w:pPr>
            <w:r>
              <w:rPr>
                <w:color w:val="000000"/>
                <w:sz w:val="20"/>
                <w:szCs w:val="20"/>
              </w:rPr>
              <w:t>77.089</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B6DB1" w14:textId="67F483F1" w:rsidR="00E81542" w:rsidRPr="00E87DBD" w:rsidRDefault="00E81542" w:rsidP="009248C1">
            <w:pPr>
              <w:jc w:val="center"/>
              <w:rPr>
                <w:color w:val="000000"/>
                <w:sz w:val="20"/>
                <w:szCs w:val="20"/>
              </w:rPr>
            </w:pPr>
            <w:r>
              <w:rPr>
                <w:color w:val="000000"/>
                <w:sz w:val="20"/>
                <w:szCs w:val="20"/>
              </w:rPr>
              <w:t>47.364</w:t>
            </w:r>
          </w:p>
        </w:tc>
      </w:tr>
      <w:tr w:rsidR="00E81542" w:rsidRPr="00E87DBD" w14:paraId="6699D2C0"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036D81" w14:textId="77777777" w:rsidR="00E81542" w:rsidRPr="00E87DBD" w:rsidRDefault="00E81542" w:rsidP="009248C1">
            <w:pPr>
              <w:rPr>
                <w:color w:val="000000"/>
                <w:sz w:val="20"/>
                <w:szCs w:val="20"/>
              </w:rPr>
            </w:pPr>
            <w:r w:rsidRPr="00E87DBD">
              <w:rPr>
                <w:color w:val="000000"/>
                <w:sz w:val="20"/>
                <w:szCs w:val="20"/>
              </w:rPr>
              <w:t xml:space="preserve">Savivaldybės biudžeto lėšos </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C8AE" w14:textId="2241387E" w:rsidR="00E81542" w:rsidRPr="00E87DBD" w:rsidRDefault="00E81542" w:rsidP="009248C1">
            <w:pPr>
              <w:jc w:val="center"/>
              <w:rPr>
                <w:color w:val="000000"/>
                <w:sz w:val="20"/>
                <w:szCs w:val="20"/>
              </w:rPr>
            </w:pPr>
            <w:r>
              <w:rPr>
                <w:color w:val="000000"/>
                <w:sz w:val="20"/>
                <w:szCs w:val="20"/>
              </w:rPr>
              <w:t>45.726</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B7461" w14:textId="7BB00599" w:rsidR="00E81542" w:rsidRPr="00E87DBD" w:rsidRDefault="00E81542" w:rsidP="009248C1">
            <w:pPr>
              <w:jc w:val="center"/>
              <w:rPr>
                <w:color w:val="000000"/>
                <w:sz w:val="20"/>
                <w:szCs w:val="20"/>
              </w:rPr>
            </w:pPr>
            <w:r>
              <w:rPr>
                <w:color w:val="000000"/>
                <w:sz w:val="20"/>
                <w:szCs w:val="20"/>
              </w:rPr>
              <w:t>44.661</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9DC8" w14:textId="15347A42" w:rsidR="00E81542" w:rsidRPr="00E87DBD" w:rsidRDefault="00E81542" w:rsidP="009248C1">
            <w:pPr>
              <w:jc w:val="center"/>
              <w:rPr>
                <w:color w:val="000000"/>
                <w:sz w:val="20"/>
                <w:szCs w:val="20"/>
              </w:rPr>
            </w:pPr>
            <w:r>
              <w:rPr>
                <w:color w:val="000000"/>
                <w:sz w:val="20"/>
                <w:szCs w:val="20"/>
              </w:rPr>
              <w:t>42.969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EBD5" w14:textId="3A0DD5C4" w:rsidR="00E81542" w:rsidRPr="00E87DBD" w:rsidRDefault="00E81542" w:rsidP="009248C1">
            <w:pPr>
              <w:jc w:val="center"/>
              <w:rPr>
                <w:color w:val="000000"/>
                <w:sz w:val="20"/>
                <w:szCs w:val="20"/>
              </w:rPr>
            </w:pPr>
            <w:r>
              <w:rPr>
                <w:color w:val="000000"/>
                <w:sz w:val="20"/>
                <w:szCs w:val="20"/>
              </w:rPr>
              <w:t>37.021</w:t>
            </w:r>
          </w:p>
        </w:tc>
        <w:tc>
          <w:tcPr>
            <w:tcW w:w="6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0C9D" w14:textId="734351D0" w:rsidR="00E81542" w:rsidRPr="00E87DBD" w:rsidRDefault="00E81542" w:rsidP="009248C1">
            <w:pPr>
              <w:jc w:val="center"/>
              <w:rPr>
                <w:color w:val="000000"/>
                <w:sz w:val="20"/>
                <w:szCs w:val="20"/>
              </w:rPr>
            </w:pPr>
            <w:r>
              <w:rPr>
                <w:color w:val="000000"/>
                <w:sz w:val="20"/>
                <w:szCs w:val="20"/>
              </w:rPr>
              <w:t>41.925</w:t>
            </w:r>
          </w:p>
        </w:tc>
      </w:tr>
      <w:tr w:rsidR="00E81542" w:rsidRPr="00E87DBD" w14:paraId="23B70954"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370949" w14:textId="77777777" w:rsidR="00E81542" w:rsidRPr="00E87DBD" w:rsidRDefault="00E81542" w:rsidP="009248C1">
            <w:pPr>
              <w:rPr>
                <w:color w:val="000000"/>
                <w:sz w:val="20"/>
                <w:szCs w:val="20"/>
              </w:rPr>
            </w:pPr>
            <w:r w:rsidRPr="00E87DBD">
              <w:rPr>
                <w:color w:val="000000"/>
                <w:sz w:val="20"/>
                <w:szCs w:val="20"/>
              </w:rPr>
              <w:t>Valstybės biudžeto lėšos</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00D2" w14:textId="28D81931" w:rsidR="00E81542" w:rsidRPr="00E87DBD" w:rsidRDefault="00E81542" w:rsidP="009248C1">
            <w:pPr>
              <w:jc w:val="center"/>
              <w:rPr>
                <w:color w:val="000000"/>
                <w:sz w:val="20"/>
                <w:szCs w:val="20"/>
              </w:rPr>
            </w:pPr>
            <w:r>
              <w:rPr>
                <w:color w:val="000000"/>
                <w:sz w:val="20"/>
                <w:szCs w:val="20"/>
              </w:rPr>
              <w:t>993.343</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8672E" w14:textId="329FE1BC" w:rsidR="00E81542" w:rsidRPr="00E87DBD" w:rsidRDefault="00E81542" w:rsidP="009248C1">
            <w:pPr>
              <w:jc w:val="center"/>
              <w:rPr>
                <w:color w:val="000000"/>
                <w:sz w:val="20"/>
                <w:szCs w:val="20"/>
              </w:rPr>
            </w:pPr>
            <w:r>
              <w:rPr>
                <w:color w:val="000000"/>
                <w:sz w:val="20"/>
                <w:szCs w:val="20"/>
              </w:rPr>
              <w:t>1.023.184</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B4951" w14:textId="379EA618" w:rsidR="00E81542" w:rsidRPr="00E87DBD" w:rsidRDefault="00E81542" w:rsidP="009248C1">
            <w:pPr>
              <w:jc w:val="center"/>
              <w:rPr>
                <w:color w:val="000000"/>
                <w:sz w:val="20"/>
                <w:szCs w:val="20"/>
              </w:rPr>
            </w:pPr>
            <w:r>
              <w:rPr>
                <w:color w:val="000000"/>
                <w:sz w:val="20"/>
                <w:szCs w:val="20"/>
              </w:rPr>
              <w:t>981.132</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A110" w14:textId="06A78551" w:rsidR="00E81542" w:rsidRPr="00E87DBD" w:rsidRDefault="00E81542" w:rsidP="009248C1">
            <w:pPr>
              <w:jc w:val="center"/>
              <w:rPr>
                <w:color w:val="000000"/>
                <w:sz w:val="20"/>
                <w:szCs w:val="20"/>
              </w:rPr>
            </w:pPr>
            <w:r>
              <w:rPr>
                <w:color w:val="000000"/>
                <w:sz w:val="20"/>
                <w:szCs w:val="20"/>
              </w:rPr>
              <w:t>1.059.000</w:t>
            </w:r>
          </w:p>
        </w:tc>
        <w:tc>
          <w:tcPr>
            <w:tcW w:w="62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7A739" w14:textId="430DED79" w:rsidR="00E81542" w:rsidRPr="00E87DBD" w:rsidRDefault="00E81542" w:rsidP="009248C1">
            <w:pPr>
              <w:jc w:val="center"/>
              <w:rPr>
                <w:color w:val="000000"/>
                <w:sz w:val="20"/>
                <w:szCs w:val="20"/>
              </w:rPr>
            </w:pPr>
            <w:r>
              <w:rPr>
                <w:color w:val="000000"/>
                <w:sz w:val="20"/>
                <w:szCs w:val="20"/>
              </w:rPr>
              <w:t>1.096.000</w:t>
            </w:r>
          </w:p>
        </w:tc>
      </w:tr>
      <w:tr w:rsidR="00E81542" w:rsidRPr="00E87DBD" w14:paraId="21AB9747" w14:textId="77777777" w:rsidTr="00E81542">
        <w:trPr>
          <w:trHeight w:val="20"/>
        </w:trPr>
        <w:tc>
          <w:tcPr>
            <w:tcW w:w="187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DAA44" w14:textId="77777777" w:rsidR="00E81542" w:rsidRPr="00E87DBD" w:rsidRDefault="00E81542" w:rsidP="009248C1">
            <w:pPr>
              <w:jc w:val="right"/>
              <w:rPr>
                <w:color w:val="000000"/>
                <w:sz w:val="20"/>
                <w:szCs w:val="20"/>
              </w:rPr>
            </w:pPr>
            <w:r w:rsidRPr="00E87DBD">
              <w:rPr>
                <w:color w:val="000000"/>
                <w:sz w:val="20"/>
                <w:szCs w:val="20"/>
              </w:rPr>
              <w:t>Iš viso:</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9C8E0" w14:textId="4DB3BD82" w:rsidR="00E81542" w:rsidRPr="00E87DBD" w:rsidRDefault="00E81542" w:rsidP="009248C1">
            <w:pPr>
              <w:jc w:val="center"/>
              <w:rPr>
                <w:b/>
                <w:bCs/>
                <w:color w:val="000000"/>
                <w:sz w:val="20"/>
                <w:szCs w:val="20"/>
              </w:rPr>
            </w:pPr>
            <w:r>
              <w:rPr>
                <w:b/>
                <w:bCs/>
                <w:color w:val="000000"/>
                <w:sz w:val="20"/>
                <w:szCs w:val="20"/>
              </w:rPr>
              <w:t>1.579.298</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BE881" w14:textId="7A486184" w:rsidR="00E81542" w:rsidRPr="00E87DBD" w:rsidRDefault="00E81542" w:rsidP="009248C1">
            <w:pPr>
              <w:jc w:val="center"/>
              <w:rPr>
                <w:b/>
                <w:bCs/>
                <w:color w:val="000000"/>
                <w:sz w:val="20"/>
                <w:szCs w:val="20"/>
              </w:rPr>
            </w:pPr>
            <w:r>
              <w:rPr>
                <w:b/>
                <w:bCs/>
                <w:color w:val="000000"/>
                <w:sz w:val="20"/>
                <w:szCs w:val="20"/>
              </w:rPr>
              <w:t>1.594.539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3805F" w14:textId="256D1DA9" w:rsidR="00E81542" w:rsidRPr="00E87DBD" w:rsidRDefault="00E81542" w:rsidP="009248C1">
            <w:pPr>
              <w:jc w:val="center"/>
              <w:rPr>
                <w:b/>
                <w:bCs/>
                <w:color w:val="000000"/>
                <w:sz w:val="20"/>
                <w:szCs w:val="20"/>
              </w:rPr>
            </w:pPr>
            <w:r>
              <w:rPr>
                <w:b/>
                <w:bCs/>
                <w:color w:val="000000"/>
                <w:sz w:val="20"/>
                <w:szCs w:val="20"/>
              </w:rPr>
              <w:t>1.558.389</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07862" w14:textId="31E5C4F3" w:rsidR="00E81542" w:rsidRPr="00E87DBD" w:rsidRDefault="00E81542" w:rsidP="009248C1">
            <w:pPr>
              <w:jc w:val="center"/>
              <w:rPr>
                <w:b/>
                <w:bCs/>
                <w:color w:val="000000"/>
                <w:sz w:val="20"/>
                <w:szCs w:val="20"/>
              </w:rPr>
            </w:pPr>
            <w:r>
              <w:rPr>
                <w:b/>
                <w:bCs/>
                <w:color w:val="000000"/>
                <w:sz w:val="20"/>
                <w:szCs w:val="20"/>
              </w:rPr>
              <w:t>1.849.799</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7001A" w14:textId="579443C9" w:rsidR="00E81542" w:rsidRPr="00E87DBD" w:rsidRDefault="00E81542" w:rsidP="009248C1">
            <w:pPr>
              <w:jc w:val="center"/>
              <w:rPr>
                <w:b/>
                <w:bCs/>
                <w:color w:val="000000"/>
                <w:sz w:val="20"/>
                <w:szCs w:val="20"/>
              </w:rPr>
            </w:pPr>
            <w:r>
              <w:rPr>
                <w:b/>
                <w:bCs/>
                <w:color w:val="000000"/>
                <w:sz w:val="20"/>
                <w:szCs w:val="20"/>
              </w:rPr>
              <w:t>1.932.201</w:t>
            </w:r>
          </w:p>
        </w:tc>
      </w:tr>
    </w:tbl>
    <w:p w14:paraId="4ED735C1" w14:textId="194BF965" w:rsidR="00291F19" w:rsidRPr="00E87DBD" w:rsidRDefault="00291F19" w:rsidP="00291F19">
      <w:pPr>
        <w:autoSpaceDE w:val="0"/>
        <w:autoSpaceDN w:val="0"/>
        <w:adjustRightInd w:val="0"/>
        <w:rPr>
          <w:i/>
          <w:sz w:val="18"/>
          <w:szCs w:val="18"/>
        </w:rPr>
      </w:pPr>
      <w:r w:rsidRPr="00E87DBD">
        <w:rPr>
          <w:i/>
          <w:sz w:val="18"/>
          <w:szCs w:val="18"/>
        </w:rPr>
        <w:t xml:space="preserve"> (šaltinis: </w:t>
      </w:r>
      <w:r w:rsidR="003964CD">
        <w:rPr>
          <w:i/>
          <w:sz w:val="18"/>
          <w:szCs w:val="18"/>
        </w:rPr>
        <w:t>Strėvininkų SGN</w:t>
      </w:r>
      <w:r w:rsidRPr="00E87DBD">
        <w:rPr>
          <w:i/>
          <w:sz w:val="18"/>
          <w:szCs w:val="18"/>
        </w:rPr>
        <w:t>)</w:t>
      </w:r>
    </w:p>
    <w:p w14:paraId="3135FCBA" w14:textId="77777777" w:rsidR="00291F19" w:rsidRPr="00E87DBD" w:rsidRDefault="00291F19" w:rsidP="00291F19">
      <w:pPr>
        <w:autoSpaceDE w:val="0"/>
        <w:autoSpaceDN w:val="0"/>
        <w:adjustRightInd w:val="0"/>
      </w:pPr>
    </w:p>
    <w:p w14:paraId="7F2D3200" w14:textId="48CA703F" w:rsidR="00291F19" w:rsidRPr="00E87DBD" w:rsidRDefault="00291F19" w:rsidP="00291F19">
      <w:pPr>
        <w:autoSpaceDE w:val="0"/>
        <w:autoSpaceDN w:val="0"/>
        <w:adjustRightInd w:val="0"/>
        <w:rPr>
          <w:b/>
        </w:rPr>
      </w:pPr>
      <w:r w:rsidRPr="00E87DBD">
        <w:rPr>
          <w:b/>
        </w:rPr>
        <w:t xml:space="preserve">1.16 lentelė. </w:t>
      </w:r>
      <w:r w:rsidR="003964CD">
        <w:rPr>
          <w:b/>
        </w:rPr>
        <w:t>Strėvininkų SGN</w:t>
      </w:r>
      <w:r w:rsidRPr="00E87DBD">
        <w:rPr>
          <w:b/>
        </w:rPr>
        <w:t xml:space="preserve"> ilgalaikės socialinės globos paslaugų pajamų ir finansavimo šalt</w:t>
      </w:r>
      <w:r w:rsidRPr="00E87DBD">
        <w:rPr>
          <w:b/>
        </w:rPr>
        <w:t>i</w:t>
      </w:r>
      <w:r w:rsidRPr="00E87DBD">
        <w:rPr>
          <w:b/>
        </w:rPr>
        <w:t>nių struktūra 2018 metais</w:t>
      </w:r>
      <w:r w:rsidR="00440BA9">
        <w:rPr>
          <w:b/>
        </w:rPr>
        <w:t>, Eur</w:t>
      </w:r>
    </w:p>
    <w:tbl>
      <w:tblPr>
        <w:tblW w:w="5000" w:type="pct"/>
        <w:tblLook w:val="04A0" w:firstRow="1" w:lastRow="0" w:firstColumn="1" w:lastColumn="0" w:noHBand="0" w:noVBand="1"/>
      </w:tblPr>
      <w:tblGrid>
        <w:gridCol w:w="4841"/>
        <w:gridCol w:w="996"/>
        <w:gridCol w:w="1334"/>
        <w:gridCol w:w="1157"/>
        <w:gridCol w:w="960"/>
      </w:tblGrid>
      <w:tr w:rsidR="00291F19" w:rsidRPr="00E87DBD" w14:paraId="1BD66EBD" w14:textId="77777777" w:rsidTr="00291F19">
        <w:trPr>
          <w:trHeight w:val="1515"/>
        </w:trPr>
        <w:tc>
          <w:tcPr>
            <w:tcW w:w="2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2051" w14:textId="77777777" w:rsidR="00291F19" w:rsidRPr="00E87DBD" w:rsidRDefault="00291F19" w:rsidP="009248C1">
            <w:pPr>
              <w:jc w:val="center"/>
              <w:rPr>
                <w:b/>
                <w:bCs/>
                <w:color w:val="000000"/>
                <w:sz w:val="20"/>
                <w:szCs w:val="20"/>
              </w:rPr>
            </w:pPr>
            <w:r w:rsidRPr="00E87DBD">
              <w:rPr>
                <w:b/>
                <w:bCs/>
                <w:color w:val="000000"/>
                <w:sz w:val="20"/>
                <w:szCs w:val="20"/>
              </w:rPr>
              <w:lastRenderedPageBreak/>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1B86FB5" w14:textId="77777777" w:rsidR="00291F19" w:rsidRPr="00E87DBD" w:rsidRDefault="00291F19" w:rsidP="009248C1">
            <w:pPr>
              <w:jc w:val="center"/>
              <w:rPr>
                <w:color w:val="000000"/>
                <w:sz w:val="20"/>
                <w:szCs w:val="20"/>
              </w:rPr>
            </w:pPr>
            <w:r w:rsidRPr="00E87DBD">
              <w:rPr>
                <w:color w:val="000000"/>
                <w:sz w:val="20"/>
                <w:szCs w:val="20"/>
              </w:rPr>
              <w:t>Vaikų su negalia ilgalaikė socialinė globa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7BA25A00" w14:textId="77777777" w:rsidR="00291F19" w:rsidRPr="00E87DBD" w:rsidRDefault="00291F19" w:rsidP="009248C1">
            <w:pPr>
              <w:jc w:val="center"/>
              <w:rPr>
                <w:color w:val="000000"/>
                <w:sz w:val="20"/>
                <w:szCs w:val="20"/>
              </w:rPr>
            </w:pPr>
            <w:r w:rsidRPr="00E87DBD">
              <w:rPr>
                <w:color w:val="000000"/>
                <w:sz w:val="20"/>
                <w:szCs w:val="20"/>
              </w:rPr>
              <w:t>Suaugusių asmenų su negalia ir s</w:t>
            </w:r>
            <w:r w:rsidRPr="00E87DBD">
              <w:rPr>
                <w:color w:val="000000"/>
                <w:sz w:val="20"/>
                <w:szCs w:val="20"/>
              </w:rPr>
              <w:t>e</w:t>
            </w:r>
            <w:r w:rsidRPr="00E87DBD">
              <w:rPr>
                <w:color w:val="000000"/>
                <w:sz w:val="20"/>
                <w:szCs w:val="20"/>
              </w:rPr>
              <w:t>nyvo amžiaus asmenų su negalia ilgala</w:t>
            </w:r>
            <w:r w:rsidRPr="00E87DBD">
              <w:rPr>
                <w:color w:val="000000"/>
                <w:sz w:val="20"/>
                <w:szCs w:val="20"/>
              </w:rPr>
              <w:t>i</w:t>
            </w:r>
            <w:r w:rsidRPr="00E87DBD">
              <w:rPr>
                <w:color w:val="000000"/>
                <w:sz w:val="20"/>
                <w:szCs w:val="20"/>
              </w:rPr>
              <w:t>kė socialinė globa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E63BDBE" w14:textId="77777777" w:rsidR="00291F19" w:rsidRPr="00E87DBD" w:rsidRDefault="00291F19" w:rsidP="009248C1">
            <w:pPr>
              <w:jc w:val="center"/>
              <w:rPr>
                <w:color w:val="000000"/>
                <w:sz w:val="20"/>
                <w:szCs w:val="20"/>
              </w:rPr>
            </w:pPr>
            <w:r w:rsidRPr="00E87DBD">
              <w:rPr>
                <w:color w:val="000000"/>
                <w:sz w:val="20"/>
                <w:szCs w:val="20"/>
              </w:rPr>
              <w:t>Kitos p</w:t>
            </w:r>
            <w:r w:rsidRPr="00E87DBD">
              <w:rPr>
                <w:color w:val="000000"/>
                <w:sz w:val="20"/>
                <w:szCs w:val="20"/>
              </w:rPr>
              <w:t>a</w:t>
            </w:r>
            <w:r w:rsidRPr="00E87DBD">
              <w:rPr>
                <w:color w:val="000000"/>
                <w:sz w:val="20"/>
                <w:szCs w:val="20"/>
              </w:rPr>
              <w:t>slaugos (dienos globa, tru</w:t>
            </w:r>
            <w:r w:rsidRPr="00E87DBD">
              <w:rPr>
                <w:color w:val="000000"/>
                <w:sz w:val="20"/>
                <w:szCs w:val="20"/>
              </w:rPr>
              <w:t>m</w:t>
            </w:r>
            <w:r w:rsidRPr="00E87DBD">
              <w:rPr>
                <w:color w:val="000000"/>
                <w:sz w:val="20"/>
                <w:szCs w:val="20"/>
              </w:rPr>
              <w:t>palaikė ir pan.)</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F2B8" w14:textId="77777777" w:rsidR="00291F19" w:rsidRPr="00E87DBD" w:rsidRDefault="00291F19" w:rsidP="009248C1">
            <w:pPr>
              <w:jc w:val="center"/>
              <w:rPr>
                <w:color w:val="000000"/>
                <w:sz w:val="20"/>
                <w:szCs w:val="20"/>
              </w:rPr>
            </w:pPr>
            <w:r w:rsidRPr="00E87DBD">
              <w:rPr>
                <w:color w:val="000000"/>
                <w:sz w:val="20"/>
                <w:szCs w:val="20"/>
              </w:rPr>
              <w:t>Iš viso:</w:t>
            </w:r>
          </w:p>
        </w:tc>
      </w:tr>
      <w:tr w:rsidR="00E81542" w:rsidRPr="00E87DBD" w14:paraId="5C1FA0FD"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0C62FFBC" w14:textId="77777777" w:rsidR="00E81542" w:rsidRPr="00E87DBD" w:rsidRDefault="00E81542" w:rsidP="009248C1">
            <w:pPr>
              <w:jc w:val="left"/>
              <w:rPr>
                <w:color w:val="000000"/>
                <w:sz w:val="20"/>
                <w:szCs w:val="20"/>
              </w:rPr>
            </w:pPr>
            <w:r w:rsidRPr="00E87DBD">
              <w:rPr>
                <w:color w:val="000000"/>
                <w:sz w:val="20"/>
                <w:szCs w:val="20"/>
              </w:rPr>
              <w:t>Asmenų mokėjimas už paslaugas (% nuo asmens pajamų)</w:t>
            </w:r>
          </w:p>
        </w:tc>
        <w:tc>
          <w:tcPr>
            <w:tcW w:w="536" w:type="pct"/>
            <w:tcBorders>
              <w:top w:val="nil"/>
              <w:left w:val="nil"/>
              <w:bottom w:val="single" w:sz="4" w:space="0" w:color="auto"/>
              <w:right w:val="single" w:sz="4" w:space="0" w:color="auto"/>
            </w:tcBorders>
            <w:shd w:val="clear" w:color="auto" w:fill="auto"/>
            <w:noWrap/>
            <w:vAlign w:val="bottom"/>
            <w:hideMark/>
          </w:tcPr>
          <w:p w14:paraId="4CF9962E" w14:textId="12D06B61" w:rsidR="00E81542" w:rsidRPr="00E87DBD" w:rsidRDefault="00E81542" w:rsidP="009248C1">
            <w:pPr>
              <w:jc w:val="center"/>
              <w:rPr>
                <w:color w:val="000000"/>
                <w:sz w:val="20"/>
                <w:szCs w:val="20"/>
              </w:rPr>
            </w:pPr>
            <w:r>
              <w:rPr>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1E03361C" w14:textId="77590702" w:rsidR="00E81542" w:rsidRPr="00E87DBD" w:rsidRDefault="00E81542" w:rsidP="009248C1">
            <w:pPr>
              <w:jc w:val="center"/>
              <w:rPr>
                <w:color w:val="000000"/>
                <w:sz w:val="20"/>
                <w:szCs w:val="20"/>
              </w:rPr>
            </w:pPr>
            <w:r>
              <w:rPr>
                <w:color w:val="000000"/>
                <w:sz w:val="20"/>
                <w:szCs w:val="20"/>
              </w:rPr>
              <w:t>744.163</w:t>
            </w:r>
          </w:p>
        </w:tc>
        <w:tc>
          <w:tcPr>
            <w:tcW w:w="623" w:type="pct"/>
            <w:tcBorders>
              <w:top w:val="nil"/>
              <w:left w:val="nil"/>
              <w:bottom w:val="single" w:sz="4" w:space="0" w:color="auto"/>
              <w:right w:val="single" w:sz="4" w:space="0" w:color="auto"/>
            </w:tcBorders>
            <w:shd w:val="clear" w:color="auto" w:fill="auto"/>
            <w:noWrap/>
            <w:vAlign w:val="bottom"/>
            <w:hideMark/>
          </w:tcPr>
          <w:p w14:paraId="7C3F8A03" w14:textId="0C50E5F9" w:rsidR="00E81542" w:rsidRPr="00E87DBD" w:rsidRDefault="00E81542" w:rsidP="009248C1">
            <w:pPr>
              <w:jc w:val="center"/>
              <w:rPr>
                <w:color w:val="000000"/>
                <w:sz w:val="20"/>
                <w:szCs w:val="20"/>
              </w:rPr>
            </w:pPr>
            <w:r>
              <w:rPr>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C9E9DFC" w14:textId="29231DD5" w:rsidR="00E81542" w:rsidRPr="00E87DBD" w:rsidRDefault="00E81542" w:rsidP="009248C1">
            <w:pPr>
              <w:jc w:val="center"/>
              <w:rPr>
                <w:color w:val="000000"/>
                <w:sz w:val="20"/>
                <w:szCs w:val="20"/>
              </w:rPr>
            </w:pPr>
            <w:r>
              <w:rPr>
                <w:color w:val="000000"/>
                <w:sz w:val="20"/>
                <w:szCs w:val="20"/>
              </w:rPr>
              <w:t>744.163</w:t>
            </w:r>
          </w:p>
        </w:tc>
      </w:tr>
      <w:tr w:rsidR="00E81542" w:rsidRPr="00E87DBD" w14:paraId="19B3ACF2"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446FFEF3" w14:textId="77777777" w:rsidR="00E81542" w:rsidRPr="00E87DBD" w:rsidRDefault="00E81542" w:rsidP="009248C1">
            <w:pPr>
              <w:jc w:val="left"/>
              <w:rPr>
                <w:color w:val="000000"/>
                <w:sz w:val="20"/>
                <w:szCs w:val="20"/>
              </w:rPr>
            </w:pPr>
            <w:r w:rsidRPr="00E87DBD">
              <w:rPr>
                <w:color w:val="000000"/>
                <w:sz w:val="20"/>
                <w:szCs w:val="20"/>
              </w:rPr>
              <w:t>Asmens lėšos (privačiai)</w:t>
            </w:r>
          </w:p>
        </w:tc>
        <w:tc>
          <w:tcPr>
            <w:tcW w:w="536" w:type="pct"/>
            <w:tcBorders>
              <w:top w:val="nil"/>
              <w:left w:val="nil"/>
              <w:bottom w:val="single" w:sz="4" w:space="0" w:color="auto"/>
              <w:right w:val="single" w:sz="4" w:space="0" w:color="auto"/>
            </w:tcBorders>
            <w:shd w:val="clear" w:color="auto" w:fill="auto"/>
            <w:noWrap/>
            <w:vAlign w:val="bottom"/>
            <w:hideMark/>
          </w:tcPr>
          <w:p w14:paraId="17947F7B" w14:textId="7A5DF9DA" w:rsidR="00E81542" w:rsidRPr="00E87DBD" w:rsidRDefault="00E81542" w:rsidP="009248C1">
            <w:pPr>
              <w:jc w:val="center"/>
              <w:rPr>
                <w:color w:val="000000"/>
                <w:sz w:val="20"/>
                <w:szCs w:val="20"/>
              </w:rPr>
            </w:pPr>
            <w:r>
              <w:rPr>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36EB44EF" w14:textId="7AB8FD25" w:rsidR="00E81542" w:rsidRPr="00E87DBD" w:rsidRDefault="00E81542" w:rsidP="009248C1">
            <w:pPr>
              <w:jc w:val="center"/>
              <w:rPr>
                <w:color w:val="000000"/>
                <w:sz w:val="20"/>
                <w:szCs w:val="20"/>
              </w:rPr>
            </w:pPr>
            <w:r>
              <w:rPr>
                <w:color w:val="000000"/>
                <w:sz w:val="20"/>
                <w:szCs w:val="20"/>
              </w:rPr>
              <w:t>2.749</w:t>
            </w:r>
          </w:p>
        </w:tc>
        <w:tc>
          <w:tcPr>
            <w:tcW w:w="623" w:type="pct"/>
            <w:tcBorders>
              <w:top w:val="nil"/>
              <w:left w:val="nil"/>
              <w:bottom w:val="single" w:sz="4" w:space="0" w:color="auto"/>
              <w:right w:val="single" w:sz="4" w:space="0" w:color="auto"/>
            </w:tcBorders>
            <w:shd w:val="clear" w:color="auto" w:fill="auto"/>
            <w:noWrap/>
            <w:vAlign w:val="bottom"/>
            <w:hideMark/>
          </w:tcPr>
          <w:p w14:paraId="7AC067F3" w14:textId="618072B7" w:rsidR="00E81542" w:rsidRPr="00E87DBD" w:rsidRDefault="00E81542" w:rsidP="009248C1">
            <w:pPr>
              <w:jc w:val="center"/>
              <w:rPr>
                <w:color w:val="000000"/>
                <w:sz w:val="20"/>
                <w:szCs w:val="20"/>
              </w:rPr>
            </w:pPr>
            <w:r>
              <w:rPr>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4260E165" w14:textId="6871AE4A" w:rsidR="00E81542" w:rsidRPr="00E87DBD" w:rsidRDefault="00E81542" w:rsidP="009248C1">
            <w:pPr>
              <w:jc w:val="center"/>
              <w:rPr>
                <w:color w:val="000000"/>
                <w:sz w:val="20"/>
                <w:szCs w:val="20"/>
              </w:rPr>
            </w:pPr>
            <w:r>
              <w:rPr>
                <w:color w:val="000000"/>
                <w:sz w:val="20"/>
                <w:szCs w:val="20"/>
              </w:rPr>
              <w:t>2.749</w:t>
            </w:r>
          </w:p>
        </w:tc>
      </w:tr>
      <w:tr w:rsidR="00E81542" w:rsidRPr="00E87DBD" w14:paraId="33288C94"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1CFE7DCF" w14:textId="77777777" w:rsidR="00E81542" w:rsidRPr="00E87DBD" w:rsidRDefault="00E81542" w:rsidP="009248C1">
            <w:pPr>
              <w:jc w:val="left"/>
              <w:rPr>
                <w:color w:val="000000"/>
                <w:sz w:val="20"/>
                <w:szCs w:val="20"/>
              </w:rPr>
            </w:pPr>
            <w:r w:rsidRPr="00E87DBD">
              <w:rPr>
                <w:color w:val="000000"/>
                <w:sz w:val="20"/>
                <w:szCs w:val="20"/>
              </w:rPr>
              <w:t>Valstybės biudžeto tikslinė dotacija už asmenis su sunkia neg</w:t>
            </w:r>
            <w:r w:rsidRPr="00E87DBD">
              <w:rPr>
                <w:color w:val="000000"/>
                <w:sz w:val="20"/>
                <w:szCs w:val="20"/>
              </w:rPr>
              <w:t>a</w:t>
            </w:r>
            <w:r w:rsidRPr="00E87DBD">
              <w:rPr>
                <w:color w:val="000000"/>
                <w:sz w:val="20"/>
                <w:szCs w:val="20"/>
              </w:rPr>
              <w:t>lia</w:t>
            </w:r>
          </w:p>
        </w:tc>
        <w:tc>
          <w:tcPr>
            <w:tcW w:w="536" w:type="pct"/>
            <w:tcBorders>
              <w:top w:val="nil"/>
              <w:left w:val="nil"/>
              <w:bottom w:val="single" w:sz="4" w:space="0" w:color="auto"/>
              <w:right w:val="single" w:sz="4" w:space="0" w:color="auto"/>
            </w:tcBorders>
            <w:shd w:val="clear" w:color="auto" w:fill="auto"/>
            <w:noWrap/>
            <w:vAlign w:val="bottom"/>
            <w:hideMark/>
          </w:tcPr>
          <w:p w14:paraId="6A2D2305" w14:textId="4237ED1C" w:rsidR="00E81542" w:rsidRPr="00E87DBD" w:rsidRDefault="00E81542" w:rsidP="009248C1">
            <w:pPr>
              <w:jc w:val="center"/>
              <w:rPr>
                <w:color w:val="000000"/>
                <w:sz w:val="20"/>
                <w:szCs w:val="20"/>
              </w:rPr>
            </w:pPr>
            <w:r>
              <w:rPr>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60A57931" w14:textId="1424E78A" w:rsidR="00E81542" w:rsidRPr="00E87DBD" w:rsidRDefault="00E81542" w:rsidP="009248C1">
            <w:pPr>
              <w:jc w:val="center"/>
              <w:rPr>
                <w:color w:val="000000"/>
                <w:sz w:val="20"/>
                <w:szCs w:val="20"/>
              </w:rPr>
            </w:pPr>
            <w:r>
              <w:rPr>
                <w:color w:val="000000"/>
                <w:sz w:val="20"/>
                <w:szCs w:val="20"/>
              </w:rPr>
              <w:t>47.364</w:t>
            </w:r>
          </w:p>
        </w:tc>
        <w:tc>
          <w:tcPr>
            <w:tcW w:w="623" w:type="pct"/>
            <w:tcBorders>
              <w:top w:val="nil"/>
              <w:left w:val="nil"/>
              <w:bottom w:val="single" w:sz="4" w:space="0" w:color="auto"/>
              <w:right w:val="single" w:sz="4" w:space="0" w:color="auto"/>
            </w:tcBorders>
            <w:shd w:val="clear" w:color="auto" w:fill="auto"/>
            <w:noWrap/>
            <w:vAlign w:val="bottom"/>
            <w:hideMark/>
          </w:tcPr>
          <w:p w14:paraId="472728BD" w14:textId="542BC2F6" w:rsidR="00E81542" w:rsidRPr="00E87DBD" w:rsidRDefault="00E81542" w:rsidP="009248C1">
            <w:pPr>
              <w:jc w:val="center"/>
              <w:rPr>
                <w:color w:val="000000"/>
                <w:sz w:val="20"/>
                <w:szCs w:val="20"/>
              </w:rPr>
            </w:pPr>
            <w:r>
              <w:rPr>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4452AFA1" w14:textId="02F72C7F" w:rsidR="00E81542" w:rsidRPr="00E87DBD" w:rsidRDefault="00E81542" w:rsidP="009248C1">
            <w:pPr>
              <w:jc w:val="center"/>
              <w:rPr>
                <w:color w:val="000000"/>
                <w:sz w:val="20"/>
                <w:szCs w:val="20"/>
              </w:rPr>
            </w:pPr>
            <w:r>
              <w:rPr>
                <w:color w:val="000000"/>
                <w:sz w:val="20"/>
                <w:szCs w:val="20"/>
              </w:rPr>
              <w:t>47.364</w:t>
            </w:r>
          </w:p>
        </w:tc>
      </w:tr>
      <w:tr w:rsidR="00E81542" w:rsidRPr="00E87DBD" w14:paraId="2B7193E8"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35A5E27B" w14:textId="77777777" w:rsidR="00E81542" w:rsidRPr="00E87DBD" w:rsidRDefault="00E81542" w:rsidP="009248C1">
            <w:pPr>
              <w:jc w:val="left"/>
              <w:rPr>
                <w:color w:val="000000"/>
                <w:sz w:val="20"/>
                <w:szCs w:val="20"/>
              </w:rPr>
            </w:pPr>
            <w:r w:rsidRPr="00E87DBD">
              <w:rPr>
                <w:color w:val="000000"/>
                <w:sz w:val="20"/>
                <w:szCs w:val="20"/>
              </w:rPr>
              <w:t xml:space="preserve">Savivaldybės biudžeto lėšos </w:t>
            </w:r>
          </w:p>
        </w:tc>
        <w:tc>
          <w:tcPr>
            <w:tcW w:w="536" w:type="pct"/>
            <w:tcBorders>
              <w:top w:val="nil"/>
              <w:left w:val="nil"/>
              <w:bottom w:val="single" w:sz="4" w:space="0" w:color="auto"/>
              <w:right w:val="single" w:sz="4" w:space="0" w:color="auto"/>
            </w:tcBorders>
            <w:shd w:val="clear" w:color="auto" w:fill="auto"/>
            <w:noWrap/>
            <w:vAlign w:val="bottom"/>
            <w:hideMark/>
          </w:tcPr>
          <w:p w14:paraId="37EE64EC" w14:textId="4C6B7132" w:rsidR="00E81542" w:rsidRPr="00E87DBD" w:rsidRDefault="00E81542" w:rsidP="009248C1">
            <w:pPr>
              <w:jc w:val="center"/>
              <w:rPr>
                <w:color w:val="000000"/>
                <w:sz w:val="20"/>
                <w:szCs w:val="20"/>
              </w:rPr>
            </w:pPr>
            <w:r>
              <w:rPr>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4FA27C36" w14:textId="18BF83BC" w:rsidR="00E81542" w:rsidRPr="00E87DBD" w:rsidRDefault="00E81542" w:rsidP="009248C1">
            <w:pPr>
              <w:jc w:val="center"/>
              <w:rPr>
                <w:color w:val="000000"/>
                <w:sz w:val="20"/>
                <w:szCs w:val="20"/>
              </w:rPr>
            </w:pPr>
            <w:r>
              <w:rPr>
                <w:color w:val="000000"/>
                <w:sz w:val="20"/>
                <w:szCs w:val="20"/>
              </w:rPr>
              <w:t>41.925</w:t>
            </w:r>
          </w:p>
        </w:tc>
        <w:tc>
          <w:tcPr>
            <w:tcW w:w="623" w:type="pct"/>
            <w:tcBorders>
              <w:top w:val="nil"/>
              <w:left w:val="nil"/>
              <w:bottom w:val="single" w:sz="4" w:space="0" w:color="auto"/>
              <w:right w:val="single" w:sz="4" w:space="0" w:color="auto"/>
            </w:tcBorders>
            <w:shd w:val="clear" w:color="auto" w:fill="auto"/>
            <w:noWrap/>
            <w:vAlign w:val="bottom"/>
            <w:hideMark/>
          </w:tcPr>
          <w:p w14:paraId="27841296" w14:textId="1C8DD4F0" w:rsidR="00E81542" w:rsidRPr="00E87DBD" w:rsidRDefault="00E81542" w:rsidP="009248C1">
            <w:pPr>
              <w:jc w:val="center"/>
              <w:rPr>
                <w:color w:val="000000"/>
                <w:sz w:val="20"/>
                <w:szCs w:val="20"/>
              </w:rPr>
            </w:pPr>
            <w:r>
              <w:rPr>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0C9DEB6" w14:textId="012EEA19" w:rsidR="00E81542" w:rsidRPr="00E87DBD" w:rsidRDefault="00E81542" w:rsidP="009248C1">
            <w:pPr>
              <w:jc w:val="center"/>
              <w:rPr>
                <w:color w:val="000000"/>
                <w:sz w:val="20"/>
                <w:szCs w:val="20"/>
              </w:rPr>
            </w:pPr>
            <w:r>
              <w:rPr>
                <w:color w:val="000000"/>
                <w:sz w:val="20"/>
                <w:szCs w:val="20"/>
              </w:rPr>
              <w:t>41.925</w:t>
            </w:r>
          </w:p>
        </w:tc>
      </w:tr>
      <w:tr w:rsidR="00E81542" w:rsidRPr="00E87DBD" w14:paraId="44EA05FE"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vAlign w:val="bottom"/>
            <w:hideMark/>
          </w:tcPr>
          <w:p w14:paraId="3F43F011" w14:textId="77777777" w:rsidR="00E81542" w:rsidRPr="00E87DBD" w:rsidRDefault="00E81542" w:rsidP="009248C1">
            <w:pPr>
              <w:jc w:val="left"/>
              <w:rPr>
                <w:color w:val="000000"/>
                <w:sz w:val="20"/>
                <w:szCs w:val="20"/>
              </w:rPr>
            </w:pPr>
            <w:r w:rsidRPr="00E87DBD">
              <w:rPr>
                <w:color w:val="000000"/>
                <w:sz w:val="20"/>
                <w:szCs w:val="20"/>
              </w:rPr>
              <w:t>Valstybės biudžeto lėšos</w:t>
            </w:r>
          </w:p>
        </w:tc>
        <w:tc>
          <w:tcPr>
            <w:tcW w:w="536" w:type="pct"/>
            <w:tcBorders>
              <w:top w:val="nil"/>
              <w:left w:val="nil"/>
              <w:bottom w:val="single" w:sz="4" w:space="0" w:color="auto"/>
              <w:right w:val="single" w:sz="4" w:space="0" w:color="auto"/>
            </w:tcBorders>
            <w:shd w:val="clear" w:color="auto" w:fill="auto"/>
            <w:noWrap/>
            <w:vAlign w:val="bottom"/>
            <w:hideMark/>
          </w:tcPr>
          <w:p w14:paraId="2C5D8C47" w14:textId="08B07757" w:rsidR="00E81542" w:rsidRPr="00E87DBD" w:rsidRDefault="00E81542" w:rsidP="009248C1">
            <w:pPr>
              <w:jc w:val="center"/>
              <w:rPr>
                <w:color w:val="000000"/>
                <w:sz w:val="20"/>
                <w:szCs w:val="20"/>
              </w:rPr>
            </w:pPr>
            <w:r>
              <w:rPr>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1BDB39F1" w14:textId="295E899D" w:rsidR="00E81542" w:rsidRPr="00E87DBD" w:rsidRDefault="00E81542" w:rsidP="009248C1">
            <w:pPr>
              <w:jc w:val="center"/>
              <w:rPr>
                <w:color w:val="000000"/>
                <w:sz w:val="20"/>
                <w:szCs w:val="20"/>
              </w:rPr>
            </w:pPr>
            <w:r>
              <w:rPr>
                <w:color w:val="000000"/>
                <w:sz w:val="20"/>
                <w:szCs w:val="20"/>
              </w:rPr>
              <w:t>1.096.000</w:t>
            </w:r>
          </w:p>
        </w:tc>
        <w:tc>
          <w:tcPr>
            <w:tcW w:w="623" w:type="pct"/>
            <w:tcBorders>
              <w:top w:val="nil"/>
              <w:left w:val="nil"/>
              <w:bottom w:val="single" w:sz="4" w:space="0" w:color="auto"/>
              <w:right w:val="single" w:sz="4" w:space="0" w:color="auto"/>
            </w:tcBorders>
            <w:shd w:val="clear" w:color="auto" w:fill="auto"/>
            <w:noWrap/>
            <w:vAlign w:val="bottom"/>
            <w:hideMark/>
          </w:tcPr>
          <w:p w14:paraId="444A843A" w14:textId="56CB04AC" w:rsidR="00E81542" w:rsidRPr="00E87DBD" w:rsidRDefault="00E81542" w:rsidP="009248C1">
            <w:pPr>
              <w:jc w:val="center"/>
              <w:rPr>
                <w:color w:val="000000"/>
                <w:sz w:val="20"/>
                <w:szCs w:val="20"/>
              </w:rPr>
            </w:pPr>
            <w:r>
              <w:rPr>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9BF8F51" w14:textId="39692CBC" w:rsidR="00E81542" w:rsidRPr="00E87DBD" w:rsidRDefault="00E81542" w:rsidP="009248C1">
            <w:pPr>
              <w:jc w:val="center"/>
              <w:rPr>
                <w:color w:val="000000"/>
                <w:sz w:val="20"/>
                <w:szCs w:val="20"/>
              </w:rPr>
            </w:pPr>
            <w:r>
              <w:rPr>
                <w:color w:val="000000"/>
                <w:sz w:val="20"/>
                <w:szCs w:val="20"/>
              </w:rPr>
              <w:t>1.096.000</w:t>
            </w:r>
          </w:p>
        </w:tc>
      </w:tr>
      <w:tr w:rsidR="00E81542" w:rsidRPr="00E87DBD" w14:paraId="331EAE96" w14:textId="77777777" w:rsidTr="005760D0">
        <w:trPr>
          <w:trHeight w:val="255"/>
        </w:trPr>
        <w:tc>
          <w:tcPr>
            <w:tcW w:w="2606" w:type="pct"/>
            <w:tcBorders>
              <w:top w:val="nil"/>
              <w:left w:val="single" w:sz="4" w:space="0" w:color="auto"/>
              <w:bottom w:val="single" w:sz="4" w:space="0" w:color="auto"/>
              <w:right w:val="single" w:sz="4" w:space="0" w:color="auto"/>
            </w:tcBorders>
            <w:shd w:val="clear" w:color="auto" w:fill="auto"/>
            <w:noWrap/>
            <w:vAlign w:val="bottom"/>
            <w:hideMark/>
          </w:tcPr>
          <w:p w14:paraId="60F4CCF2" w14:textId="77777777" w:rsidR="00E81542" w:rsidRPr="00E87DBD" w:rsidRDefault="00E81542" w:rsidP="009248C1">
            <w:pPr>
              <w:jc w:val="right"/>
              <w:rPr>
                <w:b/>
                <w:bCs/>
                <w:color w:val="000000"/>
                <w:sz w:val="20"/>
                <w:szCs w:val="20"/>
              </w:rPr>
            </w:pPr>
            <w:r w:rsidRPr="00E87DBD">
              <w:rPr>
                <w:b/>
                <w:bCs/>
                <w:color w:val="000000"/>
                <w:sz w:val="20"/>
                <w:szCs w:val="20"/>
              </w:rPr>
              <w:t>Iš viso:</w:t>
            </w:r>
          </w:p>
        </w:tc>
        <w:tc>
          <w:tcPr>
            <w:tcW w:w="536" w:type="pct"/>
            <w:tcBorders>
              <w:top w:val="nil"/>
              <w:left w:val="nil"/>
              <w:bottom w:val="single" w:sz="4" w:space="0" w:color="auto"/>
              <w:right w:val="single" w:sz="4" w:space="0" w:color="auto"/>
            </w:tcBorders>
            <w:shd w:val="clear" w:color="auto" w:fill="auto"/>
            <w:noWrap/>
            <w:vAlign w:val="bottom"/>
            <w:hideMark/>
          </w:tcPr>
          <w:p w14:paraId="2A673A6E" w14:textId="1DC7408F" w:rsidR="00E81542" w:rsidRPr="00E81542" w:rsidRDefault="00E81542" w:rsidP="009248C1">
            <w:pPr>
              <w:jc w:val="center"/>
              <w:rPr>
                <w:b/>
                <w:bCs/>
                <w:color w:val="000000"/>
                <w:sz w:val="20"/>
                <w:szCs w:val="20"/>
              </w:rPr>
            </w:pPr>
            <w:r w:rsidRPr="00E81542">
              <w:rPr>
                <w:b/>
                <w:color w:val="000000"/>
                <w:sz w:val="20"/>
                <w:szCs w:val="20"/>
              </w:rPr>
              <w:t>0</w:t>
            </w:r>
          </w:p>
        </w:tc>
        <w:tc>
          <w:tcPr>
            <w:tcW w:w="718" w:type="pct"/>
            <w:tcBorders>
              <w:top w:val="nil"/>
              <w:left w:val="nil"/>
              <w:bottom w:val="single" w:sz="4" w:space="0" w:color="auto"/>
              <w:right w:val="single" w:sz="4" w:space="0" w:color="auto"/>
            </w:tcBorders>
            <w:shd w:val="clear" w:color="auto" w:fill="auto"/>
            <w:noWrap/>
            <w:vAlign w:val="bottom"/>
            <w:hideMark/>
          </w:tcPr>
          <w:p w14:paraId="5539519F" w14:textId="47D76DB2" w:rsidR="00E81542" w:rsidRPr="00E81542" w:rsidRDefault="00E81542" w:rsidP="009248C1">
            <w:pPr>
              <w:jc w:val="center"/>
              <w:rPr>
                <w:b/>
                <w:bCs/>
                <w:color w:val="000000"/>
                <w:sz w:val="20"/>
                <w:szCs w:val="20"/>
              </w:rPr>
            </w:pPr>
            <w:r w:rsidRPr="00E81542">
              <w:rPr>
                <w:b/>
                <w:color w:val="000000"/>
                <w:sz w:val="20"/>
                <w:szCs w:val="20"/>
              </w:rPr>
              <w:t>1.932.201</w:t>
            </w:r>
          </w:p>
        </w:tc>
        <w:tc>
          <w:tcPr>
            <w:tcW w:w="623" w:type="pct"/>
            <w:tcBorders>
              <w:top w:val="nil"/>
              <w:left w:val="nil"/>
              <w:bottom w:val="single" w:sz="4" w:space="0" w:color="auto"/>
              <w:right w:val="single" w:sz="4" w:space="0" w:color="auto"/>
            </w:tcBorders>
            <w:shd w:val="clear" w:color="auto" w:fill="auto"/>
            <w:noWrap/>
            <w:vAlign w:val="bottom"/>
            <w:hideMark/>
          </w:tcPr>
          <w:p w14:paraId="12FD1B6E" w14:textId="1B038E29" w:rsidR="00E81542" w:rsidRPr="00E81542" w:rsidRDefault="00E81542" w:rsidP="009248C1">
            <w:pPr>
              <w:jc w:val="center"/>
              <w:rPr>
                <w:b/>
                <w:bCs/>
                <w:color w:val="000000"/>
                <w:sz w:val="20"/>
                <w:szCs w:val="20"/>
              </w:rPr>
            </w:pPr>
            <w:r w:rsidRPr="00E81542">
              <w:rPr>
                <w:b/>
                <w:color w:val="000000"/>
                <w:sz w:val="20"/>
                <w:szCs w:val="20"/>
              </w:rPr>
              <w:t>0</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311F633" w14:textId="07810336" w:rsidR="00E81542" w:rsidRPr="00E81542" w:rsidRDefault="00E81542" w:rsidP="009248C1">
            <w:pPr>
              <w:jc w:val="center"/>
              <w:rPr>
                <w:b/>
                <w:bCs/>
                <w:color w:val="000000"/>
                <w:sz w:val="20"/>
                <w:szCs w:val="20"/>
              </w:rPr>
            </w:pPr>
            <w:r w:rsidRPr="00E81542">
              <w:rPr>
                <w:b/>
                <w:color w:val="000000"/>
                <w:sz w:val="20"/>
                <w:szCs w:val="20"/>
              </w:rPr>
              <w:t>1.932.201</w:t>
            </w:r>
          </w:p>
        </w:tc>
      </w:tr>
    </w:tbl>
    <w:p w14:paraId="3B1C82D7" w14:textId="585CF8D2" w:rsidR="00291F19" w:rsidRPr="00E87DBD" w:rsidRDefault="00291F19" w:rsidP="00291F19">
      <w:pPr>
        <w:autoSpaceDE w:val="0"/>
        <w:autoSpaceDN w:val="0"/>
        <w:adjustRightInd w:val="0"/>
      </w:pPr>
      <w:r w:rsidRPr="00E87DBD">
        <w:rPr>
          <w:i/>
          <w:sz w:val="18"/>
          <w:szCs w:val="18"/>
        </w:rPr>
        <w:t xml:space="preserve">(šaltinis: </w:t>
      </w:r>
      <w:r w:rsidR="003964CD">
        <w:rPr>
          <w:i/>
          <w:sz w:val="18"/>
          <w:szCs w:val="18"/>
        </w:rPr>
        <w:t>Strėvininkų SGN</w:t>
      </w:r>
      <w:r w:rsidRPr="00E87DBD">
        <w:rPr>
          <w:i/>
          <w:sz w:val="18"/>
          <w:szCs w:val="18"/>
        </w:rPr>
        <w:t>)</w:t>
      </w:r>
    </w:p>
    <w:p w14:paraId="4FD43D7C" w14:textId="77777777" w:rsidR="00291F19" w:rsidRPr="00E87DBD" w:rsidRDefault="00291F19" w:rsidP="00291F19">
      <w:pPr>
        <w:autoSpaceDE w:val="0"/>
        <w:autoSpaceDN w:val="0"/>
        <w:adjustRightInd w:val="0"/>
      </w:pPr>
    </w:p>
    <w:p w14:paraId="1C478D8C" w14:textId="1DBB5FA4" w:rsidR="00291F19" w:rsidRPr="00E87DBD" w:rsidRDefault="003964CD" w:rsidP="00291F19">
      <w:pPr>
        <w:autoSpaceDE w:val="0"/>
        <w:autoSpaceDN w:val="0"/>
        <w:adjustRightInd w:val="0"/>
        <w:ind w:firstLine="851"/>
      </w:pPr>
      <w:r>
        <w:t>Strėvininkų SGN</w:t>
      </w:r>
      <w:r w:rsidR="00291F19" w:rsidRPr="00E87DBD">
        <w:t xml:space="preserve"> teikiamų paslaugų sąnaudų struktūra už 2014</w:t>
      </w:r>
      <w:proofErr w:type="gramStart"/>
      <w:r w:rsidR="00291F19" w:rsidRPr="00E87DBD">
        <w:t>-</w:t>
      </w:r>
      <w:proofErr w:type="gramEnd"/>
      <w:r w:rsidR="00291F19" w:rsidRPr="00E87DBD">
        <w:t>2018 metus pateikta žemiau.</w:t>
      </w:r>
    </w:p>
    <w:p w14:paraId="000E02FD" w14:textId="77777777" w:rsidR="00291F19" w:rsidRPr="00E87DBD" w:rsidRDefault="00291F19" w:rsidP="00291F19">
      <w:pPr>
        <w:autoSpaceDE w:val="0"/>
        <w:autoSpaceDN w:val="0"/>
        <w:adjustRightInd w:val="0"/>
      </w:pPr>
    </w:p>
    <w:p w14:paraId="34955032" w14:textId="261B54AF" w:rsidR="00291F19" w:rsidRPr="00E87DBD" w:rsidRDefault="00291F19" w:rsidP="00291F19">
      <w:pPr>
        <w:autoSpaceDE w:val="0"/>
        <w:autoSpaceDN w:val="0"/>
        <w:adjustRightInd w:val="0"/>
        <w:rPr>
          <w:b/>
        </w:rPr>
      </w:pPr>
      <w:r w:rsidRPr="00E87DBD">
        <w:rPr>
          <w:b/>
        </w:rPr>
        <w:t xml:space="preserve">1.17 lentelė. </w:t>
      </w:r>
      <w:r w:rsidR="003964CD">
        <w:rPr>
          <w:b/>
        </w:rPr>
        <w:t>Strėvininkų SGN</w:t>
      </w:r>
      <w:r w:rsidRPr="00E87DBD">
        <w:rPr>
          <w:b/>
        </w:rPr>
        <w:t xml:space="preserve"> veiklos sąnaudų struktūra</w:t>
      </w:r>
      <w:r w:rsidR="00440BA9">
        <w:rPr>
          <w:b/>
        </w:rPr>
        <w:t>, Eur</w:t>
      </w:r>
    </w:p>
    <w:tbl>
      <w:tblPr>
        <w:tblW w:w="5000" w:type="pct"/>
        <w:tblLook w:val="04A0" w:firstRow="1" w:lastRow="0" w:firstColumn="1" w:lastColumn="0" w:noHBand="0" w:noVBand="1"/>
      </w:tblPr>
      <w:tblGrid>
        <w:gridCol w:w="3411"/>
        <w:gridCol w:w="1181"/>
        <w:gridCol w:w="1174"/>
        <w:gridCol w:w="1174"/>
        <w:gridCol w:w="1174"/>
        <w:gridCol w:w="1174"/>
      </w:tblGrid>
      <w:tr w:rsidR="00E81542" w:rsidRPr="00E81542" w14:paraId="2DC84B41" w14:textId="77777777" w:rsidTr="00C81416">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CBF37" w14:textId="77777777" w:rsidR="00E81542" w:rsidRPr="00E81542" w:rsidRDefault="00E81542" w:rsidP="00E81542">
            <w:pPr>
              <w:jc w:val="center"/>
              <w:rPr>
                <w:color w:val="000000"/>
                <w:sz w:val="20"/>
                <w:szCs w:val="20"/>
              </w:rPr>
            </w:pPr>
            <w:r w:rsidRPr="00E81542">
              <w:rPr>
                <w:color w:val="000000"/>
                <w:sz w:val="20"/>
                <w:szCs w:val="20"/>
              </w:rPr>
              <w:t>Sąnaudų straipsnis</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14:paraId="3AE8F0F8" w14:textId="77777777" w:rsidR="00E81542" w:rsidRPr="00E81542" w:rsidRDefault="00E81542" w:rsidP="00E81542">
            <w:pPr>
              <w:jc w:val="center"/>
              <w:rPr>
                <w:color w:val="000000"/>
                <w:sz w:val="20"/>
                <w:szCs w:val="20"/>
              </w:rPr>
            </w:pPr>
            <w:r w:rsidRPr="00E81542">
              <w:rPr>
                <w:color w:val="000000"/>
                <w:sz w:val="20"/>
                <w:szCs w:val="20"/>
              </w:rPr>
              <w:t>2014</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5712E8A" w14:textId="77777777" w:rsidR="00E81542" w:rsidRPr="00E81542" w:rsidRDefault="00E81542" w:rsidP="00E81542">
            <w:pPr>
              <w:jc w:val="center"/>
              <w:rPr>
                <w:color w:val="000000"/>
                <w:sz w:val="20"/>
                <w:szCs w:val="20"/>
              </w:rPr>
            </w:pPr>
            <w:r w:rsidRPr="00E81542">
              <w:rPr>
                <w:color w:val="000000"/>
                <w:sz w:val="20"/>
                <w:szCs w:val="20"/>
              </w:rPr>
              <w:t>2015</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321332CF" w14:textId="77777777" w:rsidR="00E81542" w:rsidRPr="00E81542" w:rsidRDefault="00E81542" w:rsidP="00E81542">
            <w:pPr>
              <w:jc w:val="center"/>
              <w:rPr>
                <w:color w:val="000000"/>
                <w:sz w:val="20"/>
                <w:szCs w:val="20"/>
              </w:rPr>
            </w:pPr>
            <w:r w:rsidRPr="00E81542">
              <w:rPr>
                <w:color w:val="000000"/>
                <w:sz w:val="20"/>
                <w:szCs w:val="20"/>
              </w:rPr>
              <w:t>2016</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2590FE66" w14:textId="77777777" w:rsidR="00E81542" w:rsidRPr="00E81542" w:rsidRDefault="00E81542" w:rsidP="00E81542">
            <w:pPr>
              <w:jc w:val="center"/>
              <w:rPr>
                <w:color w:val="000000"/>
                <w:sz w:val="20"/>
                <w:szCs w:val="20"/>
              </w:rPr>
            </w:pPr>
            <w:r w:rsidRPr="00E81542">
              <w:rPr>
                <w:color w:val="000000"/>
                <w:sz w:val="20"/>
                <w:szCs w:val="20"/>
              </w:rPr>
              <w:t>2017</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14:paraId="467C68AB" w14:textId="77777777" w:rsidR="00E81542" w:rsidRPr="00E81542" w:rsidRDefault="00E81542" w:rsidP="00E81542">
            <w:pPr>
              <w:jc w:val="center"/>
              <w:rPr>
                <w:color w:val="000000"/>
                <w:sz w:val="20"/>
                <w:szCs w:val="20"/>
              </w:rPr>
            </w:pPr>
            <w:r w:rsidRPr="00E81542">
              <w:rPr>
                <w:color w:val="000000"/>
                <w:sz w:val="20"/>
                <w:szCs w:val="20"/>
              </w:rPr>
              <w:t>2018</w:t>
            </w:r>
          </w:p>
        </w:tc>
      </w:tr>
      <w:tr w:rsidR="00E81542" w:rsidRPr="00E81542" w14:paraId="7E8F61F8"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77FBBC00" w14:textId="77777777" w:rsidR="00E81542" w:rsidRPr="00E81542" w:rsidRDefault="00E81542" w:rsidP="00E81542">
            <w:pPr>
              <w:jc w:val="left"/>
              <w:rPr>
                <w:color w:val="000000"/>
                <w:sz w:val="20"/>
                <w:szCs w:val="20"/>
              </w:rPr>
            </w:pPr>
            <w:r w:rsidRPr="00E81542">
              <w:rPr>
                <w:color w:val="000000"/>
                <w:sz w:val="20"/>
                <w:szCs w:val="20"/>
              </w:rPr>
              <w:t>Darbo užmokesčio ir socialinio draudimo</w:t>
            </w:r>
          </w:p>
        </w:tc>
        <w:tc>
          <w:tcPr>
            <w:tcW w:w="768" w:type="pct"/>
            <w:tcBorders>
              <w:top w:val="nil"/>
              <w:left w:val="nil"/>
              <w:bottom w:val="single" w:sz="4" w:space="0" w:color="auto"/>
              <w:right w:val="single" w:sz="4" w:space="0" w:color="auto"/>
            </w:tcBorders>
            <w:shd w:val="clear" w:color="auto" w:fill="auto"/>
            <w:noWrap/>
            <w:vAlign w:val="bottom"/>
            <w:hideMark/>
          </w:tcPr>
          <w:p w14:paraId="2D578EA0" w14:textId="77777777" w:rsidR="00E81542" w:rsidRPr="00E81542" w:rsidRDefault="00E81542" w:rsidP="00E81542">
            <w:pPr>
              <w:jc w:val="center"/>
              <w:rPr>
                <w:color w:val="000000"/>
                <w:sz w:val="20"/>
                <w:szCs w:val="20"/>
              </w:rPr>
            </w:pPr>
            <w:r w:rsidRPr="00E81542">
              <w:rPr>
                <w:color w:val="000000"/>
                <w:sz w:val="20"/>
                <w:szCs w:val="20"/>
              </w:rPr>
              <w:t>900.566</w:t>
            </w:r>
          </w:p>
        </w:tc>
        <w:tc>
          <w:tcPr>
            <w:tcW w:w="543" w:type="pct"/>
            <w:tcBorders>
              <w:top w:val="nil"/>
              <w:left w:val="nil"/>
              <w:bottom w:val="single" w:sz="4" w:space="0" w:color="auto"/>
              <w:right w:val="single" w:sz="4" w:space="0" w:color="auto"/>
            </w:tcBorders>
            <w:shd w:val="clear" w:color="auto" w:fill="auto"/>
            <w:noWrap/>
            <w:vAlign w:val="bottom"/>
            <w:hideMark/>
          </w:tcPr>
          <w:p w14:paraId="1307542A" w14:textId="77777777" w:rsidR="00E81542" w:rsidRPr="00E81542" w:rsidRDefault="00E81542" w:rsidP="00E81542">
            <w:pPr>
              <w:jc w:val="center"/>
              <w:rPr>
                <w:color w:val="000000"/>
                <w:sz w:val="20"/>
                <w:szCs w:val="20"/>
              </w:rPr>
            </w:pPr>
            <w:r w:rsidRPr="00E81542">
              <w:rPr>
                <w:color w:val="000000"/>
                <w:sz w:val="20"/>
                <w:szCs w:val="20"/>
              </w:rPr>
              <w:t>923.718,51</w:t>
            </w:r>
          </w:p>
        </w:tc>
        <w:tc>
          <w:tcPr>
            <w:tcW w:w="537" w:type="pct"/>
            <w:tcBorders>
              <w:top w:val="nil"/>
              <w:left w:val="nil"/>
              <w:bottom w:val="single" w:sz="4" w:space="0" w:color="auto"/>
              <w:right w:val="single" w:sz="4" w:space="0" w:color="auto"/>
            </w:tcBorders>
            <w:shd w:val="clear" w:color="auto" w:fill="auto"/>
            <w:noWrap/>
            <w:vAlign w:val="bottom"/>
            <w:hideMark/>
          </w:tcPr>
          <w:p w14:paraId="1B34800A" w14:textId="77777777" w:rsidR="00E81542" w:rsidRPr="00E81542" w:rsidRDefault="00E81542" w:rsidP="00E81542">
            <w:pPr>
              <w:jc w:val="center"/>
              <w:rPr>
                <w:color w:val="000000"/>
                <w:sz w:val="20"/>
                <w:szCs w:val="20"/>
              </w:rPr>
            </w:pPr>
            <w:r w:rsidRPr="00E81542">
              <w:rPr>
                <w:color w:val="000000"/>
                <w:sz w:val="20"/>
                <w:szCs w:val="20"/>
              </w:rPr>
              <w:t>921.049,51</w:t>
            </w:r>
          </w:p>
        </w:tc>
        <w:tc>
          <w:tcPr>
            <w:tcW w:w="476" w:type="pct"/>
            <w:tcBorders>
              <w:top w:val="nil"/>
              <w:left w:val="nil"/>
              <w:bottom w:val="single" w:sz="4" w:space="0" w:color="auto"/>
              <w:right w:val="single" w:sz="4" w:space="0" w:color="auto"/>
            </w:tcBorders>
            <w:shd w:val="clear" w:color="auto" w:fill="auto"/>
            <w:noWrap/>
            <w:vAlign w:val="bottom"/>
            <w:hideMark/>
          </w:tcPr>
          <w:p w14:paraId="4820BCA0" w14:textId="77777777" w:rsidR="00E81542" w:rsidRPr="00E81542" w:rsidRDefault="00E81542" w:rsidP="00E81542">
            <w:pPr>
              <w:jc w:val="center"/>
              <w:rPr>
                <w:color w:val="000000"/>
                <w:sz w:val="20"/>
                <w:szCs w:val="20"/>
              </w:rPr>
            </w:pPr>
            <w:r w:rsidRPr="00E81542">
              <w:rPr>
                <w:color w:val="000000"/>
                <w:sz w:val="20"/>
                <w:szCs w:val="20"/>
              </w:rPr>
              <w:t>961.120,02</w:t>
            </w:r>
          </w:p>
        </w:tc>
        <w:tc>
          <w:tcPr>
            <w:tcW w:w="707" w:type="pct"/>
            <w:tcBorders>
              <w:top w:val="nil"/>
              <w:left w:val="nil"/>
              <w:bottom w:val="single" w:sz="4" w:space="0" w:color="auto"/>
              <w:right w:val="single" w:sz="4" w:space="0" w:color="auto"/>
            </w:tcBorders>
            <w:shd w:val="clear" w:color="auto" w:fill="auto"/>
            <w:noWrap/>
            <w:vAlign w:val="bottom"/>
            <w:hideMark/>
          </w:tcPr>
          <w:p w14:paraId="2AF11A6C" w14:textId="77777777" w:rsidR="00E81542" w:rsidRPr="00E81542" w:rsidRDefault="00E81542" w:rsidP="00E81542">
            <w:pPr>
              <w:jc w:val="center"/>
              <w:rPr>
                <w:color w:val="000000"/>
                <w:sz w:val="20"/>
                <w:szCs w:val="20"/>
              </w:rPr>
            </w:pPr>
            <w:r w:rsidRPr="00E81542">
              <w:rPr>
                <w:color w:val="000000"/>
                <w:sz w:val="20"/>
                <w:szCs w:val="20"/>
              </w:rPr>
              <w:t>1.059.296,50</w:t>
            </w:r>
          </w:p>
        </w:tc>
      </w:tr>
      <w:tr w:rsidR="00E81542" w:rsidRPr="00E81542" w14:paraId="498A8D75"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5DAE64E6" w14:textId="77777777" w:rsidR="00E81542" w:rsidRPr="00E81542" w:rsidRDefault="00E81542" w:rsidP="00E81542">
            <w:pPr>
              <w:jc w:val="left"/>
              <w:rPr>
                <w:color w:val="000000"/>
                <w:sz w:val="20"/>
                <w:szCs w:val="20"/>
              </w:rPr>
            </w:pPr>
            <w:r w:rsidRPr="00E81542">
              <w:rPr>
                <w:color w:val="000000"/>
                <w:sz w:val="20"/>
                <w:szCs w:val="20"/>
              </w:rPr>
              <w:t>Nusidėvėjimo ir amortizacijos</w:t>
            </w:r>
          </w:p>
        </w:tc>
        <w:tc>
          <w:tcPr>
            <w:tcW w:w="768" w:type="pct"/>
            <w:tcBorders>
              <w:top w:val="nil"/>
              <w:left w:val="nil"/>
              <w:bottom w:val="single" w:sz="4" w:space="0" w:color="auto"/>
              <w:right w:val="single" w:sz="4" w:space="0" w:color="auto"/>
            </w:tcBorders>
            <w:shd w:val="clear" w:color="auto" w:fill="auto"/>
            <w:noWrap/>
            <w:vAlign w:val="bottom"/>
            <w:hideMark/>
          </w:tcPr>
          <w:p w14:paraId="6AF066EA" w14:textId="77777777" w:rsidR="00E81542" w:rsidRPr="00E81542" w:rsidRDefault="00E81542" w:rsidP="00E81542">
            <w:pPr>
              <w:jc w:val="center"/>
              <w:rPr>
                <w:color w:val="000000"/>
                <w:sz w:val="20"/>
                <w:szCs w:val="20"/>
              </w:rPr>
            </w:pPr>
            <w:r w:rsidRPr="00E81542">
              <w:rPr>
                <w:color w:val="000000"/>
                <w:sz w:val="20"/>
                <w:szCs w:val="20"/>
              </w:rPr>
              <w:t>11.288</w:t>
            </w:r>
          </w:p>
        </w:tc>
        <w:tc>
          <w:tcPr>
            <w:tcW w:w="543" w:type="pct"/>
            <w:tcBorders>
              <w:top w:val="nil"/>
              <w:left w:val="nil"/>
              <w:bottom w:val="single" w:sz="4" w:space="0" w:color="auto"/>
              <w:right w:val="single" w:sz="4" w:space="0" w:color="auto"/>
            </w:tcBorders>
            <w:shd w:val="clear" w:color="auto" w:fill="auto"/>
            <w:noWrap/>
            <w:vAlign w:val="bottom"/>
            <w:hideMark/>
          </w:tcPr>
          <w:p w14:paraId="23A9037D" w14:textId="77777777" w:rsidR="00E81542" w:rsidRPr="00E81542" w:rsidRDefault="00E81542" w:rsidP="00E81542">
            <w:pPr>
              <w:jc w:val="center"/>
              <w:rPr>
                <w:color w:val="000000"/>
                <w:sz w:val="20"/>
                <w:szCs w:val="20"/>
              </w:rPr>
            </w:pPr>
            <w:r w:rsidRPr="00E81542">
              <w:rPr>
                <w:color w:val="000000"/>
                <w:sz w:val="20"/>
                <w:szCs w:val="20"/>
              </w:rPr>
              <w:t>13.735,08</w:t>
            </w:r>
          </w:p>
        </w:tc>
        <w:tc>
          <w:tcPr>
            <w:tcW w:w="537" w:type="pct"/>
            <w:tcBorders>
              <w:top w:val="nil"/>
              <w:left w:val="nil"/>
              <w:bottom w:val="single" w:sz="4" w:space="0" w:color="auto"/>
              <w:right w:val="single" w:sz="4" w:space="0" w:color="auto"/>
            </w:tcBorders>
            <w:shd w:val="clear" w:color="auto" w:fill="auto"/>
            <w:noWrap/>
            <w:vAlign w:val="bottom"/>
            <w:hideMark/>
          </w:tcPr>
          <w:p w14:paraId="25F79C37" w14:textId="77777777" w:rsidR="00E81542" w:rsidRPr="00E81542" w:rsidRDefault="00E81542" w:rsidP="00E81542">
            <w:pPr>
              <w:jc w:val="center"/>
              <w:rPr>
                <w:color w:val="000000"/>
                <w:sz w:val="20"/>
                <w:szCs w:val="20"/>
              </w:rPr>
            </w:pPr>
            <w:r w:rsidRPr="00E81542">
              <w:rPr>
                <w:color w:val="000000"/>
                <w:sz w:val="20"/>
                <w:szCs w:val="20"/>
              </w:rPr>
              <w:t>13.988,22</w:t>
            </w:r>
          </w:p>
        </w:tc>
        <w:tc>
          <w:tcPr>
            <w:tcW w:w="476" w:type="pct"/>
            <w:tcBorders>
              <w:top w:val="nil"/>
              <w:left w:val="nil"/>
              <w:bottom w:val="single" w:sz="4" w:space="0" w:color="auto"/>
              <w:right w:val="single" w:sz="4" w:space="0" w:color="auto"/>
            </w:tcBorders>
            <w:shd w:val="clear" w:color="auto" w:fill="auto"/>
            <w:noWrap/>
            <w:vAlign w:val="bottom"/>
            <w:hideMark/>
          </w:tcPr>
          <w:p w14:paraId="2730C099" w14:textId="77777777" w:rsidR="00E81542" w:rsidRPr="00E81542" w:rsidRDefault="00E81542" w:rsidP="00E81542">
            <w:pPr>
              <w:jc w:val="center"/>
              <w:rPr>
                <w:color w:val="000000"/>
                <w:sz w:val="20"/>
                <w:szCs w:val="20"/>
              </w:rPr>
            </w:pPr>
            <w:r w:rsidRPr="00E81542">
              <w:rPr>
                <w:color w:val="000000"/>
                <w:sz w:val="20"/>
                <w:szCs w:val="20"/>
              </w:rPr>
              <w:t>12.957,61</w:t>
            </w:r>
          </w:p>
        </w:tc>
        <w:tc>
          <w:tcPr>
            <w:tcW w:w="707" w:type="pct"/>
            <w:tcBorders>
              <w:top w:val="nil"/>
              <w:left w:val="nil"/>
              <w:bottom w:val="single" w:sz="4" w:space="0" w:color="auto"/>
              <w:right w:val="single" w:sz="4" w:space="0" w:color="auto"/>
            </w:tcBorders>
            <w:shd w:val="clear" w:color="auto" w:fill="auto"/>
            <w:noWrap/>
            <w:vAlign w:val="bottom"/>
            <w:hideMark/>
          </w:tcPr>
          <w:p w14:paraId="14598686" w14:textId="77777777" w:rsidR="00E81542" w:rsidRPr="00E81542" w:rsidRDefault="00E81542" w:rsidP="00E81542">
            <w:pPr>
              <w:jc w:val="center"/>
              <w:rPr>
                <w:color w:val="000000"/>
                <w:sz w:val="20"/>
                <w:szCs w:val="20"/>
              </w:rPr>
            </w:pPr>
            <w:r w:rsidRPr="00E81542">
              <w:rPr>
                <w:color w:val="000000"/>
                <w:sz w:val="20"/>
                <w:szCs w:val="20"/>
              </w:rPr>
              <w:t>16759,23</w:t>
            </w:r>
          </w:p>
        </w:tc>
      </w:tr>
      <w:tr w:rsidR="00E81542" w:rsidRPr="00E81542" w14:paraId="0693FEB6"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hideMark/>
          </w:tcPr>
          <w:p w14:paraId="6361A5FB" w14:textId="77777777" w:rsidR="00E81542" w:rsidRPr="00E81542" w:rsidRDefault="00E81542" w:rsidP="00E81542">
            <w:pPr>
              <w:jc w:val="left"/>
              <w:rPr>
                <w:sz w:val="20"/>
                <w:szCs w:val="20"/>
              </w:rPr>
            </w:pPr>
            <w:r w:rsidRPr="00E81542">
              <w:rPr>
                <w:sz w:val="20"/>
                <w:szCs w:val="20"/>
              </w:rPr>
              <w:t>Komunalinių paslaugų ir ryšių</w:t>
            </w:r>
          </w:p>
        </w:tc>
        <w:tc>
          <w:tcPr>
            <w:tcW w:w="768" w:type="pct"/>
            <w:tcBorders>
              <w:top w:val="nil"/>
              <w:left w:val="nil"/>
              <w:bottom w:val="single" w:sz="4" w:space="0" w:color="auto"/>
              <w:right w:val="single" w:sz="4" w:space="0" w:color="auto"/>
            </w:tcBorders>
            <w:shd w:val="clear" w:color="auto" w:fill="auto"/>
            <w:noWrap/>
            <w:vAlign w:val="bottom"/>
            <w:hideMark/>
          </w:tcPr>
          <w:p w14:paraId="36DE3971" w14:textId="77777777" w:rsidR="00E81542" w:rsidRPr="00E81542" w:rsidRDefault="00E81542" w:rsidP="00E81542">
            <w:pPr>
              <w:jc w:val="center"/>
              <w:rPr>
                <w:color w:val="000000"/>
                <w:sz w:val="20"/>
                <w:szCs w:val="20"/>
              </w:rPr>
            </w:pPr>
            <w:r w:rsidRPr="00E81542">
              <w:rPr>
                <w:color w:val="000000"/>
                <w:sz w:val="20"/>
                <w:szCs w:val="20"/>
              </w:rPr>
              <w:t>127.002</w:t>
            </w:r>
          </w:p>
        </w:tc>
        <w:tc>
          <w:tcPr>
            <w:tcW w:w="543" w:type="pct"/>
            <w:tcBorders>
              <w:top w:val="nil"/>
              <w:left w:val="nil"/>
              <w:bottom w:val="single" w:sz="4" w:space="0" w:color="auto"/>
              <w:right w:val="single" w:sz="4" w:space="0" w:color="auto"/>
            </w:tcBorders>
            <w:shd w:val="clear" w:color="auto" w:fill="auto"/>
            <w:noWrap/>
            <w:vAlign w:val="bottom"/>
            <w:hideMark/>
          </w:tcPr>
          <w:p w14:paraId="064E811E" w14:textId="77777777" w:rsidR="00E81542" w:rsidRPr="00E81542" w:rsidRDefault="00E81542" w:rsidP="00E81542">
            <w:pPr>
              <w:jc w:val="center"/>
              <w:rPr>
                <w:color w:val="000000"/>
                <w:sz w:val="20"/>
                <w:szCs w:val="20"/>
              </w:rPr>
            </w:pPr>
            <w:r w:rsidRPr="00E81542">
              <w:rPr>
                <w:color w:val="000000"/>
                <w:sz w:val="20"/>
                <w:szCs w:val="20"/>
              </w:rPr>
              <w:t>104.876,70</w:t>
            </w:r>
          </w:p>
        </w:tc>
        <w:tc>
          <w:tcPr>
            <w:tcW w:w="537" w:type="pct"/>
            <w:tcBorders>
              <w:top w:val="nil"/>
              <w:left w:val="nil"/>
              <w:bottom w:val="single" w:sz="4" w:space="0" w:color="auto"/>
              <w:right w:val="single" w:sz="4" w:space="0" w:color="auto"/>
            </w:tcBorders>
            <w:shd w:val="clear" w:color="auto" w:fill="auto"/>
            <w:noWrap/>
            <w:vAlign w:val="bottom"/>
            <w:hideMark/>
          </w:tcPr>
          <w:p w14:paraId="0CBBFFF1" w14:textId="77777777" w:rsidR="00E81542" w:rsidRPr="00E81542" w:rsidRDefault="00E81542" w:rsidP="00E81542">
            <w:pPr>
              <w:jc w:val="center"/>
              <w:rPr>
                <w:color w:val="000000"/>
                <w:sz w:val="20"/>
                <w:szCs w:val="20"/>
              </w:rPr>
            </w:pPr>
            <w:r w:rsidRPr="00E81542">
              <w:rPr>
                <w:color w:val="000000"/>
                <w:sz w:val="20"/>
                <w:szCs w:val="20"/>
              </w:rPr>
              <w:t>98.706,14</w:t>
            </w:r>
          </w:p>
        </w:tc>
        <w:tc>
          <w:tcPr>
            <w:tcW w:w="476" w:type="pct"/>
            <w:tcBorders>
              <w:top w:val="nil"/>
              <w:left w:val="nil"/>
              <w:bottom w:val="single" w:sz="4" w:space="0" w:color="auto"/>
              <w:right w:val="single" w:sz="4" w:space="0" w:color="auto"/>
            </w:tcBorders>
            <w:shd w:val="clear" w:color="auto" w:fill="auto"/>
            <w:noWrap/>
            <w:vAlign w:val="bottom"/>
            <w:hideMark/>
          </w:tcPr>
          <w:p w14:paraId="23568231" w14:textId="77777777" w:rsidR="00E81542" w:rsidRPr="00E81542" w:rsidRDefault="00E81542" w:rsidP="00E81542">
            <w:pPr>
              <w:jc w:val="center"/>
              <w:rPr>
                <w:color w:val="000000"/>
                <w:sz w:val="20"/>
                <w:szCs w:val="20"/>
              </w:rPr>
            </w:pPr>
            <w:r w:rsidRPr="00E81542">
              <w:rPr>
                <w:color w:val="000000"/>
                <w:sz w:val="20"/>
                <w:szCs w:val="20"/>
              </w:rPr>
              <w:t>77.109,46</w:t>
            </w:r>
          </w:p>
        </w:tc>
        <w:tc>
          <w:tcPr>
            <w:tcW w:w="707" w:type="pct"/>
            <w:tcBorders>
              <w:top w:val="nil"/>
              <w:left w:val="nil"/>
              <w:bottom w:val="single" w:sz="4" w:space="0" w:color="auto"/>
              <w:right w:val="single" w:sz="4" w:space="0" w:color="auto"/>
            </w:tcBorders>
            <w:shd w:val="clear" w:color="auto" w:fill="auto"/>
            <w:noWrap/>
            <w:vAlign w:val="bottom"/>
            <w:hideMark/>
          </w:tcPr>
          <w:p w14:paraId="48CD49C6" w14:textId="77777777" w:rsidR="00E81542" w:rsidRPr="00E81542" w:rsidRDefault="00E81542" w:rsidP="00E81542">
            <w:pPr>
              <w:jc w:val="center"/>
              <w:rPr>
                <w:color w:val="000000"/>
                <w:sz w:val="20"/>
                <w:szCs w:val="20"/>
              </w:rPr>
            </w:pPr>
            <w:r w:rsidRPr="00E81542">
              <w:rPr>
                <w:color w:val="000000"/>
                <w:sz w:val="20"/>
                <w:szCs w:val="20"/>
              </w:rPr>
              <w:t>83807,21</w:t>
            </w:r>
          </w:p>
        </w:tc>
      </w:tr>
      <w:tr w:rsidR="00E81542" w:rsidRPr="00E81542" w14:paraId="414C3CDE"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769F2E0F" w14:textId="77777777" w:rsidR="00E81542" w:rsidRPr="00E81542" w:rsidRDefault="00E81542" w:rsidP="00E81542">
            <w:pPr>
              <w:jc w:val="left"/>
              <w:rPr>
                <w:color w:val="000000"/>
                <w:sz w:val="20"/>
                <w:szCs w:val="20"/>
              </w:rPr>
            </w:pPr>
            <w:r w:rsidRPr="00E81542">
              <w:rPr>
                <w:color w:val="000000"/>
                <w:sz w:val="20"/>
                <w:szCs w:val="20"/>
              </w:rPr>
              <w:t>Komandiruočių</w:t>
            </w:r>
          </w:p>
        </w:tc>
        <w:tc>
          <w:tcPr>
            <w:tcW w:w="768" w:type="pct"/>
            <w:tcBorders>
              <w:top w:val="nil"/>
              <w:left w:val="nil"/>
              <w:bottom w:val="single" w:sz="4" w:space="0" w:color="auto"/>
              <w:right w:val="single" w:sz="4" w:space="0" w:color="auto"/>
            </w:tcBorders>
            <w:shd w:val="clear" w:color="auto" w:fill="auto"/>
            <w:noWrap/>
            <w:vAlign w:val="bottom"/>
            <w:hideMark/>
          </w:tcPr>
          <w:p w14:paraId="28DBE8CE" w14:textId="77777777" w:rsidR="00E81542" w:rsidRPr="00E81542" w:rsidRDefault="00E81542" w:rsidP="00E81542">
            <w:pPr>
              <w:jc w:val="center"/>
              <w:rPr>
                <w:color w:val="000000"/>
                <w:sz w:val="20"/>
                <w:szCs w:val="20"/>
              </w:rPr>
            </w:pPr>
            <w:r w:rsidRPr="00E81542">
              <w:rPr>
                <w:color w:val="000000"/>
                <w:sz w:val="20"/>
                <w:szCs w:val="20"/>
              </w:rPr>
              <w:t>1.347</w:t>
            </w:r>
          </w:p>
        </w:tc>
        <w:tc>
          <w:tcPr>
            <w:tcW w:w="543" w:type="pct"/>
            <w:tcBorders>
              <w:top w:val="nil"/>
              <w:left w:val="nil"/>
              <w:bottom w:val="single" w:sz="4" w:space="0" w:color="auto"/>
              <w:right w:val="single" w:sz="4" w:space="0" w:color="auto"/>
            </w:tcBorders>
            <w:shd w:val="clear" w:color="auto" w:fill="auto"/>
            <w:noWrap/>
            <w:vAlign w:val="bottom"/>
            <w:hideMark/>
          </w:tcPr>
          <w:p w14:paraId="177EEA20" w14:textId="77777777" w:rsidR="00E81542" w:rsidRPr="00E81542" w:rsidRDefault="00E81542" w:rsidP="00E81542">
            <w:pPr>
              <w:jc w:val="center"/>
              <w:rPr>
                <w:color w:val="000000"/>
                <w:sz w:val="20"/>
                <w:szCs w:val="20"/>
              </w:rPr>
            </w:pPr>
            <w:r w:rsidRPr="00E81542">
              <w:rPr>
                <w:color w:val="000000"/>
                <w:sz w:val="20"/>
                <w:szCs w:val="20"/>
              </w:rPr>
              <w:t>570,73</w:t>
            </w:r>
          </w:p>
        </w:tc>
        <w:tc>
          <w:tcPr>
            <w:tcW w:w="537" w:type="pct"/>
            <w:tcBorders>
              <w:top w:val="nil"/>
              <w:left w:val="nil"/>
              <w:bottom w:val="single" w:sz="4" w:space="0" w:color="auto"/>
              <w:right w:val="single" w:sz="4" w:space="0" w:color="auto"/>
            </w:tcBorders>
            <w:shd w:val="clear" w:color="auto" w:fill="auto"/>
            <w:noWrap/>
            <w:vAlign w:val="bottom"/>
            <w:hideMark/>
          </w:tcPr>
          <w:p w14:paraId="7AE88571" w14:textId="77777777" w:rsidR="00E81542" w:rsidRPr="00E81542" w:rsidRDefault="00E81542" w:rsidP="00E81542">
            <w:pPr>
              <w:jc w:val="center"/>
              <w:rPr>
                <w:color w:val="000000"/>
                <w:sz w:val="20"/>
                <w:szCs w:val="20"/>
              </w:rPr>
            </w:pPr>
            <w:r w:rsidRPr="00E81542">
              <w:rPr>
                <w:color w:val="000000"/>
                <w:sz w:val="20"/>
                <w:szCs w:val="20"/>
              </w:rPr>
              <w:t>1.447,46</w:t>
            </w:r>
          </w:p>
        </w:tc>
        <w:tc>
          <w:tcPr>
            <w:tcW w:w="476" w:type="pct"/>
            <w:tcBorders>
              <w:top w:val="nil"/>
              <w:left w:val="nil"/>
              <w:bottom w:val="single" w:sz="4" w:space="0" w:color="auto"/>
              <w:right w:val="single" w:sz="4" w:space="0" w:color="auto"/>
            </w:tcBorders>
            <w:shd w:val="clear" w:color="auto" w:fill="auto"/>
            <w:noWrap/>
            <w:vAlign w:val="bottom"/>
            <w:hideMark/>
          </w:tcPr>
          <w:p w14:paraId="45544C9E" w14:textId="77777777" w:rsidR="00E81542" w:rsidRPr="00E81542" w:rsidRDefault="00E81542" w:rsidP="00E81542">
            <w:pPr>
              <w:jc w:val="center"/>
              <w:rPr>
                <w:color w:val="000000"/>
                <w:sz w:val="20"/>
                <w:szCs w:val="20"/>
              </w:rPr>
            </w:pPr>
            <w:r w:rsidRPr="00E81542">
              <w:rPr>
                <w:color w:val="000000"/>
                <w:sz w:val="20"/>
                <w:szCs w:val="20"/>
              </w:rPr>
              <w:t>717,34</w:t>
            </w:r>
          </w:p>
        </w:tc>
        <w:tc>
          <w:tcPr>
            <w:tcW w:w="707" w:type="pct"/>
            <w:tcBorders>
              <w:top w:val="nil"/>
              <w:left w:val="nil"/>
              <w:bottom w:val="single" w:sz="4" w:space="0" w:color="auto"/>
              <w:right w:val="single" w:sz="4" w:space="0" w:color="auto"/>
            </w:tcBorders>
            <w:shd w:val="clear" w:color="auto" w:fill="auto"/>
            <w:noWrap/>
            <w:vAlign w:val="bottom"/>
            <w:hideMark/>
          </w:tcPr>
          <w:p w14:paraId="4E0C19F2" w14:textId="77777777" w:rsidR="00E81542" w:rsidRPr="00E81542" w:rsidRDefault="00E81542" w:rsidP="00E81542">
            <w:pPr>
              <w:jc w:val="center"/>
              <w:rPr>
                <w:color w:val="000000"/>
                <w:sz w:val="20"/>
                <w:szCs w:val="20"/>
              </w:rPr>
            </w:pPr>
            <w:r w:rsidRPr="00E81542">
              <w:rPr>
                <w:color w:val="000000"/>
                <w:sz w:val="20"/>
                <w:szCs w:val="20"/>
              </w:rPr>
              <w:t>2.102,00</w:t>
            </w:r>
          </w:p>
        </w:tc>
      </w:tr>
      <w:tr w:rsidR="00E81542" w:rsidRPr="00E81542" w14:paraId="26DFB683"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24C7F654" w14:textId="77777777" w:rsidR="00E81542" w:rsidRPr="00E81542" w:rsidRDefault="00E81542" w:rsidP="00E81542">
            <w:pPr>
              <w:jc w:val="left"/>
              <w:rPr>
                <w:color w:val="000000"/>
                <w:sz w:val="20"/>
                <w:szCs w:val="20"/>
              </w:rPr>
            </w:pPr>
            <w:r w:rsidRPr="00E81542">
              <w:rPr>
                <w:color w:val="000000"/>
                <w:sz w:val="20"/>
                <w:szCs w:val="20"/>
              </w:rPr>
              <w:t>Transporto</w:t>
            </w:r>
          </w:p>
        </w:tc>
        <w:tc>
          <w:tcPr>
            <w:tcW w:w="768" w:type="pct"/>
            <w:tcBorders>
              <w:top w:val="nil"/>
              <w:left w:val="nil"/>
              <w:bottom w:val="single" w:sz="4" w:space="0" w:color="auto"/>
              <w:right w:val="single" w:sz="4" w:space="0" w:color="auto"/>
            </w:tcBorders>
            <w:shd w:val="clear" w:color="auto" w:fill="auto"/>
            <w:noWrap/>
            <w:vAlign w:val="bottom"/>
            <w:hideMark/>
          </w:tcPr>
          <w:p w14:paraId="42A24CBE" w14:textId="77777777" w:rsidR="00E81542" w:rsidRPr="00E81542" w:rsidRDefault="00E81542" w:rsidP="00E81542">
            <w:pPr>
              <w:jc w:val="center"/>
              <w:rPr>
                <w:color w:val="000000"/>
                <w:sz w:val="20"/>
                <w:szCs w:val="20"/>
              </w:rPr>
            </w:pPr>
            <w:r w:rsidRPr="00E81542">
              <w:rPr>
                <w:color w:val="000000"/>
                <w:sz w:val="20"/>
                <w:szCs w:val="20"/>
              </w:rPr>
              <w:t>14.022</w:t>
            </w:r>
          </w:p>
        </w:tc>
        <w:tc>
          <w:tcPr>
            <w:tcW w:w="543" w:type="pct"/>
            <w:tcBorders>
              <w:top w:val="nil"/>
              <w:left w:val="nil"/>
              <w:bottom w:val="single" w:sz="4" w:space="0" w:color="auto"/>
              <w:right w:val="single" w:sz="4" w:space="0" w:color="auto"/>
            </w:tcBorders>
            <w:shd w:val="clear" w:color="auto" w:fill="auto"/>
            <w:noWrap/>
            <w:vAlign w:val="bottom"/>
            <w:hideMark/>
          </w:tcPr>
          <w:p w14:paraId="6766F814" w14:textId="77777777" w:rsidR="00E81542" w:rsidRPr="00E81542" w:rsidRDefault="00E81542" w:rsidP="00E81542">
            <w:pPr>
              <w:jc w:val="center"/>
              <w:rPr>
                <w:color w:val="000000"/>
                <w:sz w:val="20"/>
                <w:szCs w:val="20"/>
              </w:rPr>
            </w:pPr>
            <w:r w:rsidRPr="00E81542">
              <w:rPr>
                <w:color w:val="000000"/>
                <w:sz w:val="20"/>
                <w:szCs w:val="20"/>
              </w:rPr>
              <w:t>7.972,92</w:t>
            </w:r>
          </w:p>
        </w:tc>
        <w:tc>
          <w:tcPr>
            <w:tcW w:w="537" w:type="pct"/>
            <w:tcBorders>
              <w:top w:val="nil"/>
              <w:left w:val="nil"/>
              <w:bottom w:val="single" w:sz="4" w:space="0" w:color="auto"/>
              <w:right w:val="single" w:sz="4" w:space="0" w:color="auto"/>
            </w:tcBorders>
            <w:shd w:val="clear" w:color="auto" w:fill="auto"/>
            <w:noWrap/>
            <w:vAlign w:val="bottom"/>
            <w:hideMark/>
          </w:tcPr>
          <w:p w14:paraId="7447F60C" w14:textId="77777777" w:rsidR="00E81542" w:rsidRPr="00E81542" w:rsidRDefault="00E81542" w:rsidP="00E81542">
            <w:pPr>
              <w:jc w:val="center"/>
              <w:rPr>
                <w:color w:val="000000"/>
                <w:sz w:val="20"/>
                <w:szCs w:val="20"/>
              </w:rPr>
            </w:pPr>
            <w:r w:rsidRPr="00E81542">
              <w:rPr>
                <w:color w:val="000000"/>
                <w:sz w:val="20"/>
                <w:szCs w:val="20"/>
              </w:rPr>
              <w:t>7.587,91</w:t>
            </w:r>
          </w:p>
        </w:tc>
        <w:tc>
          <w:tcPr>
            <w:tcW w:w="476" w:type="pct"/>
            <w:tcBorders>
              <w:top w:val="nil"/>
              <w:left w:val="nil"/>
              <w:bottom w:val="single" w:sz="4" w:space="0" w:color="auto"/>
              <w:right w:val="single" w:sz="4" w:space="0" w:color="auto"/>
            </w:tcBorders>
            <w:shd w:val="clear" w:color="auto" w:fill="auto"/>
            <w:noWrap/>
            <w:vAlign w:val="bottom"/>
            <w:hideMark/>
          </w:tcPr>
          <w:p w14:paraId="07B721F3" w14:textId="77777777" w:rsidR="00E81542" w:rsidRPr="00E81542" w:rsidRDefault="00E81542" w:rsidP="00E81542">
            <w:pPr>
              <w:jc w:val="center"/>
              <w:rPr>
                <w:color w:val="000000"/>
                <w:sz w:val="20"/>
                <w:szCs w:val="20"/>
              </w:rPr>
            </w:pPr>
            <w:r w:rsidRPr="00E81542">
              <w:rPr>
                <w:color w:val="000000"/>
                <w:sz w:val="20"/>
                <w:szCs w:val="20"/>
              </w:rPr>
              <w:t>7.791,77</w:t>
            </w:r>
          </w:p>
        </w:tc>
        <w:tc>
          <w:tcPr>
            <w:tcW w:w="707" w:type="pct"/>
            <w:tcBorders>
              <w:top w:val="nil"/>
              <w:left w:val="nil"/>
              <w:bottom w:val="single" w:sz="4" w:space="0" w:color="auto"/>
              <w:right w:val="single" w:sz="4" w:space="0" w:color="auto"/>
            </w:tcBorders>
            <w:shd w:val="clear" w:color="auto" w:fill="auto"/>
            <w:noWrap/>
            <w:vAlign w:val="bottom"/>
            <w:hideMark/>
          </w:tcPr>
          <w:p w14:paraId="179E16DC" w14:textId="77777777" w:rsidR="00E81542" w:rsidRPr="00E81542" w:rsidRDefault="00E81542" w:rsidP="00E81542">
            <w:pPr>
              <w:jc w:val="center"/>
              <w:rPr>
                <w:color w:val="000000"/>
                <w:sz w:val="20"/>
                <w:szCs w:val="20"/>
              </w:rPr>
            </w:pPr>
            <w:r w:rsidRPr="00E81542">
              <w:rPr>
                <w:color w:val="000000"/>
                <w:sz w:val="20"/>
                <w:szCs w:val="20"/>
              </w:rPr>
              <w:t>8405,16</w:t>
            </w:r>
          </w:p>
        </w:tc>
      </w:tr>
      <w:tr w:rsidR="00E81542" w:rsidRPr="00E81542" w14:paraId="0432149A"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6F698918" w14:textId="77777777" w:rsidR="00E81542" w:rsidRPr="00E81542" w:rsidRDefault="00E81542" w:rsidP="00E81542">
            <w:pPr>
              <w:jc w:val="left"/>
              <w:rPr>
                <w:color w:val="000000"/>
                <w:sz w:val="20"/>
                <w:szCs w:val="20"/>
              </w:rPr>
            </w:pPr>
            <w:r w:rsidRPr="00E81542">
              <w:rPr>
                <w:color w:val="000000"/>
                <w:sz w:val="20"/>
                <w:szCs w:val="20"/>
              </w:rPr>
              <w:t>Kvalifikacijos kėlimo</w:t>
            </w:r>
          </w:p>
        </w:tc>
        <w:tc>
          <w:tcPr>
            <w:tcW w:w="768" w:type="pct"/>
            <w:tcBorders>
              <w:top w:val="nil"/>
              <w:left w:val="nil"/>
              <w:bottom w:val="single" w:sz="4" w:space="0" w:color="auto"/>
              <w:right w:val="single" w:sz="4" w:space="0" w:color="auto"/>
            </w:tcBorders>
            <w:shd w:val="clear" w:color="auto" w:fill="auto"/>
            <w:noWrap/>
            <w:vAlign w:val="bottom"/>
            <w:hideMark/>
          </w:tcPr>
          <w:p w14:paraId="7D200E13" w14:textId="77777777" w:rsidR="00E81542" w:rsidRPr="00E81542" w:rsidRDefault="00E81542" w:rsidP="00E81542">
            <w:pPr>
              <w:jc w:val="center"/>
              <w:rPr>
                <w:color w:val="000000"/>
                <w:sz w:val="20"/>
                <w:szCs w:val="20"/>
              </w:rPr>
            </w:pPr>
            <w:r w:rsidRPr="00E81542">
              <w:rPr>
                <w:color w:val="000000"/>
                <w:sz w:val="20"/>
                <w:szCs w:val="20"/>
              </w:rPr>
              <w:t>5.277</w:t>
            </w:r>
          </w:p>
        </w:tc>
        <w:tc>
          <w:tcPr>
            <w:tcW w:w="543" w:type="pct"/>
            <w:tcBorders>
              <w:top w:val="nil"/>
              <w:left w:val="nil"/>
              <w:bottom w:val="single" w:sz="4" w:space="0" w:color="auto"/>
              <w:right w:val="single" w:sz="4" w:space="0" w:color="auto"/>
            </w:tcBorders>
            <w:shd w:val="clear" w:color="auto" w:fill="auto"/>
            <w:noWrap/>
            <w:vAlign w:val="bottom"/>
            <w:hideMark/>
          </w:tcPr>
          <w:p w14:paraId="51C8DE8B" w14:textId="77777777" w:rsidR="00E81542" w:rsidRPr="00E81542" w:rsidRDefault="00E81542" w:rsidP="00E81542">
            <w:pPr>
              <w:jc w:val="center"/>
              <w:rPr>
                <w:color w:val="000000"/>
                <w:sz w:val="20"/>
                <w:szCs w:val="20"/>
              </w:rPr>
            </w:pPr>
            <w:r w:rsidRPr="00E81542">
              <w:rPr>
                <w:color w:val="000000"/>
                <w:sz w:val="20"/>
                <w:szCs w:val="20"/>
              </w:rPr>
              <w:t>4.528,03</w:t>
            </w:r>
          </w:p>
        </w:tc>
        <w:tc>
          <w:tcPr>
            <w:tcW w:w="537" w:type="pct"/>
            <w:tcBorders>
              <w:top w:val="nil"/>
              <w:left w:val="nil"/>
              <w:bottom w:val="single" w:sz="4" w:space="0" w:color="auto"/>
              <w:right w:val="single" w:sz="4" w:space="0" w:color="auto"/>
            </w:tcBorders>
            <w:shd w:val="clear" w:color="auto" w:fill="auto"/>
            <w:noWrap/>
            <w:vAlign w:val="bottom"/>
            <w:hideMark/>
          </w:tcPr>
          <w:p w14:paraId="220E6D37" w14:textId="77777777" w:rsidR="00E81542" w:rsidRPr="00E81542" w:rsidRDefault="00E81542" w:rsidP="00E81542">
            <w:pPr>
              <w:jc w:val="center"/>
              <w:rPr>
                <w:color w:val="000000"/>
                <w:sz w:val="20"/>
                <w:szCs w:val="20"/>
              </w:rPr>
            </w:pPr>
            <w:r w:rsidRPr="00E81542">
              <w:rPr>
                <w:color w:val="000000"/>
                <w:sz w:val="20"/>
                <w:szCs w:val="20"/>
              </w:rPr>
              <w:t>6.931,85</w:t>
            </w:r>
          </w:p>
        </w:tc>
        <w:tc>
          <w:tcPr>
            <w:tcW w:w="476" w:type="pct"/>
            <w:tcBorders>
              <w:top w:val="nil"/>
              <w:left w:val="nil"/>
              <w:bottom w:val="single" w:sz="4" w:space="0" w:color="auto"/>
              <w:right w:val="single" w:sz="4" w:space="0" w:color="auto"/>
            </w:tcBorders>
            <w:shd w:val="clear" w:color="auto" w:fill="auto"/>
            <w:noWrap/>
            <w:vAlign w:val="bottom"/>
            <w:hideMark/>
          </w:tcPr>
          <w:p w14:paraId="1E808DFB" w14:textId="77777777" w:rsidR="00E81542" w:rsidRPr="00E81542" w:rsidRDefault="00E81542" w:rsidP="00E81542">
            <w:pPr>
              <w:jc w:val="center"/>
              <w:rPr>
                <w:color w:val="000000"/>
                <w:sz w:val="20"/>
                <w:szCs w:val="20"/>
              </w:rPr>
            </w:pPr>
            <w:r w:rsidRPr="00E81542">
              <w:rPr>
                <w:color w:val="000000"/>
                <w:sz w:val="20"/>
                <w:szCs w:val="20"/>
              </w:rPr>
              <w:t>6.369,50</w:t>
            </w:r>
          </w:p>
        </w:tc>
        <w:tc>
          <w:tcPr>
            <w:tcW w:w="707" w:type="pct"/>
            <w:tcBorders>
              <w:top w:val="nil"/>
              <w:left w:val="nil"/>
              <w:bottom w:val="single" w:sz="4" w:space="0" w:color="auto"/>
              <w:right w:val="single" w:sz="4" w:space="0" w:color="auto"/>
            </w:tcBorders>
            <w:shd w:val="clear" w:color="auto" w:fill="auto"/>
            <w:noWrap/>
            <w:vAlign w:val="bottom"/>
            <w:hideMark/>
          </w:tcPr>
          <w:p w14:paraId="44D39619" w14:textId="77777777" w:rsidR="00E81542" w:rsidRPr="00E81542" w:rsidRDefault="00E81542" w:rsidP="00E81542">
            <w:pPr>
              <w:jc w:val="center"/>
              <w:rPr>
                <w:color w:val="000000"/>
                <w:sz w:val="20"/>
                <w:szCs w:val="20"/>
              </w:rPr>
            </w:pPr>
            <w:r w:rsidRPr="00E81542">
              <w:rPr>
                <w:color w:val="000000"/>
                <w:sz w:val="20"/>
                <w:szCs w:val="20"/>
              </w:rPr>
              <w:t>8569,08</w:t>
            </w:r>
          </w:p>
        </w:tc>
      </w:tr>
      <w:tr w:rsidR="00E81542" w:rsidRPr="00E81542" w14:paraId="744F527B"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104D116B" w14:textId="77777777" w:rsidR="00E81542" w:rsidRPr="00E81542" w:rsidRDefault="00E81542" w:rsidP="00E81542">
            <w:pPr>
              <w:jc w:val="left"/>
              <w:rPr>
                <w:color w:val="000000"/>
                <w:sz w:val="20"/>
                <w:szCs w:val="20"/>
              </w:rPr>
            </w:pPr>
            <w:r w:rsidRPr="00E81542">
              <w:rPr>
                <w:color w:val="000000"/>
                <w:sz w:val="20"/>
                <w:szCs w:val="20"/>
              </w:rPr>
              <w:t>Paprastojo remonto ir eksploatavimo</w:t>
            </w:r>
          </w:p>
        </w:tc>
        <w:tc>
          <w:tcPr>
            <w:tcW w:w="768" w:type="pct"/>
            <w:tcBorders>
              <w:top w:val="nil"/>
              <w:left w:val="nil"/>
              <w:bottom w:val="single" w:sz="4" w:space="0" w:color="auto"/>
              <w:right w:val="single" w:sz="4" w:space="0" w:color="auto"/>
            </w:tcBorders>
            <w:shd w:val="clear" w:color="auto" w:fill="auto"/>
            <w:noWrap/>
            <w:vAlign w:val="bottom"/>
            <w:hideMark/>
          </w:tcPr>
          <w:p w14:paraId="1B5657ED" w14:textId="77777777" w:rsidR="00E81542" w:rsidRPr="00E81542" w:rsidRDefault="00E81542" w:rsidP="00E81542">
            <w:pPr>
              <w:jc w:val="center"/>
              <w:rPr>
                <w:color w:val="000000"/>
                <w:sz w:val="20"/>
                <w:szCs w:val="20"/>
              </w:rPr>
            </w:pPr>
            <w:r w:rsidRPr="00E81542">
              <w:rPr>
                <w:color w:val="000000"/>
                <w:sz w:val="20"/>
                <w:szCs w:val="20"/>
              </w:rPr>
              <w:t>46.166</w:t>
            </w:r>
          </w:p>
        </w:tc>
        <w:tc>
          <w:tcPr>
            <w:tcW w:w="543" w:type="pct"/>
            <w:tcBorders>
              <w:top w:val="nil"/>
              <w:left w:val="nil"/>
              <w:bottom w:val="single" w:sz="4" w:space="0" w:color="auto"/>
              <w:right w:val="single" w:sz="4" w:space="0" w:color="auto"/>
            </w:tcBorders>
            <w:shd w:val="clear" w:color="auto" w:fill="auto"/>
            <w:noWrap/>
            <w:vAlign w:val="bottom"/>
            <w:hideMark/>
          </w:tcPr>
          <w:p w14:paraId="5A77E501" w14:textId="77777777" w:rsidR="00E81542" w:rsidRPr="00E81542" w:rsidRDefault="00E81542" w:rsidP="00E81542">
            <w:pPr>
              <w:jc w:val="center"/>
              <w:rPr>
                <w:color w:val="000000"/>
                <w:sz w:val="20"/>
                <w:szCs w:val="20"/>
              </w:rPr>
            </w:pPr>
            <w:r w:rsidRPr="00E81542">
              <w:rPr>
                <w:color w:val="000000"/>
                <w:sz w:val="20"/>
                <w:szCs w:val="20"/>
              </w:rPr>
              <w:t>19.570,15</w:t>
            </w:r>
          </w:p>
        </w:tc>
        <w:tc>
          <w:tcPr>
            <w:tcW w:w="537" w:type="pct"/>
            <w:tcBorders>
              <w:top w:val="nil"/>
              <w:left w:val="nil"/>
              <w:bottom w:val="single" w:sz="4" w:space="0" w:color="auto"/>
              <w:right w:val="single" w:sz="4" w:space="0" w:color="auto"/>
            </w:tcBorders>
            <w:shd w:val="clear" w:color="auto" w:fill="auto"/>
            <w:noWrap/>
            <w:vAlign w:val="bottom"/>
            <w:hideMark/>
          </w:tcPr>
          <w:p w14:paraId="44994343" w14:textId="77777777" w:rsidR="00E81542" w:rsidRPr="00E81542" w:rsidRDefault="00E81542" w:rsidP="00E81542">
            <w:pPr>
              <w:jc w:val="center"/>
              <w:rPr>
                <w:color w:val="000000"/>
                <w:sz w:val="20"/>
                <w:szCs w:val="20"/>
              </w:rPr>
            </w:pPr>
            <w:r w:rsidRPr="00E81542">
              <w:rPr>
                <w:color w:val="000000"/>
                <w:sz w:val="20"/>
                <w:szCs w:val="20"/>
              </w:rPr>
              <w:t>28.982,63</w:t>
            </w:r>
          </w:p>
        </w:tc>
        <w:tc>
          <w:tcPr>
            <w:tcW w:w="476" w:type="pct"/>
            <w:tcBorders>
              <w:top w:val="nil"/>
              <w:left w:val="nil"/>
              <w:bottom w:val="single" w:sz="4" w:space="0" w:color="auto"/>
              <w:right w:val="single" w:sz="4" w:space="0" w:color="auto"/>
            </w:tcBorders>
            <w:shd w:val="clear" w:color="auto" w:fill="auto"/>
            <w:noWrap/>
            <w:vAlign w:val="bottom"/>
            <w:hideMark/>
          </w:tcPr>
          <w:p w14:paraId="46B62A65" w14:textId="77777777" w:rsidR="00E81542" w:rsidRPr="00E81542" w:rsidRDefault="00E81542" w:rsidP="00E81542">
            <w:pPr>
              <w:jc w:val="center"/>
              <w:rPr>
                <w:color w:val="000000"/>
                <w:sz w:val="20"/>
                <w:szCs w:val="20"/>
              </w:rPr>
            </w:pPr>
            <w:r w:rsidRPr="00E81542">
              <w:rPr>
                <w:color w:val="000000"/>
                <w:sz w:val="20"/>
                <w:szCs w:val="20"/>
              </w:rPr>
              <w:t>41.516,53</w:t>
            </w:r>
          </w:p>
        </w:tc>
        <w:tc>
          <w:tcPr>
            <w:tcW w:w="707" w:type="pct"/>
            <w:tcBorders>
              <w:top w:val="nil"/>
              <w:left w:val="nil"/>
              <w:bottom w:val="single" w:sz="4" w:space="0" w:color="auto"/>
              <w:right w:val="single" w:sz="4" w:space="0" w:color="auto"/>
            </w:tcBorders>
            <w:shd w:val="clear" w:color="auto" w:fill="auto"/>
            <w:noWrap/>
            <w:vAlign w:val="bottom"/>
            <w:hideMark/>
          </w:tcPr>
          <w:p w14:paraId="5585425A" w14:textId="77777777" w:rsidR="00E81542" w:rsidRPr="00E81542" w:rsidRDefault="00E81542" w:rsidP="00E81542">
            <w:pPr>
              <w:jc w:val="center"/>
              <w:rPr>
                <w:color w:val="000000"/>
                <w:sz w:val="20"/>
                <w:szCs w:val="20"/>
              </w:rPr>
            </w:pPr>
            <w:r w:rsidRPr="00E81542">
              <w:rPr>
                <w:color w:val="000000"/>
                <w:sz w:val="20"/>
                <w:szCs w:val="20"/>
              </w:rPr>
              <w:t>150439,24</w:t>
            </w:r>
          </w:p>
        </w:tc>
      </w:tr>
      <w:tr w:rsidR="00E81542" w:rsidRPr="00E81542" w14:paraId="0FF0597B"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221C2615" w14:textId="77777777" w:rsidR="00E81542" w:rsidRPr="00E81542" w:rsidRDefault="00E81542" w:rsidP="00E81542">
            <w:pPr>
              <w:jc w:val="left"/>
              <w:rPr>
                <w:color w:val="000000"/>
                <w:sz w:val="20"/>
                <w:szCs w:val="20"/>
              </w:rPr>
            </w:pPr>
            <w:r w:rsidRPr="00E81542">
              <w:rPr>
                <w:color w:val="000000"/>
                <w:sz w:val="20"/>
                <w:szCs w:val="20"/>
              </w:rPr>
              <w:t>Nuvertėjimo ir nurašytų sumų</w:t>
            </w:r>
          </w:p>
        </w:tc>
        <w:tc>
          <w:tcPr>
            <w:tcW w:w="768" w:type="pct"/>
            <w:tcBorders>
              <w:top w:val="nil"/>
              <w:left w:val="nil"/>
              <w:bottom w:val="single" w:sz="4" w:space="0" w:color="auto"/>
              <w:right w:val="single" w:sz="4" w:space="0" w:color="auto"/>
            </w:tcBorders>
            <w:shd w:val="clear" w:color="auto" w:fill="auto"/>
            <w:noWrap/>
            <w:vAlign w:val="bottom"/>
            <w:hideMark/>
          </w:tcPr>
          <w:p w14:paraId="354FFB8C" w14:textId="77777777" w:rsidR="00E81542" w:rsidRPr="00E81542" w:rsidRDefault="00E81542" w:rsidP="00E81542">
            <w:pPr>
              <w:jc w:val="center"/>
              <w:rPr>
                <w:color w:val="000000"/>
                <w:sz w:val="20"/>
                <w:szCs w:val="20"/>
              </w:rPr>
            </w:pPr>
            <w:r w:rsidRPr="00E81542">
              <w:rPr>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bottom"/>
            <w:hideMark/>
          </w:tcPr>
          <w:p w14:paraId="58720D23" w14:textId="77777777" w:rsidR="00E81542" w:rsidRPr="00E81542" w:rsidRDefault="00E81542" w:rsidP="00E81542">
            <w:pPr>
              <w:jc w:val="center"/>
              <w:rPr>
                <w:color w:val="000000"/>
                <w:sz w:val="20"/>
                <w:szCs w:val="20"/>
              </w:rPr>
            </w:pPr>
            <w:r w:rsidRPr="00E81542">
              <w:rPr>
                <w:color w:val="000000"/>
                <w:sz w:val="20"/>
                <w:szCs w:val="20"/>
              </w:rPr>
              <w:t>4,00</w:t>
            </w:r>
          </w:p>
        </w:tc>
        <w:tc>
          <w:tcPr>
            <w:tcW w:w="537" w:type="pct"/>
            <w:tcBorders>
              <w:top w:val="nil"/>
              <w:left w:val="nil"/>
              <w:bottom w:val="single" w:sz="4" w:space="0" w:color="auto"/>
              <w:right w:val="single" w:sz="4" w:space="0" w:color="auto"/>
            </w:tcBorders>
            <w:shd w:val="clear" w:color="auto" w:fill="auto"/>
            <w:noWrap/>
            <w:vAlign w:val="bottom"/>
            <w:hideMark/>
          </w:tcPr>
          <w:p w14:paraId="2A6EEB68" w14:textId="77777777" w:rsidR="00E81542" w:rsidRPr="00E81542" w:rsidRDefault="00E81542" w:rsidP="00E81542">
            <w:pPr>
              <w:jc w:val="center"/>
              <w:rPr>
                <w:color w:val="000000"/>
                <w:sz w:val="20"/>
                <w:szCs w:val="20"/>
              </w:rPr>
            </w:pPr>
            <w:r w:rsidRPr="00E81542">
              <w:rPr>
                <w:color w:val="000000"/>
                <w:sz w:val="20"/>
                <w:szCs w:val="20"/>
              </w:rPr>
              <w:t>9,00</w:t>
            </w:r>
          </w:p>
        </w:tc>
        <w:tc>
          <w:tcPr>
            <w:tcW w:w="476" w:type="pct"/>
            <w:tcBorders>
              <w:top w:val="nil"/>
              <w:left w:val="nil"/>
              <w:bottom w:val="single" w:sz="4" w:space="0" w:color="auto"/>
              <w:right w:val="single" w:sz="4" w:space="0" w:color="auto"/>
            </w:tcBorders>
            <w:shd w:val="clear" w:color="auto" w:fill="auto"/>
            <w:noWrap/>
            <w:vAlign w:val="bottom"/>
            <w:hideMark/>
          </w:tcPr>
          <w:p w14:paraId="7C49B9A3" w14:textId="77777777" w:rsidR="00E81542" w:rsidRPr="00E81542" w:rsidRDefault="00E81542" w:rsidP="00E81542">
            <w:pPr>
              <w:jc w:val="center"/>
              <w:rPr>
                <w:color w:val="000000"/>
                <w:sz w:val="20"/>
                <w:szCs w:val="20"/>
              </w:rPr>
            </w:pPr>
            <w:r w:rsidRPr="00E81542">
              <w:rPr>
                <w:color w:val="000000"/>
                <w:sz w:val="20"/>
                <w:szCs w:val="20"/>
              </w:rPr>
              <w:t>53.281,98</w:t>
            </w:r>
          </w:p>
        </w:tc>
        <w:tc>
          <w:tcPr>
            <w:tcW w:w="707" w:type="pct"/>
            <w:tcBorders>
              <w:top w:val="nil"/>
              <w:left w:val="nil"/>
              <w:bottom w:val="single" w:sz="4" w:space="0" w:color="auto"/>
              <w:right w:val="single" w:sz="4" w:space="0" w:color="auto"/>
            </w:tcBorders>
            <w:shd w:val="clear" w:color="auto" w:fill="auto"/>
            <w:noWrap/>
            <w:vAlign w:val="bottom"/>
            <w:hideMark/>
          </w:tcPr>
          <w:p w14:paraId="33639FA5" w14:textId="77777777" w:rsidR="00E81542" w:rsidRPr="00E81542" w:rsidRDefault="00E81542" w:rsidP="00E81542">
            <w:pPr>
              <w:jc w:val="center"/>
              <w:rPr>
                <w:color w:val="000000"/>
                <w:sz w:val="20"/>
                <w:szCs w:val="20"/>
              </w:rPr>
            </w:pPr>
            <w:r w:rsidRPr="00E81542">
              <w:rPr>
                <w:color w:val="000000"/>
                <w:sz w:val="20"/>
                <w:szCs w:val="20"/>
              </w:rPr>
              <w:t>2631,00</w:t>
            </w:r>
          </w:p>
        </w:tc>
      </w:tr>
      <w:tr w:rsidR="00E81542" w:rsidRPr="00E81542" w14:paraId="0E0268EE"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12A583AD" w14:textId="77777777" w:rsidR="00E81542" w:rsidRPr="00E81542" w:rsidRDefault="00E81542" w:rsidP="00E81542">
            <w:pPr>
              <w:jc w:val="left"/>
              <w:rPr>
                <w:color w:val="000000"/>
                <w:sz w:val="20"/>
                <w:szCs w:val="20"/>
              </w:rPr>
            </w:pPr>
            <w:r w:rsidRPr="00E81542">
              <w:rPr>
                <w:color w:val="000000"/>
                <w:sz w:val="20"/>
                <w:szCs w:val="20"/>
              </w:rPr>
              <w:t>Sunaudotų ir parduotų atsargų savikaina</w:t>
            </w:r>
          </w:p>
        </w:tc>
        <w:tc>
          <w:tcPr>
            <w:tcW w:w="768" w:type="pct"/>
            <w:tcBorders>
              <w:top w:val="nil"/>
              <w:left w:val="nil"/>
              <w:bottom w:val="single" w:sz="4" w:space="0" w:color="auto"/>
              <w:right w:val="single" w:sz="4" w:space="0" w:color="auto"/>
            </w:tcBorders>
            <w:shd w:val="clear" w:color="auto" w:fill="auto"/>
            <w:noWrap/>
            <w:vAlign w:val="bottom"/>
            <w:hideMark/>
          </w:tcPr>
          <w:p w14:paraId="473E74CE" w14:textId="77777777" w:rsidR="00E81542" w:rsidRPr="00E81542" w:rsidRDefault="00E81542" w:rsidP="00E81542">
            <w:pPr>
              <w:jc w:val="center"/>
              <w:rPr>
                <w:color w:val="000000"/>
                <w:sz w:val="20"/>
                <w:szCs w:val="20"/>
              </w:rPr>
            </w:pPr>
            <w:r w:rsidRPr="00E81542">
              <w:rPr>
                <w:color w:val="000000"/>
                <w:sz w:val="20"/>
                <w:szCs w:val="20"/>
              </w:rPr>
              <w:t>344.159</w:t>
            </w:r>
          </w:p>
        </w:tc>
        <w:tc>
          <w:tcPr>
            <w:tcW w:w="543" w:type="pct"/>
            <w:tcBorders>
              <w:top w:val="nil"/>
              <w:left w:val="nil"/>
              <w:bottom w:val="single" w:sz="4" w:space="0" w:color="auto"/>
              <w:right w:val="single" w:sz="4" w:space="0" w:color="auto"/>
            </w:tcBorders>
            <w:shd w:val="clear" w:color="auto" w:fill="auto"/>
            <w:noWrap/>
            <w:vAlign w:val="bottom"/>
            <w:hideMark/>
          </w:tcPr>
          <w:p w14:paraId="4213E943" w14:textId="77777777" w:rsidR="00E81542" w:rsidRPr="00E81542" w:rsidRDefault="00E81542" w:rsidP="00E81542">
            <w:pPr>
              <w:jc w:val="center"/>
              <w:rPr>
                <w:color w:val="000000"/>
                <w:sz w:val="20"/>
                <w:szCs w:val="20"/>
              </w:rPr>
            </w:pPr>
            <w:r w:rsidRPr="00E81542">
              <w:rPr>
                <w:color w:val="000000"/>
                <w:sz w:val="20"/>
                <w:szCs w:val="20"/>
              </w:rPr>
              <w:t>355.166,39</w:t>
            </w:r>
          </w:p>
        </w:tc>
        <w:tc>
          <w:tcPr>
            <w:tcW w:w="537" w:type="pct"/>
            <w:tcBorders>
              <w:top w:val="nil"/>
              <w:left w:val="nil"/>
              <w:bottom w:val="single" w:sz="4" w:space="0" w:color="auto"/>
              <w:right w:val="single" w:sz="4" w:space="0" w:color="auto"/>
            </w:tcBorders>
            <w:shd w:val="clear" w:color="auto" w:fill="auto"/>
            <w:noWrap/>
            <w:vAlign w:val="bottom"/>
            <w:hideMark/>
          </w:tcPr>
          <w:p w14:paraId="10E894CC" w14:textId="77777777" w:rsidR="00E81542" w:rsidRPr="00E81542" w:rsidRDefault="00E81542" w:rsidP="00E81542">
            <w:pPr>
              <w:jc w:val="center"/>
              <w:rPr>
                <w:color w:val="000000"/>
                <w:sz w:val="20"/>
                <w:szCs w:val="20"/>
              </w:rPr>
            </w:pPr>
            <w:r w:rsidRPr="00E81542">
              <w:rPr>
                <w:color w:val="000000"/>
                <w:sz w:val="20"/>
                <w:szCs w:val="20"/>
              </w:rPr>
              <w:t>343.005,47</w:t>
            </w:r>
          </w:p>
        </w:tc>
        <w:tc>
          <w:tcPr>
            <w:tcW w:w="476" w:type="pct"/>
            <w:tcBorders>
              <w:top w:val="nil"/>
              <w:left w:val="nil"/>
              <w:bottom w:val="single" w:sz="4" w:space="0" w:color="auto"/>
              <w:right w:val="single" w:sz="4" w:space="0" w:color="auto"/>
            </w:tcBorders>
            <w:shd w:val="clear" w:color="auto" w:fill="auto"/>
            <w:noWrap/>
            <w:vAlign w:val="bottom"/>
            <w:hideMark/>
          </w:tcPr>
          <w:p w14:paraId="45A10756" w14:textId="77777777" w:rsidR="00E81542" w:rsidRPr="00E81542" w:rsidRDefault="00E81542" w:rsidP="00E81542">
            <w:pPr>
              <w:jc w:val="center"/>
              <w:rPr>
                <w:color w:val="000000"/>
                <w:sz w:val="20"/>
                <w:szCs w:val="20"/>
              </w:rPr>
            </w:pPr>
            <w:r w:rsidRPr="00E81542">
              <w:rPr>
                <w:color w:val="000000"/>
                <w:sz w:val="20"/>
                <w:szCs w:val="20"/>
              </w:rPr>
              <w:t>142.999,96</w:t>
            </w:r>
          </w:p>
        </w:tc>
        <w:tc>
          <w:tcPr>
            <w:tcW w:w="707" w:type="pct"/>
            <w:tcBorders>
              <w:top w:val="nil"/>
              <w:left w:val="nil"/>
              <w:bottom w:val="single" w:sz="4" w:space="0" w:color="auto"/>
              <w:right w:val="single" w:sz="4" w:space="0" w:color="auto"/>
            </w:tcBorders>
            <w:shd w:val="clear" w:color="auto" w:fill="auto"/>
            <w:noWrap/>
            <w:vAlign w:val="bottom"/>
            <w:hideMark/>
          </w:tcPr>
          <w:p w14:paraId="4DA3550B" w14:textId="77777777" w:rsidR="00E81542" w:rsidRPr="00E81542" w:rsidRDefault="00E81542" w:rsidP="00E81542">
            <w:pPr>
              <w:jc w:val="center"/>
              <w:rPr>
                <w:color w:val="000000"/>
                <w:sz w:val="20"/>
                <w:szCs w:val="20"/>
              </w:rPr>
            </w:pPr>
            <w:r w:rsidRPr="00E81542">
              <w:rPr>
                <w:color w:val="000000"/>
                <w:sz w:val="20"/>
                <w:szCs w:val="20"/>
              </w:rPr>
              <w:t>155838,90</w:t>
            </w:r>
          </w:p>
        </w:tc>
      </w:tr>
      <w:tr w:rsidR="00E81542" w:rsidRPr="00E81542" w14:paraId="1AD52D2E"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0D803573" w14:textId="77777777" w:rsidR="00E81542" w:rsidRPr="00E81542" w:rsidRDefault="00E81542" w:rsidP="00E81542">
            <w:pPr>
              <w:jc w:val="left"/>
              <w:rPr>
                <w:color w:val="000000"/>
                <w:sz w:val="20"/>
                <w:szCs w:val="20"/>
              </w:rPr>
            </w:pPr>
            <w:r w:rsidRPr="00E81542">
              <w:rPr>
                <w:color w:val="000000"/>
                <w:sz w:val="20"/>
                <w:szCs w:val="20"/>
              </w:rPr>
              <w:t>Nuomos</w:t>
            </w:r>
          </w:p>
        </w:tc>
        <w:tc>
          <w:tcPr>
            <w:tcW w:w="768" w:type="pct"/>
            <w:tcBorders>
              <w:top w:val="nil"/>
              <w:left w:val="nil"/>
              <w:bottom w:val="single" w:sz="4" w:space="0" w:color="auto"/>
              <w:right w:val="single" w:sz="4" w:space="0" w:color="auto"/>
            </w:tcBorders>
            <w:shd w:val="clear" w:color="auto" w:fill="auto"/>
            <w:noWrap/>
            <w:vAlign w:val="bottom"/>
            <w:hideMark/>
          </w:tcPr>
          <w:p w14:paraId="347425AE" w14:textId="77777777" w:rsidR="00E81542" w:rsidRPr="00E81542" w:rsidRDefault="00E81542" w:rsidP="00E81542">
            <w:pPr>
              <w:jc w:val="center"/>
              <w:rPr>
                <w:color w:val="000000"/>
                <w:sz w:val="20"/>
                <w:szCs w:val="20"/>
              </w:rPr>
            </w:pPr>
            <w:r w:rsidRPr="00E81542">
              <w:rPr>
                <w:color w:val="000000"/>
                <w:sz w:val="20"/>
                <w:szCs w:val="20"/>
              </w:rPr>
              <w:t>27.832</w:t>
            </w:r>
          </w:p>
        </w:tc>
        <w:tc>
          <w:tcPr>
            <w:tcW w:w="543" w:type="pct"/>
            <w:tcBorders>
              <w:top w:val="nil"/>
              <w:left w:val="nil"/>
              <w:bottom w:val="single" w:sz="4" w:space="0" w:color="auto"/>
              <w:right w:val="single" w:sz="4" w:space="0" w:color="auto"/>
            </w:tcBorders>
            <w:shd w:val="clear" w:color="auto" w:fill="auto"/>
            <w:noWrap/>
            <w:vAlign w:val="bottom"/>
            <w:hideMark/>
          </w:tcPr>
          <w:p w14:paraId="66D65342" w14:textId="77777777" w:rsidR="00E81542" w:rsidRPr="00E81542" w:rsidRDefault="00E81542" w:rsidP="00E81542">
            <w:pPr>
              <w:jc w:val="center"/>
              <w:rPr>
                <w:color w:val="000000"/>
                <w:sz w:val="20"/>
                <w:szCs w:val="20"/>
              </w:rPr>
            </w:pPr>
            <w:r w:rsidRPr="00E81542">
              <w:rPr>
                <w:color w:val="000000"/>
                <w:sz w:val="20"/>
                <w:szCs w:val="20"/>
              </w:rPr>
              <w:t>49.832,64</w:t>
            </w:r>
          </w:p>
        </w:tc>
        <w:tc>
          <w:tcPr>
            <w:tcW w:w="537" w:type="pct"/>
            <w:tcBorders>
              <w:top w:val="nil"/>
              <w:left w:val="nil"/>
              <w:bottom w:val="single" w:sz="4" w:space="0" w:color="auto"/>
              <w:right w:val="single" w:sz="4" w:space="0" w:color="auto"/>
            </w:tcBorders>
            <w:shd w:val="clear" w:color="auto" w:fill="auto"/>
            <w:noWrap/>
            <w:vAlign w:val="bottom"/>
            <w:hideMark/>
          </w:tcPr>
          <w:p w14:paraId="4744FD04" w14:textId="77777777" w:rsidR="00E81542" w:rsidRPr="00E81542" w:rsidRDefault="00E81542" w:rsidP="00E81542">
            <w:pPr>
              <w:jc w:val="center"/>
              <w:rPr>
                <w:color w:val="000000"/>
                <w:sz w:val="20"/>
                <w:szCs w:val="20"/>
              </w:rPr>
            </w:pPr>
            <w:r w:rsidRPr="00E81542">
              <w:rPr>
                <w:color w:val="000000"/>
                <w:sz w:val="20"/>
                <w:szCs w:val="20"/>
              </w:rPr>
              <w:t>49.832,64</w:t>
            </w:r>
          </w:p>
        </w:tc>
        <w:tc>
          <w:tcPr>
            <w:tcW w:w="476" w:type="pct"/>
            <w:tcBorders>
              <w:top w:val="nil"/>
              <w:left w:val="nil"/>
              <w:bottom w:val="single" w:sz="4" w:space="0" w:color="auto"/>
              <w:right w:val="single" w:sz="4" w:space="0" w:color="auto"/>
            </w:tcBorders>
            <w:shd w:val="clear" w:color="auto" w:fill="auto"/>
            <w:noWrap/>
            <w:vAlign w:val="bottom"/>
            <w:hideMark/>
          </w:tcPr>
          <w:p w14:paraId="3CAB6DD3" w14:textId="77777777" w:rsidR="00E81542" w:rsidRPr="00E81542" w:rsidRDefault="00E81542" w:rsidP="00E81542">
            <w:pPr>
              <w:jc w:val="center"/>
              <w:rPr>
                <w:color w:val="000000"/>
                <w:sz w:val="20"/>
                <w:szCs w:val="20"/>
              </w:rPr>
            </w:pPr>
            <w:r w:rsidRPr="00E81542">
              <w:rPr>
                <w:color w:val="000000"/>
                <w:sz w:val="20"/>
                <w:szCs w:val="20"/>
              </w:rPr>
              <w:t>50.000,00</w:t>
            </w:r>
          </w:p>
        </w:tc>
        <w:tc>
          <w:tcPr>
            <w:tcW w:w="707" w:type="pct"/>
            <w:tcBorders>
              <w:top w:val="nil"/>
              <w:left w:val="nil"/>
              <w:bottom w:val="single" w:sz="4" w:space="0" w:color="auto"/>
              <w:right w:val="single" w:sz="4" w:space="0" w:color="auto"/>
            </w:tcBorders>
            <w:shd w:val="clear" w:color="auto" w:fill="auto"/>
            <w:noWrap/>
            <w:vAlign w:val="bottom"/>
            <w:hideMark/>
          </w:tcPr>
          <w:p w14:paraId="17A11CA9" w14:textId="77777777" w:rsidR="00E81542" w:rsidRPr="00E81542" w:rsidRDefault="00E81542" w:rsidP="00E81542">
            <w:pPr>
              <w:jc w:val="center"/>
              <w:rPr>
                <w:color w:val="000000"/>
                <w:sz w:val="20"/>
                <w:szCs w:val="20"/>
              </w:rPr>
            </w:pPr>
            <w:r w:rsidRPr="00E81542">
              <w:rPr>
                <w:color w:val="000000"/>
                <w:sz w:val="20"/>
                <w:szCs w:val="20"/>
              </w:rPr>
              <w:t>10793,6</w:t>
            </w:r>
          </w:p>
        </w:tc>
      </w:tr>
      <w:tr w:rsidR="00E81542" w:rsidRPr="00E81542" w14:paraId="6E64F4F0"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7F32F082" w14:textId="77777777" w:rsidR="00E81542" w:rsidRPr="00E81542" w:rsidRDefault="00E81542" w:rsidP="00E81542">
            <w:pPr>
              <w:jc w:val="left"/>
              <w:rPr>
                <w:color w:val="000000"/>
                <w:sz w:val="20"/>
                <w:szCs w:val="20"/>
              </w:rPr>
            </w:pPr>
            <w:r w:rsidRPr="00E81542">
              <w:rPr>
                <w:color w:val="000000"/>
                <w:sz w:val="20"/>
                <w:szCs w:val="20"/>
              </w:rPr>
              <w:t>Kitų paslaugų</w:t>
            </w:r>
          </w:p>
        </w:tc>
        <w:tc>
          <w:tcPr>
            <w:tcW w:w="768" w:type="pct"/>
            <w:tcBorders>
              <w:top w:val="nil"/>
              <w:left w:val="nil"/>
              <w:bottom w:val="single" w:sz="4" w:space="0" w:color="auto"/>
              <w:right w:val="single" w:sz="4" w:space="0" w:color="auto"/>
            </w:tcBorders>
            <w:shd w:val="clear" w:color="auto" w:fill="auto"/>
            <w:noWrap/>
            <w:vAlign w:val="bottom"/>
            <w:hideMark/>
          </w:tcPr>
          <w:p w14:paraId="533AA29F" w14:textId="77777777" w:rsidR="00E81542" w:rsidRPr="00E81542" w:rsidRDefault="00E81542" w:rsidP="00E81542">
            <w:pPr>
              <w:jc w:val="center"/>
              <w:rPr>
                <w:color w:val="000000"/>
                <w:sz w:val="20"/>
                <w:szCs w:val="20"/>
              </w:rPr>
            </w:pPr>
            <w:r w:rsidRPr="00E81542">
              <w:rPr>
                <w:color w:val="000000"/>
                <w:sz w:val="20"/>
                <w:szCs w:val="20"/>
              </w:rPr>
              <w:t>66.828</w:t>
            </w:r>
          </w:p>
        </w:tc>
        <w:tc>
          <w:tcPr>
            <w:tcW w:w="543" w:type="pct"/>
            <w:tcBorders>
              <w:top w:val="nil"/>
              <w:left w:val="nil"/>
              <w:bottom w:val="single" w:sz="4" w:space="0" w:color="auto"/>
              <w:right w:val="single" w:sz="4" w:space="0" w:color="auto"/>
            </w:tcBorders>
            <w:shd w:val="clear" w:color="auto" w:fill="auto"/>
            <w:noWrap/>
            <w:vAlign w:val="bottom"/>
            <w:hideMark/>
          </w:tcPr>
          <w:p w14:paraId="0B7D7F96" w14:textId="77777777" w:rsidR="00E81542" w:rsidRPr="00E81542" w:rsidRDefault="00E81542" w:rsidP="00E81542">
            <w:pPr>
              <w:jc w:val="center"/>
              <w:rPr>
                <w:color w:val="000000"/>
                <w:sz w:val="20"/>
                <w:szCs w:val="20"/>
              </w:rPr>
            </w:pPr>
            <w:r w:rsidRPr="00E81542">
              <w:rPr>
                <w:color w:val="000000"/>
                <w:sz w:val="20"/>
                <w:szCs w:val="20"/>
              </w:rPr>
              <w:t>76.879,90</w:t>
            </w:r>
          </w:p>
        </w:tc>
        <w:tc>
          <w:tcPr>
            <w:tcW w:w="537" w:type="pct"/>
            <w:tcBorders>
              <w:top w:val="nil"/>
              <w:left w:val="nil"/>
              <w:bottom w:val="single" w:sz="4" w:space="0" w:color="auto"/>
              <w:right w:val="single" w:sz="4" w:space="0" w:color="auto"/>
            </w:tcBorders>
            <w:shd w:val="clear" w:color="auto" w:fill="auto"/>
            <w:noWrap/>
            <w:vAlign w:val="bottom"/>
            <w:hideMark/>
          </w:tcPr>
          <w:p w14:paraId="68945E74" w14:textId="77777777" w:rsidR="00E81542" w:rsidRPr="00E81542" w:rsidRDefault="00E81542" w:rsidP="00E81542">
            <w:pPr>
              <w:jc w:val="center"/>
              <w:rPr>
                <w:color w:val="000000"/>
                <w:sz w:val="20"/>
                <w:szCs w:val="20"/>
              </w:rPr>
            </w:pPr>
            <w:r w:rsidRPr="00E81542">
              <w:rPr>
                <w:color w:val="000000"/>
                <w:sz w:val="20"/>
                <w:szCs w:val="20"/>
              </w:rPr>
              <w:t>78.272,70</w:t>
            </w:r>
          </w:p>
        </w:tc>
        <w:tc>
          <w:tcPr>
            <w:tcW w:w="476" w:type="pct"/>
            <w:tcBorders>
              <w:top w:val="nil"/>
              <w:left w:val="nil"/>
              <w:bottom w:val="single" w:sz="4" w:space="0" w:color="auto"/>
              <w:right w:val="single" w:sz="4" w:space="0" w:color="auto"/>
            </w:tcBorders>
            <w:shd w:val="clear" w:color="auto" w:fill="auto"/>
            <w:noWrap/>
            <w:vAlign w:val="bottom"/>
            <w:hideMark/>
          </w:tcPr>
          <w:p w14:paraId="1EF8747D" w14:textId="77777777" w:rsidR="00E81542" w:rsidRPr="00E81542" w:rsidRDefault="00E81542" w:rsidP="00E81542">
            <w:pPr>
              <w:jc w:val="center"/>
              <w:rPr>
                <w:color w:val="000000"/>
                <w:sz w:val="20"/>
                <w:szCs w:val="20"/>
              </w:rPr>
            </w:pPr>
            <w:r w:rsidRPr="00E81542">
              <w:rPr>
                <w:color w:val="000000"/>
                <w:sz w:val="20"/>
                <w:szCs w:val="20"/>
              </w:rPr>
              <w:t>401.152,21</w:t>
            </w:r>
          </w:p>
        </w:tc>
        <w:tc>
          <w:tcPr>
            <w:tcW w:w="707" w:type="pct"/>
            <w:tcBorders>
              <w:top w:val="nil"/>
              <w:left w:val="nil"/>
              <w:bottom w:val="single" w:sz="4" w:space="0" w:color="auto"/>
              <w:right w:val="single" w:sz="4" w:space="0" w:color="auto"/>
            </w:tcBorders>
            <w:shd w:val="clear" w:color="auto" w:fill="auto"/>
            <w:noWrap/>
            <w:vAlign w:val="bottom"/>
            <w:hideMark/>
          </w:tcPr>
          <w:p w14:paraId="3C99ABEA" w14:textId="77777777" w:rsidR="00E81542" w:rsidRPr="00E81542" w:rsidRDefault="00E81542" w:rsidP="00E81542">
            <w:pPr>
              <w:jc w:val="center"/>
              <w:rPr>
                <w:color w:val="000000"/>
                <w:sz w:val="20"/>
                <w:szCs w:val="20"/>
              </w:rPr>
            </w:pPr>
            <w:r w:rsidRPr="00E81542">
              <w:rPr>
                <w:color w:val="000000"/>
                <w:sz w:val="20"/>
                <w:szCs w:val="20"/>
              </w:rPr>
              <w:t>443342,64</w:t>
            </w:r>
          </w:p>
        </w:tc>
      </w:tr>
      <w:tr w:rsidR="00E81542" w:rsidRPr="00E81542" w14:paraId="31B08AC8"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32159F96" w14:textId="77777777" w:rsidR="00E81542" w:rsidRPr="00E81542" w:rsidRDefault="00E81542" w:rsidP="00E81542">
            <w:pPr>
              <w:jc w:val="left"/>
              <w:rPr>
                <w:color w:val="000000"/>
                <w:sz w:val="20"/>
                <w:szCs w:val="20"/>
              </w:rPr>
            </w:pPr>
            <w:r w:rsidRPr="00E81542">
              <w:rPr>
                <w:color w:val="000000"/>
                <w:sz w:val="20"/>
                <w:szCs w:val="20"/>
              </w:rPr>
              <w:t>Kitos</w:t>
            </w:r>
          </w:p>
        </w:tc>
        <w:tc>
          <w:tcPr>
            <w:tcW w:w="768" w:type="pct"/>
            <w:tcBorders>
              <w:top w:val="nil"/>
              <w:left w:val="nil"/>
              <w:bottom w:val="single" w:sz="4" w:space="0" w:color="auto"/>
              <w:right w:val="single" w:sz="4" w:space="0" w:color="auto"/>
            </w:tcBorders>
            <w:shd w:val="clear" w:color="auto" w:fill="auto"/>
            <w:noWrap/>
            <w:vAlign w:val="bottom"/>
            <w:hideMark/>
          </w:tcPr>
          <w:p w14:paraId="1F8A6C24" w14:textId="77777777" w:rsidR="00E81542" w:rsidRPr="00E81542" w:rsidRDefault="00E81542" w:rsidP="00E81542">
            <w:pPr>
              <w:jc w:val="center"/>
              <w:rPr>
                <w:color w:val="000000"/>
                <w:sz w:val="20"/>
                <w:szCs w:val="20"/>
              </w:rPr>
            </w:pPr>
            <w:r w:rsidRPr="00E81542">
              <w:rPr>
                <w:color w:val="000000"/>
                <w:sz w:val="20"/>
                <w:szCs w:val="20"/>
              </w:rPr>
              <w:t>2.371</w:t>
            </w:r>
          </w:p>
        </w:tc>
        <w:tc>
          <w:tcPr>
            <w:tcW w:w="543" w:type="pct"/>
            <w:tcBorders>
              <w:top w:val="nil"/>
              <w:left w:val="nil"/>
              <w:bottom w:val="single" w:sz="4" w:space="0" w:color="auto"/>
              <w:right w:val="single" w:sz="4" w:space="0" w:color="auto"/>
            </w:tcBorders>
            <w:shd w:val="clear" w:color="auto" w:fill="auto"/>
            <w:noWrap/>
            <w:vAlign w:val="bottom"/>
            <w:hideMark/>
          </w:tcPr>
          <w:p w14:paraId="1C6359CE" w14:textId="77777777" w:rsidR="00E81542" w:rsidRPr="00E81542" w:rsidRDefault="00E81542" w:rsidP="00E81542">
            <w:pPr>
              <w:jc w:val="center"/>
              <w:rPr>
                <w:color w:val="000000"/>
                <w:sz w:val="20"/>
                <w:szCs w:val="20"/>
              </w:rPr>
            </w:pPr>
            <w:r w:rsidRPr="00E81542">
              <w:rPr>
                <w:color w:val="000000"/>
                <w:sz w:val="20"/>
                <w:szCs w:val="20"/>
              </w:rPr>
              <w:t>86,88</w:t>
            </w:r>
          </w:p>
        </w:tc>
        <w:tc>
          <w:tcPr>
            <w:tcW w:w="537" w:type="pct"/>
            <w:tcBorders>
              <w:top w:val="nil"/>
              <w:left w:val="nil"/>
              <w:bottom w:val="single" w:sz="4" w:space="0" w:color="auto"/>
              <w:right w:val="single" w:sz="4" w:space="0" w:color="auto"/>
            </w:tcBorders>
            <w:shd w:val="clear" w:color="auto" w:fill="auto"/>
            <w:noWrap/>
            <w:vAlign w:val="bottom"/>
            <w:hideMark/>
          </w:tcPr>
          <w:p w14:paraId="2A78EB36" w14:textId="77777777" w:rsidR="00E81542" w:rsidRPr="00E81542" w:rsidRDefault="00E81542" w:rsidP="00E81542">
            <w:pPr>
              <w:jc w:val="center"/>
              <w:rPr>
                <w:color w:val="000000"/>
                <w:sz w:val="20"/>
                <w:szCs w:val="20"/>
              </w:rPr>
            </w:pPr>
            <w:r w:rsidRPr="00E81542">
              <w:rPr>
                <w:color w:val="000000"/>
                <w:sz w:val="20"/>
                <w:szCs w:val="20"/>
              </w:rPr>
              <w:t>181,00</w:t>
            </w:r>
          </w:p>
        </w:tc>
        <w:tc>
          <w:tcPr>
            <w:tcW w:w="476" w:type="pct"/>
            <w:tcBorders>
              <w:top w:val="nil"/>
              <w:left w:val="nil"/>
              <w:bottom w:val="single" w:sz="4" w:space="0" w:color="auto"/>
              <w:right w:val="single" w:sz="4" w:space="0" w:color="auto"/>
            </w:tcBorders>
            <w:shd w:val="clear" w:color="auto" w:fill="auto"/>
            <w:noWrap/>
            <w:vAlign w:val="bottom"/>
            <w:hideMark/>
          </w:tcPr>
          <w:p w14:paraId="7BE43302" w14:textId="77777777" w:rsidR="00E81542" w:rsidRPr="00E81542" w:rsidRDefault="00E81542" w:rsidP="00E81542">
            <w:pPr>
              <w:jc w:val="center"/>
              <w:rPr>
                <w:color w:val="000000"/>
                <w:sz w:val="20"/>
                <w:szCs w:val="20"/>
              </w:rPr>
            </w:pPr>
            <w:r w:rsidRPr="00E81542">
              <w:rPr>
                <w:color w:val="000000"/>
                <w:sz w:val="20"/>
                <w:szCs w:val="20"/>
              </w:rPr>
              <w:t>0,00</w:t>
            </w:r>
          </w:p>
        </w:tc>
        <w:tc>
          <w:tcPr>
            <w:tcW w:w="707" w:type="pct"/>
            <w:tcBorders>
              <w:top w:val="nil"/>
              <w:left w:val="nil"/>
              <w:bottom w:val="single" w:sz="4" w:space="0" w:color="auto"/>
              <w:right w:val="single" w:sz="4" w:space="0" w:color="auto"/>
            </w:tcBorders>
            <w:shd w:val="clear" w:color="auto" w:fill="auto"/>
            <w:noWrap/>
            <w:vAlign w:val="bottom"/>
            <w:hideMark/>
          </w:tcPr>
          <w:p w14:paraId="7C85BCFF" w14:textId="77777777" w:rsidR="00E81542" w:rsidRPr="00E81542" w:rsidRDefault="00E81542" w:rsidP="00E81542">
            <w:pPr>
              <w:jc w:val="center"/>
              <w:rPr>
                <w:color w:val="000000"/>
                <w:sz w:val="20"/>
                <w:szCs w:val="20"/>
              </w:rPr>
            </w:pPr>
            <w:r w:rsidRPr="00E81542">
              <w:rPr>
                <w:color w:val="000000"/>
                <w:sz w:val="20"/>
                <w:szCs w:val="20"/>
              </w:rPr>
              <w:t>0</w:t>
            </w:r>
          </w:p>
        </w:tc>
      </w:tr>
      <w:tr w:rsidR="00E81542" w:rsidRPr="00E81542" w14:paraId="0A50E99E" w14:textId="77777777" w:rsidTr="00C81416">
        <w:trPr>
          <w:trHeight w:val="2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14:paraId="5CC8F624" w14:textId="77777777" w:rsidR="00E81542" w:rsidRPr="00E81542" w:rsidRDefault="00E81542" w:rsidP="00E81542">
            <w:pPr>
              <w:jc w:val="right"/>
              <w:rPr>
                <w:color w:val="000000"/>
                <w:sz w:val="20"/>
                <w:szCs w:val="20"/>
              </w:rPr>
            </w:pPr>
            <w:r w:rsidRPr="00E81542">
              <w:rPr>
                <w:color w:val="000000"/>
                <w:sz w:val="20"/>
                <w:szCs w:val="20"/>
              </w:rPr>
              <w:t>Iš viso:</w:t>
            </w:r>
          </w:p>
        </w:tc>
        <w:tc>
          <w:tcPr>
            <w:tcW w:w="768" w:type="pct"/>
            <w:tcBorders>
              <w:top w:val="nil"/>
              <w:left w:val="nil"/>
              <w:bottom w:val="single" w:sz="4" w:space="0" w:color="auto"/>
              <w:right w:val="single" w:sz="4" w:space="0" w:color="auto"/>
            </w:tcBorders>
            <w:shd w:val="clear" w:color="auto" w:fill="auto"/>
            <w:noWrap/>
            <w:vAlign w:val="bottom"/>
            <w:hideMark/>
          </w:tcPr>
          <w:p w14:paraId="6BEC612E" w14:textId="77777777" w:rsidR="00E81542" w:rsidRPr="00E81542" w:rsidRDefault="00E81542" w:rsidP="00E81542">
            <w:pPr>
              <w:jc w:val="center"/>
              <w:rPr>
                <w:b/>
                <w:bCs/>
                <w:color w:val="000000"/>
                <w:sz w:val="20"/>
                <w:szCs w:val="20"/>
              </w:rPr>
            </w:pPr>
            <w:r w:rsidRPr="00E81542">
              <w:rPr>
                <w:b/>
                <w:bCs/>
                <w:color w:val="000000"/>
                <w:sz w:val="20"/>
                <w:szCs w:val="20"/>
              </w:rPr>
              <w:t>1.546.859,85</w:t>
            </w:r>
          </w:p>
        </w:tc>
        <w:tc>
          <w:tcPr>
            <w:tcW w:w="543" w:type="pct"/>
            <w:tcBorders>
              <w:top w:val="nil"/>
              <w:left w:val="nil"/>
              <w:bottom w:val="single" w:sz="4" w:space="0" w:color="auto"/>
              <w:right w:val="single" w:sz="4" w:space="0" w:color="auto"/>
            </w:tcBorders>
            <w:shd w:val="clear" w:color="auto" w:fill="auto"/>
            <w:noWrap/>
            <w:vAlign w:val="bottom"/>
            <w:hideMark/>
          </w:tcPr>
          <w:p w14:paraId="66591E8A" w14:textId="77777777" w:rsidR="00E81542" w:rsidRPr="00E81542" w:rsidRDefault="00E81542" w:rsidP="00E81542">
            <w:pPr>
              <w:jc w:val="center"/>
              <w:rPr>
                <w:b/>
                <w:bCs/>
                <w:color w:val="000000"/>
                <w:sz w:val="20"/>
                <w:szCs w:val="20"/>
              </w:rPr>
            </w:pPr>
            <w:r w:rsidRPr="00E81542">
              <w:rPr>
                <w:b/>
                <w:bCs/>
                <w:color w:val="000000"/>
                <w:sz w:val="20"/>
                <w:szCs w:val="20"/>
              </w:rPr>
              <w:t>1.556.941,93</w:t>
            </w:r>
          </w:p>
        </w:tc>
        <w:tc>
          <w:tcPr>
            <w:tcW w:w="537" w:type="pct"/>
            <w:tcBorders>
              <w:top w:val="nil"/>
              <w:left w:val="nil"/>
              <w:bottom w:val="single" w:sz="4" w:space="0" w:color="auto"/>
              <w:right w:val="single" w:sz="4" w:space="0" w:color="auto"/>
            </w:tcBorders>
            <w:shd w:val="clear" w:color="auto" w:fill="auto"/>
            <w:noWrap/>
            <w:vAlign w:val="bottom"/>
            <w:hideMark/>
          </w:tcPr>
          <w:p w14:paraId="03F585A7" w14:textId="77777777" w:rsidR="00E81542" w:rsidRPr="00E81542" w:rsidRDefault="00E81542" w:rsidP="00E81542">
            <w:pPr>
              <w:jc w:val="center"/>
              <w:rPr>
                <w:b/>
                <w:bCs/>
                <w:color w:val="000000"/>
                <w:sz w:val="20"/>
                <w:szCs w:val="20"/>
              </w:rPr>
            </w:pPr>
            <w:r w:rsidRPr="00E81542">
              <w:rPr>
                <w:b/>
                <w:bCs/>
                <w:color w:val="000000"/>
                <w:sz w:val="20"/>
                <w:szCs w:val="20"/>
              </w:rPr>
              <w:t>1.549.994,53</w:t>
            </w:r>
          </w:p>
        </w:tc>
        <w:tc>
          <w:tcPr>
            <w:tcW w:w="476" w:type="pct"/>
            <w:tcBorders>
              <w:top w:val="nil"/>
              <w:left w:val="nil"/>
              <w:bottom w:val="single" w:sz="4" w:space="0" w:color="auto"/>
              <w:right w:val="single" w:sz="4" w:space="0" w:color="auto"/>
            </w:tcBorders>
            <w:shd w:val="clear" w:color="auto" w:fill="auto"/>
            <w:noWrap/>
            <w:vAlign w:val="bottom"/>
            <w:hideMark/>
          </w:tcPr>
          <w:p w14:paraId="7D151242" w14:textId="77777777" w:rsidR="00E81542" w:rsidRPr="00E81542" w:rsidRDefault="00E81542" w:rsidP="00E81542">
            <w:pPr>
              <w:jc w:val="center"/>
              <w:rPr>
                <w:b/>
                <w:bCs/>
                <w:color w:val="000000"/>
                <w:sz w:val="20"/>
                <w:szCs w:val="20"/>
              </w:rPr>
            </w:pPr>
            <w:r w:rsidRPr="00E81542">
              <w:rPr>
                <w:b/>
                <w:bCs/>
                <w:color w:val="000000"/>
                <w:sz w:val="20"/>
                <w:szCs w:val="20"/>
              </w:rPr>
              <w:t>1.755.016,38</w:t>
            </w:r>
          </w:p>
        </w:tc>
        <w:tc>
          <w:tcPr>
            <w:tcW w:w="707" w:type="pct"/>
            <w:tcBorders>
              <w:top w:val="nil"/>
              <w:left w:val="nil"/>
              <w:bottom w:val="single" w:sz="4" w:space="0" w:color="auto"/>
              <w:right w:val="single" w:sz="4" w:space="0" w:color="auto"/>
            </w:tcBorders>
            <w:shd w:val="clear" w:color="auto" w:fill="auto"/>
            <w:noWrap/>
            <w:vAlign w:val="bottom"/>
            <w:hideMark/>
          </w:tcPr>
          <w:p w14:paraId="2C6A6FD4" w14:textId="77777777" w:rsidR="00E81542" w:rsidRPr="00E81542" w:rsidRDefault="00E81542" w:rsidP="00E81542">
            <w:pPr>
              <w:jc w:val="center"/>
              <w:rPr>
                <w:b/>
                <w:bCs/>
                <w:color w:val="000000"/>
                <w:sz w:val="20"/>
                <w:szCs w:val="20"/>
              </w:rPr>
            </w:pPr>
            <w:r w:rsidRPr="00E81542">
              <w:rPr>
                <w:b/>
                <w:bCs/>
                <w:color w:val="000000"/>
                <w:sz w:val="20"/>
                <w:szCs w:val="20"/>
              </w:rPr>
              <w:t>1.941.984,56</w:t>
            </w:r>
          </w:p>
        </w:tc>
      </w:tr>
    </w:tbl>
    <w:p w14:paraId="79F9B362" w14:textId="2B98447C" w:rsidR="00291F19" w:rsidRPr="00E87DBD" w:rsidRDefault="00291F19" w:rsidP="00291F19">
      <w:pPr>
        <w:autoSpaceDE w:val="0"/>
        <w:autoSpaceDN w:val="0"/>
        <w:adjustRightInd w:val="0"/>
      </w:pPr>
      <w:r w:rsidRPr="00E87DBD">
        <w:rPr>
          <w:i/>
          <w:sz w:val="18"/>
          <w:szCs w:val="18"/>
        </w:rPr>
        <w:t xml:space="preserve"> (šaltinis: </w:t>
      </w:r>
      <w:r w:rsidR="003964CD">
        <w:rPr>
          <w:i/>
          <w:sz w:val="18"/>
          <w:szCs w:val="18"/>
        </w:rPr>
        <w:t>Strėvininkų SGN</w:t>
      </w:r>
      <w:r w:rsidRPr="00E87DBD">
        <w:rPr>
          <w:i/>
          <w:sz w:val="18"/>
          <w:szCs w:val="18"/>
        </w:rPr>
        <w:t>)</w:t>
      </w:r>
    </w:p>
    <w:p w14:paraId="39F03F73" w14:textId="77777777" w:rsidR="00291F19" w:rsidRPr="00E87DBD" w:rsidRDefault="00291F19" w:rsidP="00291F19">
      <w:pPr>
        <w:autoSpaceDE w:val="0"/>
        <w:autoSpaceDN w:val="0"/>
        <w:adjustRightInd w:val="0"/>
        <w:rPr>
          <w:b/>
        </w:rPr>
      </w:pPr>
    </w:p>
    <w:p w14:paraId="50BEFB03" w14:textId="018C716E" w:rsidR="00291F19" w:rsidRPr="00E87DBD" w:rsidRDefault="00291F19" w:rsidP="00291F19">
      <w:pPr>
        <w:autoSpaceDE w:val="0"/>
        <w:autoSpaceDN w:val="0"/>
        <w:adjustRightInd w:val="0"/>
        <w:rPr>
          <w:b/>
        </w:rPr>
      </w:pPr>
      <w:r w:rsidRPr="00E87DBD">
        <w:rPr>
          <w:b/>
        </w:rPr>
        <w:t xml:space="preserve">1.18 lentelė. </w:t>
      </w:r>
      <w:r w:rsidR="003964CD">
        <w:rPr>
          <w:b/>
        </w:rPr>
        <w:t>Strėvininkų SGN</w:t>
      </w:r>
      <w:r w:rsidRPr="00E87DBD">
        <w:rPr>
          <w:b/>
        </w:rPr>
        <w:t xml:space="preserve"> ilgalaikės socialinės globos paslaugų sąnaud</w:t>
      </w:r>
      <w:r w:rsidR="00C81416">
        <w:rPr>
          <w:b/>
        </w:rPr>
        <w:t>os</w:t>
      </w:r>
      <w:r w:rsidRPr="00E87DBD">
        <w:rPr>
          <w:b/>
        </w:rPr>
        <w:t xml:space="preserve"> 2018 metais</w:t>
      </w:r>
      <w:r w:rsidR="00440BA9">
        <w:rPr>
          <w:b/>
        </w:rPr>
        <w:t>, Eur</w:t>
      </w:r>
    </w:p>
    <w:tbl>
      <w:tblPr>
        <w:tblW w:w="5000" w:type="pct"/>
        <w:tblLook w:val="04A0" w:firstRow="1" w:lastRow="0" w:firstColumn="1" w:lastColumn="0" w:noHBand="0" w:noVBand="1"/>
      </w:tblPr>
      <w:tblGrid>
        <w:gridCol w:w="6996"/>
        <w:gridCol w:w="2292"/>
      </w:tblGrid>
      <w:tr w:rsidR="00C81416" w:rsidRPr="00C81416" w14:paraId="51A4BFC9" w14:textId="77777777" w:rsidTr="00C81416">
        <w:trPr>
          <w:trHeight w:val="20"/>
        </w:trPr>
        <w:tc>
          <w:tcPr>
            <w:tcW w:w="3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153A" w14:textId="77777777" w:rsidR="00C81416" w:rsidRPr="00C81416" w:rsidRDefault="00C81416" w:rsidP="00C81416">
            <w:pPr>
              <w:jc w:val="center"/>
              <w:rPr>
                <w:color w:val="000000"/>
                <w:sz w:val="20"/>
                <w:szCs w:val="20"/>
              </w:rPr>
            </w:pPr>
            <w:r w:rsidRPr="00C81416">
              <w:rPr>
                <w:color w:val="000000"/>
                <w:sz w:val="20"/>
                <w:szCs w:val="20"/>
              </w:rPr>
              <w:t>Sąnaudų straipsnis</w:t>
            </w:r>
          </w:p>
        </w:tc>
        <w:tc>
          <w:tcPr>
            <w:tcW w:w="1234" w:type="pct"/>
            <w:tcBorders>
              <w:top w:val="single" w:sz="4" w:space="0" w:color="auto"/>
              <w:left w:val="nil"/>
              <w:bottom w:val="single" w:sz="4" w:space="0" w:color="auto"/>
              <w:right w:val="single" w:sz="4" w:space="0" w:color="auto"/>
            </w:tcBorders>
            <w:shd w:val="clear" w:color="auto" w:fill="auto"/>
            <w:vAlign w:val="bottom"/>
            <w:hideMark/>
          </w:tcPr>
          <w:p w14:paraId="310616C8" w14:textId="7DA2FA88" w:rsidR="00C81416" w:rsidRPr="00C81416" w:rsidRDefault="00440BA9" w:rsidP="00C81416">
            <w:pPr>
              <w:jc w:val="center"/>
              <w:rPr>
                <w:color w:val="000000"/>
                <w:sz w:val="20"/>
                <w:szCs w:val="20"/>
              </w:rPr>
            </w:pPr>
            <w:r>
              <w:rPr>
                <w:color w:val="000000"/>
                <w:sz w:val="20"/>
                <w:szCs w:val="20"/>
              </w:rPr>
              <w:t>Suma, Eur</w:t>
            </w:r>
          </w:p>
        </w:tc>
      </w:tr>
      <w:tr w:rsidR="00C81416" w:rsidRPr="00C81416" w14:paraId="1E7BA8DE"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385E66A6" w14:textId="77777777" w:rsidR="00C81416" w:rsidRPr="00C81416" w:rsidRDefault="00C81416" w:rsidP="00C81416">
            <w:pPr>
              <w:jc w:val="left"/>
              <w:rPr>
                <w:color w:val="000000"/>
                <w:sz w:val="20"/>
                <w:szCs w:val="20"/>
              </w:rPr>
            </w:pPr>
            <w:r w:rsidRPr="00C81416">
              <w:rPr>
                <w:color w:val="000000"/>
                <w:sz w:val="20"/>
                <w:szCs w:val="20"/>
              </w:rPr>
              <w:t>Darbo užmokesčio ir socialinio draudimo</w:t>
            </w:r>
          </w:p>
        </w:tc>
        <w:tc>
          <w:tcPr>
            <w:tcW w:w="1234" w:type="pct"/>
            <w:tcBorders>
              <w:top w:val="nil"/>
              <w:left w:val="nil"/>
              <w:bottom w:val="single" w:sz="4" w:space="0" w:color="auto"/>
              <w:right w:val="single" w:sz="4" w:space="0" w:color="auto"/>
            </w:tcBorders>
            <w:shd w:val="clear" w:color="auto" w:fill="auto"/>
            <w:noWrap/>
            <w:vAlign w:val="bottom"/>
            <w:hideMark/>
          </w:tcPr>
          <w:p w14:paraId="1894C5F9" w14:textId="77777777" w:rsidR="00C81416" w:rsidRPr="00C81416" w:rsidRDefault="00C81416" w:rsidP="00C81416">
            <w:pPr>
              <w:jc w:val="center"/>
              <w:rPr>
                <w:color w:val="000000"/>
                <w:sz w:val="20"/>
                <w:szCs w:val="20"/>
              </w:rPr>
            </w:pPr>
            <w:r w:rsidRPr="00C81416">
              <w:rPr>
                <w:color w:val="000000"/>
                <w:sz w:val="20"/>
                <w:szCs w:val="20"/>
              </w:rPr>
              <w:t>1.059.297</w:t>
            </w:r>
          </w:p>
        </w:tc>
      </w:tr>
      <w:tr w:rsidR="00C81416" w:rsidRPr="00C81416" w14:paraId="5D3A3234"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090A0419" w14:textId="77777777" w:rsidR="00C81416" w:rsidRPr="00C81416" w:rsidRDefault="00C81416" w:rsidP="00C81416">
            <w:pPr>
              <w:jc w:val="left"/>
              <w:rPr>
                <w:color w:val="000000"/>
                <w:sz w:val="20"/>
                <w:szCs w:val="20"/>
              </w:rPr>
            </w:pPr>
            <w:r w:rsidRPr="00C81416">
              <w:rPr>
                <w:color w:val="000000"/>
                <w:sz w:val="20"/>
                <w:szCs w:val="20"/>
              </w:rPr>
              <w:t>Nusidėvėjimo ir amortizacijos</w:t>
            </w:r>
          </w:p>
        </w:tc>
        <w:tc>
          <w:tcPr>
            <w:tcW w:w="1234" w:type="pct"/>
            <w:tcBorders>
              <w:top w:val="nil"/>
              <w:left w:val="nil"/>
              <w:bottom w:val="single" w:sz="4" w:space="0" w:color="auto"/>
              <w:right w:val="single" w:sz="4" w:space="0" w:color="auto"/>
            </w:tcBorders>
            <w:shd w:val="clear" w:color="auto" w:fill="auto"/>
            <w:noWrap/>
            <w:vAlign w:val="bottom"/>
            <w:hideMark/>
          </w:tcPr>
          <w:p w14:paraId="604BF671" w14:textId="77777777" w:rsidR="00C81416" w:rsidRPr="00C81416" w:rsidRDefault="00C81416" w:rsidP="00C81416">
            <w:pPr>
              <w:jc w:val="center"/>
              <w:rPr>
                <w:color w:val="000000"/>
                <w:sz w:val="20"/>
                <w:szCs w:val="20"/>
              </w:rPr>
            </w:pPr>
            <w:r w:rsidRPr="00C81416">
              <w:rPr>
                <w:color w:val="000000"/>
                <w:sz w:val="20"/>
                <w:szCs w:val="20"/>
              </w:rPr>
              <w:t>16.759</w:t>
            </w:r>
          </w:p>
        </w:tc>
      </w:tr>
      <w:tr w:rsidR="00C81416" w:rsidRPr="00C81416" w14:paraId="46A16CAC"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hideMark/>
          </w:tcPr>
          <w:p w14:paraId="1CA4D6F9" w14:textId="77777777" w:rsidR="00C81416" w:rsidRPr="00C81416" w:rsidRDefault="00C81416" w:rsidP="00C81416">
            <w:pPr>
              <w:jc w:val="left"/>
              <w:rPr>
                <w:sz w:val="20"/>
                <w:szCs w:val="20"/>
              </w:rPr>
            </w:pPr>
            <w:r w:rsidRPr="00C81416">
              <w:rPr>
                <w:sz w:val="20"/>
                <w:szCs w:val="20"/>
              </w:rPr>
              <w:t>Komunalinių paslaugų ir ryšių</w:t>
            </w:r>
          </w:p>
        </w:tc>
        <w:tc>
          <w:tcPr>
            <w:tcW w:w="1234" w:type="pct"/>
            <w:tcBorders>
              <w:top w:val="nil"/>
              <w:left w:val="nil"/>
              <w:bottom w:val="single" w:sz="4" w:space="0" w:color="auto"/>
              <w:right w:val="single" w:sz="4" w:space="0" w:color="auto"/>
            </w:tcBorders>
            <w:shd w:val="clear" w:color="auto" w:fill="auto"/>
            <w:noWrap/>
            <w:vAlign w:val="bottom"/>
            <w:hideMark/>
          </w:tcPr>
          <w:p w14:paraId="7AD7DF60" w14:textId="77777777" w:rsidR="00C81416" w:rsidRPr="00C81416" w:rsidRDefault="00C81416" w:rsidP="00C81416">
            <w:pPr>
              <w:jc w:val="center"/>
              <w:rPr>
                <w:color w:val="000000"/>
                <w:sz w:val="20"/>
                <w:szCs w:val="20"/>
              </w:rPr>
            </w:pPr>
            <w:r w:rsidRPr="00C81416">
              <w:rPr>
                <w:color w:val="000000"/>
                <w:sz w:val="20"/>
                <w:szCs w:val="20"/>
              </w:rPr>
              <w:t>83.807</w:t>
            </w:r>
          </w:p>
        </w:tc>
      </w:tr>
      <w:tr w:rsidR="00C81416" w:rsidRPr="00C81416" w14:paraId="7211D5B9"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39D2D3A2" w14:textId="77777777" w:rsidR="00C81416" w:rsidRPr="00C81416" w:rsidRDefault="00C81416" w:rsidP="00C81416">
            <w:pPr>
              <w:jc w:val="left"/>
              <w:rPr>
                <w:color w:val="000000"/>
                <w:sz w:val="20"/>
                <w:szCs w:val="20"/>
              </w:rPr>
            </w:pPr>
            <w:r w:rsidRPr="00C81416">
              <w:rPr>
                <w:color w:val="000000"/>
                <w:sz w:val="20"/>
                <w:szCs w:val="20"/>
              </w:rPr>
              <w:t>Komandiruočių</w:t>
            </w:r>
          </w:p>
        </w:tc>
        <w:tc>
          <w:tcPr>
            <w:tcW w:w="1234" w:type="pct"/>
            <w:tcBorders>
              <w:top w:val="nil"/>
              <w:left w:val="nil"/>
              <w:bottom w:val="single" w:sz="4" w:space="0" w:color="auto"/>
              <w:right w:val="single" w:sz="4" w:space="0" w:color="auto"/>
            </w:tcBorders>
            <w:shd w:val="clear" w:color="auto" w:fill="auto"/>
            <w:noWrap/>
            <w:vAlign w:val="bottom"/>
            <w:hideMark/>
          </w:tcPr>
          <w:p w14:paraId="680DBCD3" w14:textId="77777777" w:rsidR="00C81416" w:rsidRPr="00C81416" w:rsidRDefault="00C81416" w:rsidP="00C81416">
            <w:pPr>
              <w:jc w:val="center"/>
              <w:rPr>
                <w:color w:val="000000"/>
                <w:sz w:val="20"/>
                <w:szCs w:val="20"/>
              </w:rPr>
            </w:pPr>
            <w:r w:rsidRPr="00C81416">
              <w:rPr>
                <w:color w:val="000000"/>
                <w:sz w:val="20"/>
                <w:szCs w:val="20"/>
              </w:rPr>
              <w:t>2.102</w:t>
            </w:r>
          </w:p>
        </w:tc>
      </w:tr>
      <w:tr w:rsidR="00C81416" w:rsidRPr="00C81416" w14:paraId="447290B3"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314109B4" w14:textId="77777777" w:rsidR="00C81416" w:rsidRPr="00C81416" w:rsidRDefault="00C81416" w:rsidP="00C81416">
            <w:pPr>
              <w:jc w:val="left"/>
              <w:rPr>
                <w:color w:val="000000"/>
                <w:sz w:val="20"/>
                <w:szCs w:val="20"/>
              </w:rPr>
            </w:pPr>
            <w:r w:rsidRPr="00C81416">
              <w:rPr>
                <w:color w:val="000000"/>
                <w:sz w:val="20"/>
                <w:szCs w:val="20"/>
              </w:rPr>
              <w:t>Transporto</w:t>
            </w:r>
          </w:p>
        </w:tc>
        <w:tc>
          <w:tcPr>
            <w:tcW w:w="1234" w:type="pct"/>
            <w:tcBorders>
              <w:top w:val="nil"/>
              <w:left w:val="nil"/>
              <w:bottom w:val="single" w:sz="4" w:space="0" w:color="auto"/>
              <w:right w:val="single" w:sz="4" w:space="0" w:color="auto"/>
            </w:tcBorders>
            <w:shd w:val="clear" w:color="auto" w:fill="auto"/>
            <w:noWrap/>
            <w:vAlign w:val="bottom"/>
            <w:hideMark/>
          </w:tcPr>
          <w:p w14:paraId="271DFCA8" w14:textId="77777777" w:rsidR="00C81416" w:rsidRPr="00C81416" w:rsidRDefault="00C81416" w:rsidP="00C81416">
            <w:pPr>
              <w:jc w:val="center"/>
              <w:rPr>
                <w:color w:val="000000"/>
                <w:sz w:val="20"/>
                <w:szCs w:val="20"/>
              </w:rPr>
            </w:pPr>
            <w:r w:rsidRPr="00C81416">
              <w:rPr>
                <w:color w:val="000000"/>
                <w:sz w:val="20"/>
                <w:szCs w:val="20"/>
              </w:rPr>
              <w:t>8.405</w:t>
            </w:r>
          </w:p>
        </w:tc>
      </w:tr>
      <w:tr w:rsidR="00C81416" w:rsidRPr="00C81416" w14:paraId="51503C13"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7A25EA6E" w14:textId="77777777" w:rsidR="00C81416" w:rsidRPr="00C81416" w:rsidRDefault="00C81416" w:rsidP="00C81416">
            <w:pPr>
              <w:jc w:val="left"/>
              <w:rPr>
                <w:color w:val="000000"/>
                <w:sz w:val="20"/>
                <w:szCs w:val="20"/>
              </w:rPr>
            </w:pPr>
            <w:r w:rsidRPr="00C81416">
              <w:rPr>
                <w:color w:val="000000"/>
                <w:sz w:val="20"/>
                <w:szCs w:val="20"/>
              </w:rPr>
              <w:t>Kvalifikacijos kėlimo</w:t>
            </w:r>
          </w:p>
        </w:tc>
        <w:tc>
          <w:tcPr>
            <w:tcW w:w="1234" w:type="pct"/>
            <w:tcBorders>
              <w:top w:val="nil"/>
              <w:left w:val="nil"/>
              <w:bottom w:val="single" w:sz="4" w:space="0" w:color="auto"/>
              <w:right w:val="single" w:sz="4" w:space="0" w:color="auto"/>
            </w:tcBorders>
            <w:shd w:val="clear" w:color="auto" w:fill="auto"/>
            <w:noWrap/>
            <w:vAlign w:val="bottom"/>
            <w:hideMark/>
          </w:tcPr>
          <w:p w14:paraId="1B9F8223" w14:textId="77777777" w:rsidR="00C81416" w:rsidRPr="00C81416" w:rsidRDefault="00C81416" w:rsidP="00C81416">
            <w:pPr>
              <w:jc w:val="center"/>
              <w:rPr>
                <w:color w:val="000000"/>
                <w:sz w:val="20"/>
                <w:szCs w:val="20"/>
              </w:rPr>
            </w:pPr>
            <w:r w:rsidRPr="00C81416">
              <w:rPr>
                <w:color w:val="000000"/>
                <w:sz w:val="20"/>
                <w:szCs w:val="20"/>
              </w:rPr>
              <w:t>8.569</w:t>
            </w:r>
          </w:p>
        </w:tc>
      </w:tr>
      <w:tr w:rsidR="00C81416" w:rsidRPr="00C81416" w14:paraId="02D9CB8C"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0E1D8A0F" w14:textId="77777777" w:rsidR="00C81416" w:rsidRPr="00C81416" w:rsidRDefault="00C81416" w:rsidP="00C81416">
            <w:pPr>
              <w:jc w:val="left"/>
              <w:rPr>
                <w:color w:val="000000"/>
                <w:sz w:val="20"/>
                <w:szCs w:val="20"/>
              </w:rPr>
            </w:pPr>
            <w:r w:rsidRPr="00C81416">
              <w:rPr>
                <w:color w:val="000000"/>
                <w:sz w:val="20"/>
                <w:szCs w:val="20"/>
              </w:rPr>
              <w:t>Paprastojo remonto ir eksploatavimo</w:t>
            </w:r>
          </w:p>
        </w:tc>
        <w:tc>
          <w:tcPr>
            <w:tcW w:w="1234" w:type="pct"/>
            <w:tcBorders>
              <w:top w:val="nil"/>
              <w:left w:val="nil"/>
              <w:bottom w:val="single" w:sz="4" w:space="0" w:color="auto"/>
              <w:right w:val="single" w:sz="4" w:space="0" w:color="auto"/>
            </w:tcBorders>
            <w:shd w:val="clear" w:color="auto" w:fill="auto"/>
            <w:noWrap/>
            <w:vAlign w:val="bottom"/>
            <w:hideMark/>
          </w:tcPr>
          <w:p w14:paraId="1E461D2B" w14:textId="77777777" w:rsidR="00C81416" w:rsidRPr="00C81416" w:rsidRDefault="00C81416" w:rsidP="00C81416">
            <w:pPr>
              <w:jc w:val="center"/>
              <w:rPr>
                <w:color w:val="000000"/>
                <w:sz w:val="20"/>
                <w:szCs w:val="20"/>
              </w:rPr>
            </w:pPr>
            <w:r w:rsidRPr="00C81416">
              <w:rPr>
                <w:color w:val="000000"/>
                <w:sz w:val="20"/>
                <w:szCs w:val="20"/>
              </w:rPr>
              <w:t>150.439</w:t>
            </w:r>
          </w:p>
        </w:tc>
      </w:tr>
      <w:tr w:rsidR="00C81416" w:rsidRPr="00C81416" w14:paraId="2F3360DB"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786273ED" w14:textId="77777777" w:rsidR="00C81416" w:rsidRPr="00C81416" w:rsidRDefault="00C81416" w:rsidP="00C81416">
            <w:pPr>
              <w:jc w:val="left"/>
              <w:rPr>
                <w:color w:val="000000"/>
                <w:sz w:val="20"/>
                <w:szCs w:val="20"/>
              </w:rPr>
            </w:pPr>
            <w:r w:rsidRPr="00C81416">
              <w:rPr>
                <w:color w:val="000000"/>
                <w:sz w:val="20"/>
                <w:szCs w:val="20"/>
              </w:rPr>
              <w:t>Nuvertėjimo ir nurašytų sumų</w:t>
            </w:r>
          </w:p>
        </w:tc>
        <w:tc>
          <w:tcPr>
            <w:tcW w:w="1234" w:type="pct"/>
            <w:tcBorders>
              <w:top w:val="nil"/>
              <w:left w:val="nil"/>
              <w:bottom w:val="single" w:sz="4" w:space="0" w:color="auto"/>
              <w:right w:val="single" w:sz="4" w:space="0" w:color="auto"/>
            </w:tcBorders>
            <w:shd w:val="clear" w:color="auto" w:fill="auto"/>
            <w:noWrap/>
            <w:vAlign w:val="bottom"/>
            <w:hideMark/>
          </w:tcPr>
          <w:p w14:paraId="74064288" w14:textId="77777777" w:rsidR="00C81416" w:rsidRPr="00C81416" w:rsidRDefault="00C81416" w:rsidP="00C81416">
            <w:pPr>
              <w:jc w:val="center"/>
              <w:rPr>
                <w:color w:val="000000"/>
                <w:sz w:val="20"/>
                <w:szCs w:val="20"/>
              </w:rPr>
            </w:pPr>
            <w:r w:rsidRPr="00C81416">
              <w:rPr>
                <w:color w:val="000000"/>
                <w:sz w:val="20"/>
                <w:szCs w:val="20"/>
              </w:rPr>
              <w:t>2.631</w:t>
            </w:r>
          </w:p>
        </w:tc>
      </w:tr>
      <w:tr w:rsidR="00C81416" w:rsidRPr="00C81416" w14:paraId="08783DBC"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6117785D" w14:textId="77777777" w:rsidR="00C81416" w:rsidRPr="00C81416" w:rsidRDefault="00C81416" w:rsidP="00C81416">
            <w:pPr>
              <w:jc w:val="left"/>
              <w:rPr>
                <w:color w:val="000000"/>
                <w:sz w:val="20"/>
                <w:szCs w:val="20"/>
              </w:rPr>
            </w:pPr>
            <w:r w:rsidRPr="00C81416">
              <w:rPr>
                <w:color w:val="000000"/>
                <w:sz w:val="20"/>
                <w:szCs w:val="20"/>
              </w:rPr>
              <w:t>Sunaudotų ir parduotų atsargų savikaina</w:t>
            </w:r>
          </w:p>
        </w:tc>
        <w:tc>
          <w:tcPr>
            <w:tcW w:w="1234" w:type="pct"/>
            <w:tcBorders>
              <w:top w:val="nil"/>
              <w:left w:val="nil"/>
              <w:bottom w:val="single" w:sz="4" w:space="0" w:color="auto"/>
              <w:right w:val="single" w:sz="4" w:space="0" w:color="auto"/>
            </w:tcBorders>
            <w:shd w:val="clear" w:color="auto" w:fill="auto"/>
            <w:noWrap/>
            <w:vAlign w:val="bottom"/>
            <w:hideMark/>
          </w:tcPr>
          <w:p w14:paraId="5C717A93" w14:textId="77777777" w:rsidR="00C81416" w:rsidRPr="00C81416" w:rsidRDefault="00C81416" w:rsidP="00C81416">
            <w:pPr>
              <w:jc w:val="center"/>
              <w:rPr>
                <w:color w:val="000000"/>
                <w:sz w:val="20"/>
                <w:szCs w:val="20"/>
              </w:rPr>
            </w:pPr>
            <w:r w:rsidRPr="00C81416">
              <w:rPr>
                <w:color w:val="000000"/>
                <w:sz w:val="20"/>
                <w:szCs w:val="20"/>
              </w:rPr>
              <w:t>155.839</w:t>
            </w:r>
          </w:p>
        </w:tc>
      </w:tr>
      <w:tr w:rsidR="00C81416" w:rsidRPr="00C81416" w14:paraId="5A648832"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07E51118" w14:textId="77777777" w:rsidR="00C81416" w:rsidRPr="00C81416" w:rsidRDefault="00C81416" w:rsidP="00C81416">
            <w:pPr>
              <w:jc w:val="left"/>
              <w:rPr>
                <w:color w:val="000000"/>
                <w:sz w:val="20"/>
                <w:szCs w:val="20"/>
              </w:rPr>
            </w:pPr>
            <w:r w:rsidRPr="00C81416">
              <w:rPr>
                <w:color w:val="000000"/>
                <w:sz w:val="20"/>
                <w:szCs w:val="20"/>
              </w:rPr>
              <w:t>Nuomos</w:t>
            </w:r>
          </w:p>
        </w:tc>
        <w:tc>
          <w:tcPr>
            <w:tcW w:w="1234" w:type="pct"/>
            <w:tcBorders>
              <w:top w:val="nil"/>
              <w:left w:val="nil"/>
              <w:bottom w:val="single" w:sz="4" w:space="0" w:color="auto"/>
              <w:right w:val="single" w:sz="4" w:space="0" w:color="auto"/>
            </w:tcBorders>
            <w:shd w:val="clear" w:color="auto" w:fill="auto"/>
            <w:noWrap/>
            <w:vAlign w:val="bottom"/>
            <w:hideMark/>
          </w:tcPr>
          <w:p w14:paraId="79CD773E" w14:textId="77777777" w:rsidR="00C81416" w:rsidRPr="00C81416" w:rsidRDefault="00C81416" w:rsidP="00C81416">
            <w:pPr>
              <w:jc w:val="center"/>
              <w:rPr>
                <w:color w:val="000000"/>
                <w:sz w:val="20"/>
                <w:szCs w:val="20"/>
              </w:rPr>
            </w:pPr>
            <w:r w:rsidRPr="00C81416">
              <w:rPr>
                <w:color w:val="000000"/>
                <w:sz w:val="20"/>
                <w:szCs w:val="20"/>
              </w:rPr>
              <w:t>10.794</w:t>
            </w:r>
          </w:p>
        </w:tc>
      </w:tr>
      <w:tr w:rsidR="00C81416" w:rsidRPr="00C81416" w14:paraId="7FC17EEC"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5DC9DDF9" w14:textId="77777777" w:rsidR="00C81416" w:rsidRPr="00C81416" w:rsidRDefault="00C81416" w:rsidP="00C81416">
            <w:pPr>
              <w:jc w:val="left"/>
              <w:rPr>
                <w:color w:val="000000"/>
                <w:sz w:val="20"/>
                <w:szCs w:val="20"/>
              </w:rPr>
            </w:pPr>
            <w:r w:rsidRPr="00C81416">
              <w:rPr>
                <w:color w:val="000000"/>
                <w:sz w:val="20"/>
                <w:szCs w:val="20"/>
              </w:rPr>
              <w:t>Kitų paslaugų</w:t>
            </w:r>
          </w:p>
        </w:tc>
        <w:tc>
          <w:tcPr>
            <w:tcW w:w="1234" w:type="pct"/>
            <w:tcBorders>
              <w:top w:val="nil"/>
              <w:left w:val="nil"/>
              <w:bottom w:val="single" w:sz="4" w:space="0" w:color="auto"/>
              <w:right w:val="single" w:sz="4" w:space="0" w:color="auto"/>
            </w:tcBorders>
            <w:shd w:val="clear" w:color="auto" w:fill="auto"/>
            <w:noWrap/>
            <w:vAlign w:val="bottom"/>
            <w:hideMark/>
          </w:tcPr>
          <w:p w14:paraId="2455844F" w14:textId="77777777" w:rsidR="00C81416" w:rsidRPr="00C81416" w:rsidRDefault="00C81416" w:rsidP="00C81416">
            <w:pPr>
              <w:jc w:val="center"/>
              <w:rPr>
                <w:color w:val="000000"/>
                <w:sz w:val="20"/>
                <w:szCs w:val="20"/>
              </w:rPr>
            </w:pPr>
            <w:r w:rsidRPr="00C81416">
              <w:rPr>
                <w:color w:val="000000"/>
                <w:sz w:val="20"/>
                <w:szCs w:val="20"/>
              </w:rPr>
              <w:t>443.343</w:t>
            </w:r>
          </w:p>
        </w:tc>
      </w:tr>
      <w:tr w:rsidR="00C81416" w:rsidRPr="00C81416" w14:paraId="3B99FC82" w14:textId="77777777" w:rsidTr="00C81416">
        <w:trPr>
          <w:trHeight w:val="20"/>
        </w:trPr>
        <w:tc>
          <w:tcPr>
            <w:tcW w:w="3766" w:type="pct"/>
            <w:tcBorders>
              <w:top w:val="nil"/>
              <w:left w:val="single" w:sz="4" w:space="0" w:color="auto"/>
              <w:bottom w:val="single" w:sz="4" w:space="0" w:color="auto"/>
              <w:right w:val="single" w:sz="4" w:space="0" w:color="auto"/>
            </w:tcBorders>
            <w:shd w:val="clear" w:color="auto" w:fill="auto"/>
            <w:noWrap/>
            <w:vAlign w:val="bottom"/>
            <w:hideMark/>
          </w:tcPr>
          <w:p w14:paraId="3D2F14BA" w14:textId="77777777" w:rsidR="00C81416" w:rsidRPr="00C81416" w:rsidRDefault="00C81416" w:rsidP="00C81416">
            <w:pPr>
              <w:jc w:val="right"/>
              <w:rPr>
                <w:color w:val="000000"/>
                <w:sz w:val="20"/>
                <w:szCs w:val="20"/>
              </w:rPr>
            </w:pPr>
            <w:r w:rsidRPr="00C81416">
              <w:rPr>
                <w:color w:val="000000"/>
                <w:sz w:val="20"/>
                <w:szCs w:val="20"/>
              </w:rPr>
              <w:t>Iš viso:</w:t>
            </w:r>
          </w:p>
        </w:tc>
        <w:tc>
          <w:tcPr>
            <w:tcW w:w="1234" w:type="pct"/>
            <w:tcBorders>
              <w:top w:val="nil"/>
              <w:left w:val="nil"/>
              <w:bottom w:val="single" w:sz="4" w:space="0" w:color="auto"/>
              <w:right w:val="single" w:sz="4" w:space="0" w:color="auto"/>
            </w:tcBorders>
            <w:shd w:val="clear" w:color="auto" w:fill="auto"/>
            <w:noWrap/>
            <w:vAlign w:val="bottom"/>
            <w:hideMark/>
          </w:tcPr>
          <w:p w14:paraId="523AFA1D" w14:textId="77777777" w:rsidR="00C81416" w:rsidRPr="00C81416" w:rsidRDefault="00C81416" w:rsidP="00C81416">
            <w:pPr>
              <w:jc w:val="center"/>
              <w:rPr>
                <w:b/>
                <w:bCs/>
                <w:color w:val="000000"/>
                <w:sz w:val="20"/>
                <w:szCs w:val="20"/>
              </w:rPr>
            </w:pPr>
            <w:r w:rsidRPr="00C81416">
              <w:rPr>
                <w:b/>
                <w:bCs/>
                <w:color w:val="000000"/>
                <w:sz w:val="20"/>
                <w:szCs w:val="20"/>
              </w:rPr>
              <w:t>1.941.985</w:t>
            </w:r>
          </w:p>
        </w:tc>
      </w:tr>
    </w:tbl>
    <w:p w14:paraId="5A8A5519" w14:textId="428A01FA" w:rsidR="00291F19" w:rsidRPr="00E87DBD" w:rsidRDefault="00291F19" w:rsidP="00291F19">
      <w:pPr>
        <w:autoSpaceDE w:val="0"/>
        <w:autoSpaceDN w:val="0"/>
        <w:adjustRightInd w:val="0"/>
      </w:pPr>
      <w:r w:rsidRPr="00E87DBD">
        <w:rPr>
          <w:i/>
          <w:sz w:val="18"/>
          <w:szCs w:val="18"/>
        </w:rPr>
        <w:t xml:space="preserve"> (šaltinis: </w:t>
      </w:r>
      <w:r w:rsidR="003964CD">
        <w:rPr>
          <w:i/>
          <w:sz w:val="18"/>
          <w:szCs w:val="18"/>
        </w:rPr>
        <w:t>Strėvininkų SGN</w:t>
      </w:r>
      <w:r w:rsidRPr="00E87DBD">
        <w:rPr>
          <w:i/>
          <w:sz w:val="18"/>
          <w:szCs w:val="18"/>
        </w:rPr>
        <w:t>)</w:t>
      </w:r>
    </w:p>
    <w:p w14:paraId="6FF2FF60" w14:textId="77777777" w:rsidR="00291F19" w:rsidRPr="00E87DBD" w:rsidRDefault="00291F19" w:rsidP="007F5D63">
      <w:pPr>
        <w:keepNext/>
        <w:keepLines/>
        <w:ind w:firstLine="851"/>
        <w:rPr>
          <w:b/>
        </w:rPr>
      </w:pPr>
    </w:p>
    <w:p w14:paraId="688EA3D6" w14:textId="1CA7D209" w:rsidR="00125BE8" w:rsidRPr="00E87DBD" w:rsidRDefault="0016594C" w:rsidP="007F5D63">
      <w:pPr>
        <w:keepNext/>
        <w:keepLines/>
        <w:ind w:firstLine="851"/>
      </w:pPr>
      <w:r w:rsidRPr="00E87DBD">
        <w:rPr>
          <w:b/>
        </w:rPr>
        <w:t>Viešosios paslaugos paklausos analizė</w:t>
      </w:r>
      <w:r w:rsidRPr="00E87DBD">
        <w:t>.</w:t>
      </w:r>
      <w:r w:rsidRPr="00E87DBD">
        <w:rPr>
          <w:b/>
        </w:rPr>
        <w:t xml:space="preserve"> </w:t>
      </w:r>
      <w:r w:rsidR="00531BBD" w:rsidRPr="00E87DBD">
        <w:rPr>
          <w:b/>
        </w:rPr>
        <w:t>Demografinės tendencijos.</w:t>
      </w:r>
      <w:r w:rsidR="00531BBD" w:rsidRPr="00E87DBD">
        <w:t xml:space="preserve"> </w:t>
      </w:r>
      <w:r w:rsidR="00F07D2D" w:rsidRPr="00E87DBD">
        <w:t>Kaip apibrėžta auk</w:t>
      </w:r>
      <w:r w:rsidR="00F07D2D" w:rsidRPr="00E87DBD">
        <w:t>š</w:t>
      </w:r>
      <w:r w:rsidR="00F07D2D" w:rsidRPr="00E87DBD">
        <w:t xml:space="preserve">čiau, </w:t>
      </w:r>
      <w:r w:rsidR="008E078B" w:rsidRPr="00E87DBD">
        <w:t xml:space="preserve">nagrinėjamų viešųjų paslaugų </w:t>
      </w:r>
      <w:r w:rsidR="00F07D2D" w:rsidRPr="00E87DBD">
        <w:t xml:space="preserve">potencialūs </w:t>
      </w:r>
      <w:r w:rsidR="008E078B" w:rsidRPr="00E87DBD">
        <w:t xml:space="preserve">gavėjai </w:t>
      </w:r>
      <w:r w:rsidR="00F07D2D" w:rsidRPr="00E87DBD">
        <w:t xml:space="preserve">pirmiausia </w:t>
      </w:r>
      <w:r w:rsidR="008E078B" w:rsidRPr="00E87DBD">
        <w:t xml:space="preserve">yra </w:t>
      </w:r>
      <w:r w:rsidR="00E24C5E">
        <w:t>Kauno</w:t>
      </w:r>
      <w:r w:rsidR="00F27703" w:rsidRPr="00E87DBD">
        <w:t xml:space="preserve"> regiono</w:t>
      </w:r>
      <w:r w:rsidR="008E078B" w:rsidRPr="00E87DBD">
        <w:t xml:space="preserve"> gyventojai, todėl </w:t>
      </w:r>
      <w:r w:rsidR="00125BE8" w:rsidRPr="00E87DBD">
        <w:t xml:space="preserve">nagrinėjama viešosios paslaugos rinka apribojama </w:t>
      </w:r>
      <w:r w:rsidR="00F07D2D" w:rsidRPr="00E87DBD">
        <w:t xml:space="preserve">šia </w:t>
      </w:r>
      <w:r w:rsidR="00A626C0" w:rsidRPr="00E87DBD">
        <w:t>teritorija</w:t>
      </w:r>
      <w:r w:rsidR="00125BE8" w:rsidRPr="00E87DBD">
        <w:t>.</w:t>
      </w:r>
      <w:r w:rsidR="00423C3D" w:rsidRPr="00E87DBD">
        <w:tab/>
      </w:r>
    </w:p>
    <w:p w14:paraId="43303730" w14:textId="5591D9AF" w:rsidR="002B10ED" w:rsidRPr="00E87DBD" w:rsidRDefault="002B10ED" w:rsidP="007F5D63">
      <w:pPr>
        <w:pStyle w:val="Default"/>
        <w:ind w:firstLine="851"/>
        <w:jc w:val="both"/>
        <w:rPr>
          <w:rFonts w:ascii="Arial Narrow" w:hAnsi="Arial Narrow"/>
          <w:color w:val="auto"/>
          <w:lang w:val="lt-LT"/>
        </w:rPr>
      </w:pPr>
      <w:r w:rsidRPr="00E87DBD">
        <w:rPr>
          <w:rFonts w:ascii="Arial Narrow" w:hAnsi="Arial Narrow"/>
          <w:color w:val="auto"/>
          <w:lang w:val="lt-LT"/>
        </w:rPr>
        <w:t>201</w:t>
      </w:r>
      <w:r w:rsidR="00F27703" w:rsidRPr="00E87DBD">
        <w:rPr>
          <w:rFonts w:ascii="Arial Narrow" w:hAnsi="Arial Narrow"/>
          <w:color w:val="auto"/>
          <w:lang w:val="lt-LT"/>
        </w:rPr>
        <w:t>9</w:t>
      </w:r>
      <w:r w:rsidRPr="00E87DBD">
        <w:rPr>
          <w:rFonts w:ascii="Arial Narrow" w:hAnsi="Arial Narrow"/>
          <w:color w:val="auto"/>
          <w:lang w:val="lt-LT"/>
        </w:rPr>
        <w:t xml:space="preserve"> metų </w:t>
      </w:r>
      <w:r w:rsidR="00125BE8" w:rsidRPr="00E87DBD">
        <w:rPr>
          <w:rFonts w:ascii="Arial Narrow" w:hAnsi="Arial Narrow"/>
          <w:color w:val="auto"/>
          <w:lang w:val="lt-LT"/>
        </w:rPr>
        <w:t>pradžioje</w:t>
      </w:r>
      <w:r w:rsidR="00BA2C12" w:rsidRPr="00E87DBD">
        <w:rPr>
          <w:rFonts w:ascii="Arial Narrow" w:hAnsi="Arial Narrow"/>
          <w:color w:val="auto"/>
          <w:lang w:val="lt-LT"/>
        </w:rPr>
        <w:t xml:space="preserve"> </w:t>
      </w:r>
      <w:r w:rsidR="00E24C5E">
        <w:rPr>
          <w:rFonts w:ascii="Arial Narrow" w:hAnsi="Arial Narrow"/>
          <w:color w:val="auto"/>
          <w:lang w:val="lt-LT"/>
        </w:rPr>
        <w:t>Kauno</w:t>
      </w:r>
      <w:r w:rsidR="00F27703" w:rsidRPr="00E87DBD">
        <w:rPr>
          <w:rFonts w:ascii="Arial Narrow" w:hAnsi="Arial Narrow"/>
          <w:color w:val="auto"/>
          <w:lang w:val="lt-LT"/>
        </w:rPr>
        <w:t xml:space="preserve"> regione</w:t>
      </w:r>
      <w:r w:rsidR="00A626C0" w:rsidRPr="00E87DBD">
        <w:rPr>
          <w:rFonts w:ascii="Arial Narrow" w:hAnsi="Arial Narrow"/>
          <w:color w:val="auto"/>
          <w:lang w:val="lt-LT"/>
        </w:rPr>
        <w:t xml:space="preserve"> </w:t>
      </w:r>
      <w:r w:rsidRPr="00E87DBD">
        <w:rPr>
          <w:rFonts w:ascii="Arial Narrow" w:hAnsi="Arial Narrow"/>
          <w:color w:val="auto"/>
          <w:lang w:val="lt-LT"/>
        </w:rPr>
        <w:t xml:space="preserve">gyveno </w:t>
      </w:r>
      <w:r w:rsidR="00690D91" w:rsidRPr="00440BA9">
        <w:rPr>
          <w:rFonts w:ascii="Arial Narrow" w:hAnsi="Arial Narrow" w:cs="Arial"/>
          <w:color w:val="auto"/>
          <w:lang w:val="lt-LT"/>
        </w:rPr>
        <w:t>561.430</w:t>
      </w:r>
      <w:r w:rsidR="00384B03" w:rsidRPr="00690D91">
        <w:rPr>
          <w:rFonts w:ascii="Arial Narrow" w:hAnsi="Arial Narrow"/>
          <w:color w:val="auto"/>
          <w:lang w:val="lt-LT"/>
        </w:rPr>
        <w:t xml:space="preserve"> gyventojai</w:t>
      </w:r>
      <w:r w:rsidR="00440BA9">
        <w:rPr>
          <w:rFonts w:ascii="Arial Narrow" w:hAnsi="Arial Narrow"/>
          <w:color w:val="auto"/>
          <w:lang w:val="lt-LT"/>
        </w:rPr>
        <w:t xml:space="preserve"> (</w:t>
      </w:r>
      <w:r w:rsidR="00440BA9" w:rsidRPr="0039688F">
        <w:rPr>
          <w:rFonts w:ascii="Arial Narrow" w:hAnsi="Arial Narrow"/>
          <w:color w:val="auto"/>
          <w:lang w:val="lt-LT"/>
        </w:rPr>
        <w:t xml:space="preserve">palyginimui </w:t>
      </w:r>
      <w:r w:rsidR="00440BA9" w:rsidRPr="0039688F">
        <w:rPr>
          <w:rFonts w:ascii="Arial Narrow" w:hAnsi="Arial Narrow"/>
          <w:lang w:val="lt-LT"/>
        </w:rPr>
        <w:t>2019 m. pradži</w:t>
      </w:r>
      <w:r w:rsidR="00440BA9" w:rsidRPr="0039688F">
        <w:rPr>
          <w:rFonts w:ascii="Arial Narrow" w:hAnsi="Arial Narrow"/>
          <w:lang w:val="lt-LT"/>
        </w:rPr>
        <w:t>o</w:t>
      </w:r>
      <w:r w:rsidR="00440BA9" w:rsidRPr="0039688F">
        <w:rPr>
          <w:rFonts w:ascii="Arial Narrow" w:hAnsi="Arial Narrow"/>
          <w:lang w:val="lt-LT"/>
        </w:rPr>
        <w:t>je</w:t>
      </w:r>
      <w:proofErr w:type="gramStart"/>
      <w:r w:rsidR="00440BA9" w:rsidRPr="0039688F">
        <w:rPr>
          <w:rFonts w:ascii="Arial Narrow" w:hAnsi="Arial Narrow"/>
          <w:lang w:val="lt-LT"/>
        </w:rPr>
        <w:t xml:space="preserve">  </w:t>
      </w:r>
      <w:proofErr w:type="gramEnd"/>
      <w:r w:rsidR="00440BA9" w:rsidRPr="0039688F">
        <w:rPr>
          <w:rFonts w:ascii="Arial Narrow" w:hAnsi="Arial Narrow"/>
          <w:lang w:val="lt-LT"/>
        </w:rPr>
        <w:t>Lietuvoje gyveno 2,8 mln. nuolatinių gyventojų)</w:t>
      </w:r>
      <w:r w:rsidR="00440BA9" w:rsidRPr="006272AC">
        <w:rPr>
          <w:rFonts w:ascii="Arial Narrow" w:hAnsi="Arial Narrow"/>
          <w:color w:val="auto"/>
          <w:lang w:val="lt-LT"/>
        </w:rPr>
        <w:t>.</w:t>
      </w:r>
      <w:r w:rsidR="00440BA9">
        <w:rPr>
          <w:rFonts w:ascii="Arial Narrow" w:hAnsi="Arial Narrow"/>
          <w:color w:val="auto"/>
          <w:lang w:val="lt-LT"/>
        </w:rPr>
        <w:t xml:space="preserve"> </w:t>
      </w:r>
      <w:r w:rsidR="00A626C0" w:rsidRPr="00E87DBD">
        <w:rPr>
          <w:rFonts w:ascii="Arial Narrow" w:hAnsi="Arial Narrow"/>
          <w:color w:val="auto"/>
          <w:lang w:val="lt-LT"/>
        </w:rPr>
        <w:t>G</w:t>
      </w:r>
      <w:r w:rsidRPr="00E87DBD">
        <w:rPr>
          <w:rFonts w:ascii="Arial Narrow" w:hAnsi="Arial Narrow"/>
          <w:color w:val="auto"/>
          <w:lang w:val="lt-LT"/>
        </w:rPr>
        <w:t xml:space="preserve">yventojų skaičius </w:t>
      </w:r>
      <w:r w:rsidR="00F27703" w:rsidRPr="00E87DBD">
        <w:rPr>
          <w:rFonts w:ascii="Arial Narrow" w:hAnsi="Arial Narrow"/>
          <w:color w:val="auto"/>
          <w:lang w:val="lt-LT"/>
        </w:rPr>
        <w:t xml:space="preserve">per paskutinius penkerius metus </w:t>
      </w:r>
      <w:r w:rsidRPr="00E87DBD">
        <w:rPr>
          <w:rFonts w:ascii="Arial Narrow" w:hAnsi="Arial Narrow"/>
          <w:color w:val="auto"/>
          <w:lang w:val="lt-LT"/>
        </w:rPr>
        <w:t xml:space="preserve">sumažėjo </w:t>
      </w:r>
      <w:r w:rsidR="00690D91">
        <w:rPr>
          <w:rFonts w:ascii="Arial Narrow" w:hAnsi="Arial Narrow"/>
          <w:color w:val="auto"/>
          <w:lang w:val="lt-LT"/>
        </w:rPr>
        <w:t>3,71</w:t>
      </w:r>
      <w:r w:rsidRPr="00E87DBD">
        <w:rPr>
          <w:rFonts w:ascii="Arial Narrow" w:hAnsi="Arial Narrow"/>
          <w:color w:val="auto"/>
          <w:lang w:val="lt-LT"/>
        </w:rPr>
        <w:t xml:space="preserve"> %. Gyventojų mažėjimas </w:t>
      </w:r>
      <w:r w:rsidR="00125BE8" w:rsidRPr="00E87DBD">
        <w:rPr>
          <w:rFonts w:ascii="Arial Narrow" w:hAnsi="Arial Narrow"/>
          <w:color w:val="auto"/>
          <w:lang w:val="lt-LT"/>
        </w:rPr>
        <w:t xml:space="preserve">apskrityje </w:t>
      </w:r>
      <w:r w:rsidRPr="00E87DBD">
        <w:rPr>
          <w:rFonts w:ascii="Arial Narrow" w:hAnsi="Arial Narrow"/>
          <w:color w:val="auto"/>
          <w:lang w:val="lt-LT"/>
        </w:rPr>
        <w:t xml:space="preserve">buvo </w:t>
      </w:r>
      <w:r w:rsidR="00786808">
        <w:rPr>
          <w:rFonts w:ascii="Arial Narrow" w:hAnsi="Arial Narrow"/>
          <w:color w:val="auto"/>
          <w:lang w:val="lt-LT"/>
        </w:rPr>
        <w:t>mažesnis</w:t>
      </w:r>
      <w:r w:rsidRPr="00E87DBD">
        <w:rPr>
          <w:rFonts w:ascii="Arial Narrow" w:hAnsi="Arial Narrow"/>
          <w:color w:val="auto"/>
          <w:lang w:val="lt-LT"/>
        </w:rPr>
        <w:t xml:space="preserve"> nei šalyje (</w:t>
      </w:r>
      <w:r w:rsidR="00BA2C12" w:rsidRPr="00E87DBD">
        <w:rPr>
          <w:rFonts w:ascii="Arial Narrow" w:hAnsi="Arial Narrow"/>
          <w:color w:val="auto"/>
          <w:lang w:val="lt-LT"/>
        </w:rPr>
        <w:t>4,5</w:t>
      </w:r>
      <w:r w:rsidR="00125BE8" w:rsidRPr="00E87DBD">
        <w:rPr>
          <w:rFonts w:ascii="Arial Narrow" w:hAnsi="Arial Narrow"/>
          <w:color w:val="auto"/>
          <w:lang w:val="lt-LT"/>
        </w:rPr>
        <w:t>3</w:t>
      </w:r>
      <w:r w:rsidR="00BA2C12" w:rsidRPr="00E87DBD">
        <w:rPr>
          <w:rFonts w:ascii="Arial Narrow" w:hAnsi="Arial Narrow"/>
          <w:color w:val="auto"/>
          <w:lang w:val="lt-LT"/>
        </w:rPr>
        <w:t xml:space="preserve"> %)</w:t>
      </w:r>
      <w:r w:rsidRPr="00E87DBD">
        <w:rPr>
          <w:rFonts w:ascii="Arial Narrow" w:hAnsi="Arial Narrow"/>
          <w:color w:val="auto"/>
          <w:lang w:val="lt-LT"/>
        </w:rPr>
        <w:t>.</w:t>
      </w:r>
    </w:p>
    <w:p w14:paraId="2BC1FC3D" w14:textId="77777777" w:rsidR="002B10ED" w:rsidRPr="00E87DBD" w:rsidRDefault="002B10ED" w:rsidP="002B10ED">
      <w:pPr>
        <w:pStyle w:val="Default"/>
        <w:jc w:val="center"/>
        <w:rPr>
          <w:rFonts w:ascii="Arial Narrow" w:hAnsi="Arial Narrow"/>
          <w:color w:val="auto"/>
          <w:lang w:val="lt-LT"/>
        </w:rPr>
      </w:pPr>
    </w:p>
    <w:p w14:paraId="4BF674CB" w14:textId="7072355E" w:rsidR="002B10ED" w:rsidRPr="00E87DBD" w:rsidRDefault="002B10ED" w:rsidP="006647DE">
      <w:pPr>
        <w:pStyle w:val="Default"/>
        <w:keepNext/>
        <w:keepLines/>
        <w:rPr>
          <w:rFonts w:ascii="Arial Narrow" w:hAnsi="Arial Narrow"/>
          <w:b/>
          <w:color w:val="auto"/>
          <w:lang w:val="lt-LT"/>
        </w:rPr>
      </w:pPr>
      <w:r w:rsidRPr="00E87DBD">
        <w:rPr>
          <w:rFonts w:ascii="Arial Narrow" w:hAnsi="Arial Narrow"/>
          <w:b/>
          <w:color w:val="auto"/>
          <w:lang w:val="lt-LT"/>
        </w:rPr>
        <w:t>1.</w:t>
      </w:r>
      <w:r w:rsidR="006F69C5" w:rsidRPr="00E87DBD">
        <w:rPr>
          <w:rFonts w:ascii="Arial Narrow" w:hAnsi="Arial Narrow"/>
          <w:b/>
          <w:color w:val="auto"/>
          <w:lang w:val="lt-LT"/>
        </w:rPr>
        <w:t>19</w:t>
      </w:r>
      <w:r w:rsidR="00C8242D" w:rsidRPr="00E87DBD">
        <w:rPr>
          <w:rFonts w:ascii="Arial Narrow" w:hAnsi="Arial Narrow"/>
          <w:b/>
          <w:color w:val="auto"/>
          <w:lang w:val="lt-LT"/>
        </w:rPr>
        <w:t xml:space="preserve"> </w:t>
      </w:r>
      <w:r w:rsidRPr="00E87DBD">
        <w:rPr>
          <w:rFonts w:ascii="Arial Narrow" w:hAnsi="Arial Narrow"/>
          <w:b/>
          <w:color w:val="auto"/>
          <w:lang w:val="lt-LT"/>
        </w:rPr>
        <w:t xml:space="preserve">lentelė. </w:t>
      </w:r>
      <w:r w:rsidR="00125BE8" w:rsidRPr="00E87DBD">
        <w:rPr>
          <w:rFonts w:ascii="Arial Narrow" w:hAnsi="Arial Narrow"/>
          <w:b/>
          <w:color w:val="auto"/>
          <w:lang w:val="lt-LT"/>
        </w:rPr>
        <w:t>Nuolatinių gyventojų skaičius metų pradžioje</w:t>
      </w:r>
      <w:r w:rsidR="00440BA9">
        <w:rPr>
          <w:rFonts w:ascii="Arial Narrow" w:hAnsi="Arial Narrow"/>
          <w:b/>
          <w:color w:val="auto"/>
          <w:lang w:val="lt-LT"/>
        </w:rPr>
        <w:t>, Eur</w:t>
      </w:r>
      <w:r w:rsidR="00125BE8" w:rsidRPr="00E87DBD">
        <w:rPr>
          <w:rFonts w:ascii="Arial Narrow" w:hAnsi="Arial Narrow"/>
          <w:b/>
          <w:color w:val="auto"/>
          <w:lang w:val="lt-LT"/>
        </w:rPr>
        <w:t xml:space="preserve"> </w:t>
      </w:r>
    </w:p>
    <w:tbl>
      <w:tblPr>
        <w:tblW w:w="5000" w:type="pct"/>
        <w:tblLook w:val="04A0" w:firstRow="1" w:lastRow="0" w:firstColumn="1" w:lastColumn="0" w:noHBand="0" w:noVBand="1"/>
      </w:tblPr>
      <w:tblGrid>
        <w:gridCol w:w="2096"/>
        <w:gridCol w:w="1004"/>
        <w:gridCol w:w="1547"/>
        <w:gridCol w:w="1547"/>
        <w:gridCol w:w="1547"/>
        <w:gridCol w:w="1547"/>
      </w:tblGrid>
      <w:tr w:rsidR="00F27703" w:rsidRPr="00E87DBD" w14:paraId="1A9E4F4E"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hideMark/>
          </w:tcPr>
          <w:p w14:paraId="3902A4B2" w14:textId="77777777" w:rsidR="00F27703" w:rsidRPr="00E87DBD" w:rsidRDefault="00F27703" w:rsidP="00F27703">
            <w:pPr>
              <w:jc w:val="left"/>
              <w:rPr>
                <w:rFonts w:cs="Arial"/>
                <w:b/>
                <w:bCs/>
                <w:sz w:val="20"/>
                <w:szCs w:val="20"/>
              </w:rPr>
            </w:pPr>
            <w:r w:rsidRPr="00E87DBD">
              <w:rPr>
                <w:rFonts w:cs="Arial"/>
                <w:b/>
                <w:bCs/>
                <w:sz w:val="20"/>
                <w:szCs w:val="20"/>
              </w:rPr>
              <w:t> </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35750C31" w14:textId="77777777" w:rsidR="00F27703" w:rsidRPr="00E87DBD" w:rsidRDefault="00F27703" w:rsidP="00F27703">
            <w:pPr>
              <w:jc w:val="center"/>
              <w:rPr>
                <w:rFonts w:cs="Arial"/>
                <w:sz w:val="20"/>
                <w:szCs w:val="20"/>
              </w:rPr>
            </w:pPr>
            <w:r w:rsidRPr="00E87DBD">
              <w:rPr>
                <w:rFonts w:cs="Arial"/>
                <w:sz w:val="20"/>
                <w:szCs w:val="20"/>
              </w:rPr>
              <w:t>2015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661913C" w14:textId="77777777" w:rsidR="00F27703" w:rsidRPr="00E87DBD" w:rsidRDefault="00F27703" w:rsidP="00F27703">
            <w:pPr>
              <w:jc w:val="center"/>
              <w:rPr>
                <w:rFonts w:cs="Arial"/>
                <w:sz w:val="20"/>
                <w:szCs w:val="20"/>
              </w:rPr>
            </w:pPr>
            <w:r w:rsidRPr="00E87DBD">
              <w:rPr>
                <w:rFonts w:cs="Arial"/>
                <w:sz w:val="20"/>
                <w:szCs w:val="20"/>
              </w:rPr>
              <w:t>2016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80D980B" w14:textId="77777777" w:rsidR="00F27703" w:rsidRPr="00E87DBD" w:rsidRDefault="00F27703" w:rsidP="00F27703">
            <w:pPr>
              <w:jc w:val="center"/>
              <w:rPr>
                <w:rFonts w:cs="Arial"/>
                <w:sz w:val="20"/>
                <w:szCs w:val="20"/>
              </w:rPr>
            </w:pPr>
            <w:r w:rsidRPr="00E87DBD">
              <w:rPr>
                <w:rFonts w:cs="Arial"/>
                <w:sz w:val="20"/>
                <w:szCs w:val="20"/>
              </w:rPr>
              <w:t>2017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C8EB164" w14:textId="77777777" w:rsidR="00F27703" w:rsidRPr="00E87DBD" w:rsidRDefault="00F27703" w:rsidP="00F27703">
            <w:pPr>
              <w:jc w:val="center"/>
              <w:rPr>
                <w:rFonts w:cs="Arial"/>
                <w:sz w:val="20"/>
                <w:szCs w:val="20"/>
              </w:rPr>
            </w:pPr>
            <w:r w:rsidRPr="00E87DBD">
              <w:rPr>
                <w:rFonts w:cs="Arial"/>
                <w:sz w:val="20"/>
                <w:szCs w:val="20"/>
              </w:rPr>
              <w:t>2018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938298A" w14:textId="77777777" w:rsidR="00F27703" w:rsidRPr="00E87DBD" w:rsidRDefault="00F27703" w:rsidP="00F27703">
            <w:pPr>
              <w:jc w:val="center"/>
              <w:rPr>
                <w:rFonts w:cs="Arial"/>
                <w:sz w:val="20"/>
                <w:szCs w:val="20"/>
              </w:rPr>
            </w:pPr>
            <w:r w:rsidRPr="00E87DBD">
              <w:rPr>
                <w:rFonts w:cs="Arial"/>
                <w:sz w:val="20"/>
                <w:szCs w:val="20"/>
              </w:rPr>
              <w:t>2019</w:t>
            </w:r>
          </w:p>
        </w:tc>
      </w:tr>
      <w:tr w:rsidR="00690D91" w:rsidRPr="00E87DBD" w14:paraId="2DD07749"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51158" w14:textId="79FE052E" w:rsidR="00690D91" w:rsidRPr="00690D91" w:rsidRDefault="00690D91" w:rsidP="00F27703">
            <w:pPr>
              <w:jc w:val="left"/>
              <w:rPr>
                <w:rFonts w:cs="Arial"/>
                <w:sz w:val="20"/>
                <w:szCs w:val="20"/>
              </w:rPr>
            </w:pPr>
            <w:r w:rsidRPr="00690D91">
              <w:rPr>
                <w:rFonts w:cs="Arial"/>
                <w:sz w:val="20"/>
                <w:szCs w:val="20"/>
              </w:rPr>
              <w:t>Kauno apskritis</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488724AD" w14:textId="6EE98BD8" w:rsidR="00690D91" w:rsidRPr="00690D91" w:rsidRDefault="00690D91" w:rsidP="006F69C5">
            <w:pPr>
              <w:jc w:val="center"/>
              <w:rPr>
                <w:rFonts w:cs="Arial"/>
                <w:sz w:val="20"/>
                <w:szCs w:val="20"/>
              </w:rPr>
            </w:pPr>
            <w:r w:rsidRPr="00690D91">
              <w:rPr>
                <w:rFonts w:cs="Arial"/>
                <w:sz w:val="20"/>
                <w:szCs w:val="20"/>
              </w:rPr>
              <w:t>583.047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396D42C" w14:textId="6987E434" w:rsidR="00690D91" w:rsidRPr="00690D91" w:rsidRDefault="00690D91" w:rsidP="006F69C5">
            <w:pPr>
              <w:jc w:val="center"/>
              <w:rPr>
                <w:rFonts w:cs="Arial"/>
                <w:sz w:val="20"/>
                <w:szCs w:val="20"/>
              </w:rPr>
            </w:pPr>
            <w:r w:rsidRPr="00690D91">
              <w:rPr>
                <w:rFonts w:cs="Arial"/>
                <w:sz w:val="20"/>
                <w:szCs w:val="20"/>
              </w:rPr>
              <w:t>577.358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C564EDC" w14:textId="4D990902" w:rsidR="00690D91" w:rsidRPr="00690D91" w:rsidRDefault="00690D91" w:rsidP="006F69C5">
            <w:pPr>
              <w:jc w:val="center"/>
              <w:rPr>
                <w:rFonts w:cs="Arial"/>
                <w:sz w:val="20"/>
                <w:szCs w:val="20"/>
              </w:rPr>
            </w:pPr>
            <w:r w:rsidRPr="00690D91">
              <w:rPr>
                <w:rFonts w:cs="Arial"/>
                <w:sz w:val="20"/>
                <w:szCs w:val="20"/>
              </w:rPr>
              <w:t>569.875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61C3493" w14:textId="0548A999" w:rsidR="00690D91" w:rsidRPr="00690D91" w:rsidRDefault="00690D91" w:rsidP="006F69C5">
            <w:pPr>
              <w:jc w:val="center"/>
              <w:rPr>
                <w:rFonts w:cs="Arial"/>
                <w:sz w:val="20"/>
                <w:szCs w:val="20"/>
              </w:rPr>
            </w:pPr>
            <w:r w:rsidRPr="00690D91">
              <w:rPr>
                <w:rFonts w:cs="Arial"/>
                <w:sz w:val="20"/>
                <w:szCs w:val="20"/>
              </w:rPr>
              <w:t>563.112</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319BF66" w14:textId="2270795A" w:rsidR="00690D91" w:rsidRPr="00690D91" w:rsidRDefault="00690D91" w:rsidP="006F69C5">
            <w:pPr>
              <w:jc w:val="center"/>
              <w:rPr>
                <w:rFonts w:cs="Arial"/>
                <w:sz w:val="20"/>
                <w:szCs w:val="20"/>
              </w:rPr>
            </w:pPr>
            <w:r w:rsidRPr="00690D91">
              <w:rPr>
                <w:rFonts w:cs="Arial"/>
                <w:sz w:val="20"/>
                <w:szCs w:val="20"/>
              </w:rPr>
              <w:t>561.430</w:t>
            </w:r>
          </w:p>
        </w:tc>
      </w:tr>
      <w:tr w:rsidR="00690D91" w:rsidRPr="00E87DBD" w14:paraId="67EC1C2F"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CED15" w14:textId="31945812" w:rsidR="00690D91" w:rsidRPr="00690D91" w:rsidRDefault="00690D91" w:rsidP="006F69C5">
            <w:pPr>
              <w:ind w:left="284"/>
              <w:jc w:val="left"/>
              <w:rPr>
                <w:rFonts w:cs="Arial"/>
                <w:sz w:val="20"/>
                <w:szCs w:val="20"/>
              </w:rPr>
            </w:pPr>
            <w:r w:rsidRPr="00690D91">
              <w:rPr>
                <w:rFonts w:cs="Arial"/>
                <w:sz w:val="20"/>
                <w:szCs w:val="20"/>
              </w:rPr>
              <w:t>Birštono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20A015FF" w14:textId="580E9984" w:rsidR="00690D91" w:rsidRPr="00690D91" w:rsidRDefault="00690D91" w:rsidP="006F69C5">
            <w:pPr>
              <w:jc w:val="center"/>
              <w:rPr>
                <w:rFonts w:cs="Arial"/>
                <w:sz w:val="20"/>
                <w:szCs w:val="20"/>
              </w:rPr>
            </w:pPr>
            <w:r w:rsidRPr="00690D91">
              <w:rPr>
                <w:rFonts w:cs="Arial"/>
                <w:sz w:val="20"/>
                <w:szCs w:val="20"/>
              </w:rPr>
              <w:t>4.371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878A989" w14:textId="5E2BE8DE" w:rsidR="00690D91" w:rsidRPr="00690D91" w:rsidRDefault="00690D91" w:rsidP="006F69C5">
            <w:pPr>
              <w:jc w:val="center"/>
              <w:rPr>
                <w:rFonts w:cs="Arial"/>
                <w:sz w:val="20"/>
                <w:szCs w:val="20"/>
              </w:rPr>
            </w:pPr>
            <w:r w:rsidRPr="00690D91">
              <w:rPr>
                <w:rFonts w:cs="Arial"/>
                <w:sz w:val="20"/>
                <w:szCs w:val="20"/>
              </w:rPr>
              <w:t>4.330</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80CB4B4" w14:textId="4701507A" w:rsidR="00690D91" w:rsidRPr="00690D91" w:rsidRDefault="00690D91" w:rsidP="006F69C5">
            <w:pPr>
              <w:jc w:val="center"/>
              <w:rPr>
                <w:rFonts w:cs="Arial"/>
                <w:sz w:val="20"/>
                <w:szCs w:val="20"/>
              </w:rPr>
            </w:pPr>
            <w:r w:rsidRPr="00690D91">
              <w:rPr>
                <w:rFonts w:cs="Arial"/>
                <w:sz w:val="20"/>
                <w:szCs w:val="20"/>
              </w:rPr>
              <w:t>4.254</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A7D1F40" w14:textId="7D8E94AA" w:rsidR="00690D91" w:rsidRPr="00690D91" w:rsidRDefault="00690D91" w:rsidP="006F69C5">
            <w:pPr>
              <w:jc w:val="center"/>
              <w:rPr>
                <w:rFonts w:cs="Arial"/>
                <w:sz w:val="20"/>
                <w:szCs w:val="20"/>
              </w:rPr>
            </w:pPr>
            <w:r w:rsidRPr="00690D91">
              <w:rPr>
                <w:rFonts w:cs="Arial"/>
                <w:sz w:val="20"/>
                <w:szCs w:val="20"/>
              </w:rPr>
              <w:t>4.168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D24CD7D" w14:textId="72F31121" w:rsidR="00690D91" w:rsidRPr="00690D91" w:rsidRDefault="00690D91" w:rsidP="006F69C5">
            <w:pPr>
              <w:jc w:val="center"/>
              <w:rPr>
                <w:rFonts w:cs="Arial"/>
                <w:sz w:val="20"/>
                <w:szCs w:val="20"/>
              </w:rPr>
            </w:pPr>
            <w:r w:rsidRPr="00690D91">
              <w:rPr>
                <w:rFonts w:cs="Arial"/>
                <w:sz w:val="20"/>
                <w:szCs w:val="20"/>
              </w:rPr>
              <w:t>4.117</w:t>
            </w:r>
          </w:p>
        </w:tc>
      </w:tr>
      <w:tr w:rsidR="00690D91" w:rsidRPr="00E87DBD" w14:paraId="105D263F"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226DD" w14:textId="7A49F63E" w:rsidR="00690D91" w:rsidRPr="00690D91" w:rsidRDefault="00690D91" w:rsidP="006F69C5">
            <w:pPr>
              <w:ind w:left="284"/>
              <w:jc w:val="left"/>
              <w:rPr>
                <w:rFonts w:cs="Arial"/>
                <w:sz w:val="20"/>
                <w:szCs w:val="20"/>
              </w:rPr>
            </w:pPr>
            <w:r w:rsidRPr="00690D91">
              <w:rPr>
                <w:rFonts w:cs="Arial"/>
                <w:sz w:val="20"/>
                <w:szCs w:val="20"/>
              </w:rPr>
              <w:t>Jonavos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3599ECCA" w14:textId="6821CE02" w:rsidR="00690D91" w:rsidRPr="00690D91" w:rsidRDefault="00690D91" w:rsidP="006F69C5">
            <w:pPr>
              <w:jc w:val="center"/>
              <w:rPr>
                <w:rFonts w:cs="Arial"/>
                <w:sz w:val="20"/>
                <w:szCs w:val="20"/>
              </w:rPr>
            </w:pPr>
            <w:r w:rsidRPr="00690D91">
              <w:rPr>
                <w:rFonts w:cs="Arial"/>
                <w:sz w:val="20"/>
                <w:szCs w:val="20"/>
              </w:rPr>
              <w:t>43.875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D1DC890" w14:textId="4E3C37AF" w:rsidR="00690D91" w:rsidRPr="00690D91" w:rsidRDefault="00690D91" w:rsidP="006F69C5">
            <w:pPr>
              <w:jc w:val="center"/>
              <w:rPr>
                <w:rFonts w:cs="Arial"/>
                <w:sz w:val="20"/>
                <w:szCs w:val="20"/>
              </w:rPr>
            </w:pPr>
            <w:r w:rsidRPr="00690D91">
              <w:rPr>
                <w:rFonts w:cs="Arial"/>
                <w:sz w:val="20"/>
                <w:szCs w:val="20"/>
              </w:rPr>
              <w:t>43.196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AA42B95" w14:textId="308CC3F9" w:rsidR="00690D91" w:rsidRPr="00690D91" w:rsidRDefault="00690D91" w:rsidP="006F69C5">
            <w:pPr>
              <w:jc w:val="center"/>
              <w:rPr>
                <w:rFonts w:cs="Arial"/>
                <w:sz w:val="20"/>
                <w:szCs w:val="20"/>
              </w:rPr>
            </w:pPr>
            <w:r w:rsidRPr="00690D91">
              <w:rPr>
                <w:rFonts w:cs="Arial"/>
                <w:sz w:val="20"/>
                <w:szCs w:val="20"/>
              </w:rPr>
              <w:t>42.561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7728C2ED" w14:textId="75181D24" w:rsidR="00690D91" w:rsidRPr="00690D91" w:rsidRDefault="00690D91" w:rsidP="006F69C5">
            <w:pPr>
              <w:jc w:val="center"/>
              <w:rPr>
                <w:rFonts w:cs="Arial"/>
                <w:sz w:val="20"/>
                <w:szCs w:val="20"/>
              </w:rPr>
            </w:pPr>
            <w:r w:rsidRPr="00690D91">
              <w:rPr>
                <w:rFonts w:cs="Arial"/>
                <w:sz w:val="20"/>
                <w:szCs w:val="20"/>
              </w:rPr>
              <w:t>42.052</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71CAE918" w14:textId="0C2D5121" w:rsidR="00690D91" w:rsidRPr="00690D91" w:rsidRDefault="00690D91" w:rsidP="006F69C5">
            <w:pPr>
              <w:jc w:val="center"/>
              <w:rPr>
                <w:rFonts w:cs="Arial"/>
                <w:sz w:val="20"/>
                <w:szCs w:val="20"/>
              </w:rPr>
            </w:pPr>
            <w:r w:rsidRPr="00690D91">
              <w:rPr>
                <w:rFonts w:cs="Arial"/>
                <w:sz w:val="20"/>
                <w:szCs w:val="20"/>
              </w:rPr>
              <w:t>41.631</w:t>
            </w:r>
          </w:p>
        </w:tc>
      </w:tr>
      <w:tr w:rsidR="00690D91" w:rsidRPr="00E87DBD" w14:paraId="0D6D6239"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10159" w14:textId="056C6E1E" w:rsidR="00690D91" w:rsidRPr="00690D91" w:rsidRDefault="00690D91" w:rsidP="006F69C5">
            <w:pPr>
              <w:ind w:left="284"/>
              <w:jc w:val="left"/>
              <w:rPr>
                <w:rFonts w:cs="Arial"/>
                <w:sz w:val="20"/>
                <w:szCs w:val="20"/>
              </w:rPr>
            </w:pPr>
            <w:r w:rsidRPr="00690D91">
              <w:rPr>
                <w:rFonts w:cs="Arial"/>
                <w:sz w:val="20"/>
                <w:szCs w:val="20"/>
              </w:rPr>
              <w:t>Kaišiadorių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35ED9198" w14:textId="5FA5D678" w:rsidR="00690D91" w:rsidRPr="00690D91" w:rsidRDefault="00690D91" w:rsidP="006F69C5">
            <w:pPr>
              <w:jc w:val="center"/>
              <w:rPr>
                <w:rFonts w:cs="Arial"/>
                <w:sz w:val="20"/>
                <w:szCs w:val="20"/>
              </w:rPr>
            </w:pPr>
            <w:r w:rsidRPr="00690D91">
              <w:rPr>
                <w:rFonts w:cs="Arial"/>
                <w:sz w:val="20"/>
                <w:szCs w:val="20"/>
              </w:rPr>
              <w:t>31.915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75F73B06" w14:textId="3AC8BF01" w:rsidR="00690D91" w:rsidRPr="00690D91" w:rsidRDefault="00690D91" w:rsidP="006F69C5">
            <w:pPr>
              <w:jc w:val="center"/>
              <w:rPr>
                <w:rFonts w:cs="Arial"/>
                <w:sz w:val="20"/>
                <w:szCs w:val="20"/>
              </w:rPr>
            </w:pPr>
            <w:r w:rsidRPr="00690D91">
              <w:rPr>
                <w:rFonts w:cs="Arial"/>
                <w:sz w:val="20"/>
                <w:szCs w:val="20"/>
              </w:rPr>
              <w:t>31.447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8A047F9" w14:textId="3C45FE5B" w:rsidR="00690D91" w:rsidRPr="00690D91" w:rsidRDefault="00690D91" w:rsidP="006F69C5">
            <w:pPr>
              <w:jc w:val="center"/>
              <w:rPr>
                <w:rFonts w:cs="Arial"/>
                <w:sz w:val="20"/>
                <w:szCs w:val="20"/>
              </w:rPr>
            </w:pPr>
            <w:r w:rsidRPr="00690D91">
              <w:rPr>
                <w:rFonts w:cs="Arial"/>
                <w:sz w:val="20"/>
                <w:szCs w:val="20"/>
              </w:rPr>
              <w:t>30.836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7F5D96D" w14:textId="60132CDE" w:rsidR="00690D91" w:rsidRPr="00690D91" w:rsidRDefault="00690D91" w:rsidP="006F69C5">
            <w:pPr>
              <w:jc w:val="center"/>
              <w:rPr>
                <w:rFonts w:cs="Arial"/>
                <w:sz w:val="20"/>
                <w:szCs w:val="20"/>
              </w:rPr>
            </w:pPr>
            <w:r w:rsidRPr="00690D91">
              <w:rPr>
                <w:rFonts w:cs="Arial"/>
                <w:sz w:val="20"/>
                <w:szCs w:val="20"/>
              </w:rPr>
              <w:t>30.257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DA2E665" w14:textId="4130D8CD" w:rsidR="00690D91" w:rsidRPr="00690D91" w:rsidRDefault="00690D91" w:rsidP="006F69C5">
            <w:pPr>
              <w:jc w:val="center"/>
              <w:rPr>
                <w:rFonts w:cs="Arial"/>
                <w:sz w:val="20"/>
                <w:szCs w:val="20"/>
              </w:rPr>
            </w:pPr>
            <w:r w:rsidRPr="00690D91">
              <w:rPr>
                <w:rFonts w:cs="Arial"/>
                <w:sz w:val="20"/>
                <w:szCs w:val="20"/>
              </w:rPr>
              <w:t>29.904</w:t>
            </w:r>
          </w:p>
        </w:tc>
      </w:tr>
      <w:tr w:rsidR="00690D91" w:rsidRPr="00E87DBD" w14:paraId="0EBB19F0"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DDAA8" w14:textId="5984240F" w:rsidR="00690D91" w:rsidRPr="00690D91" w:rsidRDefault="00690D91" w:rsidP="006F69C5">
            <w:pPr>
              <w:ind w:left="284"/>
              <w:jc w:val="left"/>
              <w:rPr>
                <w:rFonts w:cs="Arial"/>
                <w:sz w:val="20"/>
                <w:szCs w:val="20"/>
              </w:rPr>
            </w:pPr>
            <w:r w:rsidRPr="00690D91">
              <w:rPr>
                <w:rFonts w:cs="Arial"/>
                <w:sz w:val="20"/>
                <w:szCs w:val="20"/>
              </w:rPr>
              <w:t>Kauno m.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039A307B" w14:textId="6344A308" w:rsidR="00690D91" w:rsidRPr="00690D91" w:rsidRDefault="00690D91" w:rsidP="006F69C5">
            <w:pPr>
              <w:jc w:val="center"/>
              <w:rPr>
                <w:rFonts w:cs="Arial"/>
                <w:sz w:val="20"/>
                <w:szCs w:val="20"/>
              </w:rPr>
            </w:pPr>
            <w:r w:rsidRPr="00690D91">
              <w:rPr>
                <w:rFonts w:cs="Arial"/>
                <w:sz w:val="20"/>
                <w:szCs w:val="20"/>
              </w:rPr>
              <w:t>301.357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D42A32B" w14:textId="42EFDDE6" w:rsidR="00690D91" w:rsidRPr="00690D91" w:rsidRDefault="00690D91" w:rsidP="006F69C5">
            <w:pPr>
              <w:jc w:val="center"/>
              <w:rPr>
                <w:rFonts w:cs="Arial"/>
                <w:sz w:val="20"/>
                <w:szCs w:val="20"/>
              </w:rPr>
            </w:pPr>
            <w:r w:rsidRPr="00690D91">
              <w:rPr>
                <w:rFonts w:cs="Arial"/>
                <w:sz w:val="20"/>
                <w:szCs w:val="20"/>
              </w:rPr>
              <w:t>297.846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07A8336" w14:textId="08A1E870" w:rsidR="00690D91" w:rsidRPr="00690D91" w:rsidRDefault="00690D91" w:rsidP="006F69C5">
            <w:pPr>
              <w:jc w:val="center"/>
              <w:rPr>
                <w:rFonts w:cs="Arial"/>
                <w:sz w:val="20"/>
                <w:szCs w:val="20"/>
              </w:rPr>
            </w:pPr>
            <w:r w:rsidRPr="00690D91">
              <w:rPr>
                <w:rFonts w:cs="Arial"/>
                <w:sz w:val="20"/>
                <w:szCs w:val="20"/>
              </w:rPr>
              <w:t>292.691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708793F" w14:textId="3AE92454" w:rsidR="00690D91" w:rsidRPr="00690D91" w:rsidRDefault="00690D91" w:rsidP="006F69C5">
            <w:pPr>
              <w:jc w:val="center"/>
              <w:rPr>
                <w:rFonts w:cs="Arial"/>
                <w:sz w:val="20"/>
                <w:szCs w:val="20"/>
              </w:rPr>
            </w:pPr>
            <w:r w:rsidRPr="00690D91">
              <w:rPr>
                <w:rFonts w:cs="Arial"/>
                <w:sz w:val="20"/>
                <w:szCs w:val="20"/>
              </w:rPr>
              <w:t>288.363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B203C6E" w14:textId="772EE201" w:rsidR="00690D91" w:rsidRPr="00690D91" w:rsidRDefault="00690D91" w:rsidP="006F69C5">
            <w:pPr>
              <w:jc w:val="center"/>
              <w:rPr>
                <w:rFonts w:cs="Arial"/>
                <w:sz w:val="20"/>
                <w:szCs w:val="20"/>
              </w:rPr>
            </w:pPr>
            <w:r w:rsidRPr="00690D91">
              <w:rPr>
                <w:rFonts w:cs="Arial"/>
                <w:sz w:val="20"/>
                <w:szCs w:val="20"/>
              </w:rPr>
              <w:t>286.754</w:t>
            </w:r>
          </w:p>
        </w:tc>
      </w:tr>
      <w:tr w:rsidR="00690D91" w:rsidRPr="00E87DBD" w14:paraId="1D571D15"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EB4B9" w14:textId="2DC733FF" w:rsidR="00690D91" w:rsidRPr="00690D91" w:rsidRDefault="00690D91" w:rsidP="006F69C5">
            <w:pPr>
              <w:ind w:left="284"/>
              <w:jc w:val="left"/>
              <w:rPr>
                <w:rFonts w:cs="Arial"/>
                <w:sz w:val="20"/>
                <w:szCs w:val="20"/>
              </w:rPr>
            </w:pPr>
            <w:r w:rsidRPr="00690D91">
              <w:rPr>
                <w:rFonts w:cs="Arial"/>
                <w:sz w:val="20"/>
                <w:szCs w:val="20"/>
              </w:rPr>
              <w:t>Kauno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0CC80151" w14:textId="20565247" w:rsidR="00690D91" w:rsidRPr="00690D91" w:rsidRDefault="00690D91" w:rsidP="006F69C5">
            <w:pPr>
              <w:jc w:val="center"/>
              <w:rPr>
                <w:rFonts w:cs="Arial"/>
                <w:sz w:val="20"/>
                <w:szCs w:val="20"/>
              </w:rPr>
            </w:pPr>
            <w:r w:rsidRPr="00690D91">
              <w:rPr>
                <w:rFonts w:cs="Arial"/>
                <w:sz w:val="20"/>
                <w:szCs w:val="20"/>
              </w:rPr>
              <w:t>88.396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FE72750" w14:textId="3A02153E" w:rsidR="00690D91" w:rsidRPr="00690D91" w:rsidRDefault="00690D91" w:rsidP="006F69C5">
            <w:pPr>
              <w:jc w:val="center"/>
              <w:rPr>
                <w:rFonts w:cs="Arial"/>
                <w:sz w:val="20"/>
                <w:szCs w:val="20"/>
              </w:rPr>
            </w:pPr>
            <w:r w:rsidRPr="00690D91">
              <w:rPr>
                <w:rFonts w:cs="Arial"/>
                <w:sz w:val="20"/>
                <w:szCs w:val="20"/>
              </w:rPr>
              <w:t>89.516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1DC0C52" w14:textId="79EF45FB" w:rsidR="00690D91" w:rsidRPr="00690D91" w:rsidRDefault="00690D91" w:rsidP="006F69C5">
            <w:pPr>
              <w:jc w:val="center"/>
              <w:rPr>
                <w:rFonts w:cs="Arial"/>
                <w:sz w:val="20"/>
                <w:szCs w:val="20"/>
              </w:rPr>
            </w:pPr>
            <w:r w:rsidRPr="00690D91">
              <w:rPr>
                <w:rFonts w:cs="Arial"/>
                <w:sz w:val="20"/>
                <w:szCs w:val="20"/>
              </w:rPr>
              <w:t>91.073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1D15AC3" w14:textId="5ED14FBE" w:rsidR="00690D91" w:rsidRPr="00690D91" w:rsidRDefault="00690D91" w:rsidP="006F69C5">
            <w:pPr>
              <w:jc w:val="center"/>
              <w:rPr>
                <w:rFonts w:cs="Arial"/>
                <w:sz w:val="20"/>
                <w:szCs w:val="20"/>
              </w:rPr>
            </w:pPr>
            <w:r w:rsidRPr="00690D91">
              <w:rPr>
                <w:rFonts w:cs="Arial"/>
                <w:sz w:val="20"/>
                <w:szCs w:val="20"/>
              </w:rPr>
              <w:t>92.644</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793D4CB" w14:textId="094E1B33" w:rsidR="00690D91" w:rsidRPr="00690D91" w:rsidRDefault="00690D91" w:rsidP="006F69C5">
            <w:pPr>
              <w:jc w:val="center"/>
              <w:rPr>
                <w:rFonts w:cs="Arial"/>
                <w:sz w:val="20"/>
                <w:szCs w:val="20"/>
              </w:rPr>
            </w:pPr>
            <w:r w:rsidRPr="00690D91">
              <w:rPr>
                <w:rFonts w:cs="Arial"/>
                <w:sz w:val="20"/>
                <w:szCs w:val="20"/>
              </w:rPr>
              <w:t>95.120</w:t>
            </w:r>
          </w:p>
        </w:tc>
      </w:tr>
      <w:tr w:rsidR="00690D91" w:rsidRPr="00E87DBD" w14:paraId="4ED647DD"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2F05D9C" w14:textId="14761878" w:rsidR="00690D91" w:rsidRPr="00690D91" w:rsidRDefault="00690D91" w:rsidP="006F69C5">
            <w:pPr>
              <w:ind w:left="284"/>
              <w:jc w:val="left"/>
              <w:rPr>
                <w:rFonts w:cs="Arial"/>
                <w:sz w:val="20"/>
                <w:szCs w:val="20"/>
              </w:rPr>
            </w:pPr>
            <w:r w:rsidRPr="00690D91">
              <w:rPr>
                <w:rFonts w:cs="Arial"/>
                <w:sz w:val="20"/>
                <w:szCs w:val="20"/>
              </w:rPr>
              <w:t>Kėdainių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2A43E671" w14:textId="11957C21" w:rsidR="00690D91" w:rsidRPr="00690D91" w:rsidRDefault="00690D91" w:rsidP="006F69C5">
            <w:pPr>
              <w:jc w:val="center"/>
              <w:rPr>
                <w:rFonts w:cs="Arial"/>
                <w:sz w:val="20"/>
                <w:szCs w:val="20"/>
              </w:rPr>
            </w:pPr>
            <w:r w:rsidRPr="00690D91">
              <w:rPr>
                <w:rFonts w:cs="Arial"/>
                <w:sz w:val="20"/>
                <w:szCs w:val="20"/>
              </w:rPr>
              <w:t>49.939</w:t>
            </w:r>
          </w:p>
        </w:tc>
        <w:tc>
          <w:tcPr>
            <w:tcW w:w="833" w:type="pct"/>
            <w:tcBorders>
              <w:top w:val="single" w:sz="4" w:space="0" w:color="auto"/>
              <w:left w:val="nil"/>
              <w:bottom w:val="single" w:sz="4" w:space="0" w:color="auto"/>
              <w:right w:val="single" w:sz="4" w:space="0" w:color="auto"/>
            </w:tcBorders>
            <w:shd w:val="clear" w:color="auto" w:fill="auto"/>
            <w:vAlign w:val="center"/>
          </w:tcPr>
          <w:p w14:paraId="09EC5372" w14:textId="2EC7AADF" w:rsidR="00690D91" w:rsidRPr="00690D91" w:rsidRDefault="00690D91" w:rsidP="006F69C5">
            <w:pPr>
              <w:jc w:val="center"/>
              <w:rPr>
                <w:rFonts w:cs="Arial"/>
                <w:sz w:val="20"/>
                <w:szCs w:val="20"/>
              </w:rPr>
            </w:pPr>
            <w:r w:rsidRPr="00690D91">
              <w:rPr>
                <w:rFonts w:cs="Arial"/>
                <w:sz w:val="20"/>
                <w:szCs w:val="20"/>
              </w:rPr>
              <w:t>49.053</w:t>
            </w:r>
          </w:p>
        </w:tc>
        <w:tc>
          <w:tcPr>
            <w:tcW w:w="833" w:type="pct"/>
            <w:tcBorders>
              <w:top w:val="single" w:sz="4" w:space="0" w:color="auto"/>
              <w:left w:val="nil"/>
              <w:bottom w:val="single" w:sz="4" w:space="0" w:color="auto"/>
              <w:right w:val="single" w:sz="4" w:space="0" w:color="auto"/>
            </w:tcBorders>
            <w:shd w:val="clear" w:color="auto" w:fill="auto"/>
            <w:vAlign w:val="center"/>
          </w:tcPr>
          <w:p w14:paraId="4A4A0073" w14:textId="3CF2FF49" w:rsidR="00690D91" w:rsidRPr="00690D91" w:rsidRDefault="00690D91" w:rsidP="006F69C5">
            <w:pPr>
              <w:jc w:val="center"/>
              <w:rPr>
                <w:rFonts w:cs="Arial"/>
                <w:sz w:val="20"/>
                <w:szCs w:val="20"/>
              </w:rPr>
            </w:pPr>
            <w:r w:rsidRPr="00690D91">
              <w:rPr>
                <w:rFonts w:cs="Arial"/>
                <w:sz w:val="20"/>
                <w:szCs w:val="20"/>
              </w:rPr>
              <w:t>47.872</w:t>
            </w:r>
          </w:p>
        </w:tc>
        <w:tc>
          <w:tcPr>
            <w:tcW w:w="833" w:type="pct"/>
            <w:tcBorders>
              <w:top w:val="single" w:sz="4" w:space="0" w:color="auto"/>
              <w:left w:val="nil"/>
              <w:bottom w:val="single" w:sz="4" w:space="0" w:color="auto"/>
              <w:right w:val="single" w:sz="4" w:space="0" w:color="auto"/>
            </w:tcBorders>
            <w:shd w:val="clear" w:color="auto" w:fill="auto"/>
            <w:vAlign w:val="center"/>
          </w:tcPr>
          <w:p w14:paraId="140012EC" w14:textId="513857EE" w:rsidR="00690D91" w:rsidRPr="00690D91" w:rsidRDefault="00690D91" w:rsidP="006F69C5">
            <w:pPr>
              <w:jc w:val="center"/>
              <w:rPr>
                <w:rFonts w:cs="Arial"/>
                <w:sz w:val="20"/>
                <w:szCs w:val="20"/>
              </w:rPr>
            </w:pPr>
            <w:r w:rsidRPr="00690D91">
              <w:rPr>
                <w:rFonts w:cs="Arial"/>
                <w:sz w:val="20"/>
                <w:szCs w:val="20"/>
              </w:rPr>
              <w:t>46.626</w:t>
            </w:r>
          </w:p>
        </w:tc>
        <w:tc>
          <w:tcPr>
            <w:tcW w:w="833" w:type="pct"/>
            <w:tcBorders>
              <w:top w:val="single" w:sz="4" w:space="0" w:color="auto"/>
              <w:left w:val="nil"/>
              <w:bottom w:val="single" w:sz="4" w:space="0" w:color="auto"/>
              <w:right w:val="single" w:sz="4" w:space="0" w:color="auto"/>
            </w:tcBorders>
            <w:shd w:val="clear" w:color="auto" w:fill="auto"/>
            <w:vAlign w:val="center"/>
          </w:tcPr>
          <w:p w14:paraId="61E2A4B9" w14:textId="79921914" w:rsidR="00690D91" w:rsidRPr="00690D91" w:rsidRDefault="00690D91" w:rsidP="006F69C5">
            <w:pPr>
              <w:jc w:val="center"/>
              <w:rPr>
                <w:rFonts w:cs="Arial"/>
                <w:sz w:val="20"/>
                <w:szCs w:val="20"/>
              </w:rPr>
            </w:pPr>
            <w:r w:rsidRPr="00690D91">
              <w:rPr>
                <w:rFonts w:cs="Arial"/>
                <w:sz w:val="20"/>
                <w:szCs w:val="20"/>
              </w:rPr>
              <w:t>45.871</w:t>
            </w:r>
          </w:p>
        </w:tc>
      </w:tr>
      <w:tr w:rsidR="00690D91" w:rsidRPr="00E87DBD" w14:paraId="112F4BFA"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465FF1B6" w14:textId="74D90960" w:rsidR="00690D91" w:rsidRPr="00690D91" w:rsidRDefault="00690D91" w:rsidP="006F69C5">
            <w:pPr>
              <w:ind w:left="284"/>
              <w:jc w:val="left"/>
              <w:rPr>
                <w:rFonts w:cs="Arial"/>
                <w:sz w:val="20"/>
                <w:szCs w:val="20"/>
              </w:rPr>
            </w:pPr>
            <w:r w:rsidRPr="00690D91">
              <w:rPr>
                <w:rFonts w:cs="Arial"/>
                <w:sz w:val="20"/>
                <w:szCs w:val="20"/>
              </w:rPr>
              <w:t>Prienų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69C89E6B" w14:textId="4549A47B" w:rsidR="00690D91" w:rsidRPr="00690D91" w:rsidRDefault="00690D91" w:rsidP="006F69C5">
            <w:pPr>
              <w:jc w:val="center"/>
              <w:rPr>
                <w:rFonts w:cs="Arial"/>
                <w:sz w:val="20"/>
                <w:szCs w:val="20"/>
              </w:rPr>
            </w:pPr>
            <w:r w:rsidRPr="00690D91">
              <w:rPr>
                <w:rFonts w:cs="Arial"/>
                <w:sz w:val="20"/>
                <w:szCs w:val="20"/>
              </w:rPr>
              <w:t>28.181</w:t>
            </w:r>
          </w:p>
        </w:tc>
        <w:tc>
          <w:tcPr>
            <w:tcW w:w="833" w:type="pct"/>
            <w:tcBorders>
              <w:top w:val="single" w:sz="4" w:space="0" w:color="auto"/>
              <w:left w:val="nil"/>
              <w:bottom w:val="single" w:sz="4" w:space="0" w:color="auto"/>
              <w:right w:val="single" w:sz="4" w:space="0" w:color="auto"/>
            </w:tcBorders>
            <w:shd w:val="clear" w:color="auto" w:fill="auto"/>
            <w:vAlign w:val="center"/>
          </w:tcPr>
          <w:p w14:paraId="50725DC4" w14:textId="3537DF39" w:rsidR="00690D91" w:rsidRPr="00690D91" w:rsidRDefault="00690D91" w:rsidP="006F69C5">
            <w:pPr>
              <w:jc w:val="center"/>
              <w:rPr>
                <w:rFonts w:cs="Arial"/>
                <w:sz w:val="20"/>
                <w:szCs w:val="20"/>
              </w:rPr>
            </w:pPr>
            <w:r w:rsidRPr="00690D91">
              <w:rPr>
                <w:rFonts w:cs="Arial"/>
                <w:sz w:val="20"/>
                <w:szCs w:val="20"/>
              </w:rPr>
              <w:t>27.676</w:t>
            </w:r>
          </w:p>
        </w:tc>
        <w:tc>
          <w:tcPr>
            <w:tcW w:w="833" w:type="pct"/>
            <w:tcBorders>
              <w:top w:val="single" w:sz="4" w:space="0" w:color="auto"/>
              <w:left w:val="nil"/>
              <w:bottom w:val="single" w:sz="4" w:space="0" w:color="auto"/>
              <w:right w:val="single" w:sz="4" w:space="0" w:color="auto"/>
            </w:tcBorders>
            <w:shd w:val="clear" w:color="auto" w:fill="auto"/>
            <w:vAlign w:val="center"/>
          </w:tcPr>
          <w:p w14:paraId="4E83FB73" w14:textId="3B7B4DB2" w:rsidR="00690D91" w:rsidRPr="00690D91" w:rsidRDefault="00690D91" w:rsidP="006F69C5">
            <w:pPr>
              <w:jc w:val="center"/>
              <w:rPr>
                <w:rFonts w:cs="Arial"/>
                <w:sz w:val="20"/>
                <w:szCs w:val="20"/>
              </w:rPr>
            </w:pPr>
            <w:r w:rsidRPr="00690D91">
              <w:rPr>
                <w:rFonts w:cs="Arial"/>
                <w:sz w:val="20"/>
                <w:szCs w:val="20"/>
              </w:rPr>
              <w:t>27.121</w:t>
            </w:r>
          </w:p>
        </w:tc>
        <w:tc>
          <w:tcPr>
            <w:tcW w:w="833" w:type="pct"/>
            <w:tcBorders>
              <w:top w:val="single" w:sz="4" w:space="0" w:color="auto"/>
              <w:left w:val="nil"/>
              <w:bottom w:val="single" w:sz="4" w:space="0" w:color="auto"/>
              <w:right w:val="single" w:sz="4" w:space="0" w:color="auto"/>
            </w:tcBorders>
            <w:shd w:val="clear" w:color="auto" w:fill="auto"/>
            <w:vAlign w:val="center"/>
          </w:tcPr>
          <w:p w14:paraId="38523D0D" w14:textId="04608427" w:rsidR="00690D91" w:rsidRPr="00690D91" w:rsidRDefault="00690D91" w:rsidP="006F69C5">
            <w:pPr>
              <w:jc w:val="center"/>
              <w:rPr>
                <w:rFonts w:cs="Arial"/>
                <w:sz w:val="20"/>
                <w:szCs w:val="20"/>
              </w:rPr>
            </w:pPr>
            <w:r w:rsidRPr="00690D91">
              <w:rPr>
                <w:rFonts w:cs="Arial"/>
                <w:sz w:val="20"/>
                <w:szCs w:val="20"/>
              </w:rPr>
              <w:t>26.492</w:t>
            </w:r>
          </w:p>
        </w:tc>
        <w:tc>
          <w:tcPr>
            <w:tcW w:w="833" w:type="pct"/>
            <w:tcBorders>
              <w:top w:val="single" w:sz="4" w:space="0" w:color="auto"/>
              <w:left w:val="nil"/>
              <w:bottom w:val="single" w:sz="4" w:space="0" w:color="auto"/>
              <w:right w:val="single" w:sz="4" w:space="0" w:color="auto"/>
            </w:tcBorders>
            <w:shd w:val="clear" w:color="auto" w:fill="auto"/>
            <w:vAlign w:val="center"/>
          </w:tcPr>
          <w:p w14:paraId="45FCE022" w14:textId="05BA8185" w:rsidR="00690D91" w:rsidRPr="00690D91" w:rsidRDefault="00690D91" w:rsidP="006F69C5">
            <w:pPr>
              <w:jc w:val="center"/>
              <w:rPr>
                <w:rFonts w:cs="Arial"/>
                <w:sz w:val="20"/>
                <w:szCs w:val="20"/>
              </w:rPr>
            </w:pPr>
            <w:r w:rsidRPr="00690D91">
              <w:rPr>
                <w:rFonts w:cs="Arial"/>
                <w:sz w:val="20"/>
                <w:szCs w:val="20"/>
              </w:rPr>
              <w:t>26.112</w:t>
            </w:r>
          </w:p>
        </w:tc>
      </w:tr>
      <w:tr w:rsidR="00690D91" w:rsidRPr="00E87DBD" w14:paraId="7BAF6A0F" w14:textId="77777777" w:rsidTr="00690D91">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89A10CF" w14:textId="5F078B61" w:rsidR="00690D91" w:rsidRPr="00690D91" w:rsidRDefault="00690D91" w:rsidP="006F69C5">
            <w:pPr>
              <w:ind w:left="284"/>
              <w:jc w:val="left"/>
              <w:rPr>
                <w:rFonts w:cs="Arial"/>
                <w:sz w:val="20"/>
                <w:szCs w:val="20"/>
              </w:rPr>
            </w:pPr>
            <w:r w:rsidRPr="00690D91">
              <w:rPr>
                <w:rFonts w:cs="Arial"/>
                <w:sz w:val="20"/>
                <w:szCs w:val="20"/>
              </w:rPr>
              <w:t>Raseinių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4983C451" w14:textId="3F7AEDB1" w:rsidR="00690D91" w:rsidRPr="00690D91" w:rsidRDefault="00690D91" w:rsidP="006F69C5">
            <w:pPr>
              <w:jc w:val="center"/>
              <w:rPr>
                <w:rFonts w:cs="Arial"/>
                <w:sz w:val="20"/>
                <w:szCs w:val="20"/>
              </w:rPr>
            </w:pPr>
            <w:r w:rsidRPr="00690D91">
              <w:rPr>
                <w:rFonts w:cs="Arial"/>
                <w:sz w:val="20"/>
                <w:szCs w:val="20"/>
              </w:rPr>
              <w:t>35.013</w:t>
            </w:r>
          </w:p>
        </w:tc>
        <w:tc>
          <w:tcPr>
            <w:tcW w:w="833" w:type="pct"/>
            <w:tcBorders>
              <w:top w:val="single" w:sz="4" w:space="0" w:color="auto"/>
              <w:left w:val="nil"/>
              <w:bottom w:val="single" w:sz="4" w:space="0" w:color="auto"/>
              <w:right w:val="single" w:sz="4" w:space="0" w:color="auto"/>
            </w:tcBorders>
            <w:shd w:val="clear" w:color="auto" w:fill="auto"/>
            <w:vAlign w:val="center"/>
          </w:tcPr>
          <w:p w14:paraId="5F0F3FA6" w14:textId="69FD76E4" w:rsidR="00690D91" w:rsidRPr="00690D91" w:rsidRDefault="00690D91" w:rsidP="006F69C5">
            <w:pPr>
              <w:jc w:val="center"/>
              <w:rPr>
                <w:rFonts w:cs="Arial"/>
                <w:sz w:val="20"/>
                <w:szCs w:val="20"/>
              </w:rPr>
            </w:pPr>
            <w:r w:rsidRPr="00690D91">
              <w:rPr>
                <w:rFonts w:cs="Arial"/>
                <w:sz w:val="20"/>
                <w:szCs w:val="20"/>
              </w:rPr>
              <w:t>34.294</w:t>
            </w:r>
          </w:p>
        </w:tc>
        <w:tc>
          <w:tcPr>
            <w:tcW w:w="833" w:type="pct"/>
            <w:tcBorders>
              <w:top w:val="single" w:sz="4" w:space="0" w:color="auto"/>
              <w:left w:val="nil"/>
              <w:bottom w:val="single" w:sz="4" w:space="0" w:color="auto"/>
              <w:right w:val="single" w:sz="4" w:space="0" w:color="auto"/>
            </w:tcBorders>
            <w:shd w:val="clear" w:color="auto" w:fill="auto"/>
            <w:vAlign w:val="center"/>
          </w:tcPr>
          <w:p w14:paraId="6709B68B" w14:textId="3BC6EFA1" w:rsidR="00690D91" w:rsidRPr="00690D91" w:rsidRDefault="00690D91" w:rsidP="006F69C5">
            <w:pPr>
              <w:jc w:val="center"/>
              <w:rPr>
                <w:rFonts w:cs="Arial"/>
                <w:sz w:val="20"/>
                <w:szCs w:val="20"/>
              </w:rPr>
            </w:pPr>
            <w:r w:rsidRPr="00690D91">
              <w:rPr>
                <w:rFonts w:cs="Arial"/>
                <w:sz w:val="20"/>
                <w:szCs w:val="20"/>
              </w:rPr>
              <w:t>33.467</w:t>
            </w:r>
          </w:p>
        </w:tc>
        <w:tc>
          <w:tcPr>
            <w:tcW w:w="833" w:type="pct"/>
            <w:tcBorders>
              <w:top w:val="single" w:sz="4" w:space="0" w:color="auto"/>
              <w:left w:val="nil"/>
              <w:bottom w:val="single" w:sz="4" w:space="0" w:color="auto"/>
              <w:right w:val="single" w:sz="4" w:space="0" w:color="auto"/>
            </w:tcBorders>
            <w:shd w:val="clear" w:color="auto" w:fill="auto"/>
            <w:vAlign w:val="center"/>
          </w:tcPr>
          <w:p w14:paraId="7AACDA45" w14:textId="59E3D56B" w:rsidR="00690D91" w:rsidRPr="00690D91" w:rsidRDefault="00690D91" w:rsidP="006F69C5">
            <w:pPr>
              <w:jc w:val="center"/>
              <w:rPr>
                <w:rFonts w:cs="Arial"/>
                <w:sz w:val="20"/>
                <w:szCs w:val="20"/>
              </w:rPr>
            </w:pPr>
            <w:r w:rsidRPr="00690D91">
              <w:rPr>
                <w:rFonts w:cs="Arial"/>
                <w:sz w:val="20"/>
                <w:szCs w:val="20"/>
              </w:rPr>
              <w:t>32.510</w:t>
            </w:r>
          </w:p>
        </w:tc>
        <w:tc>
          <w:tcPr>
            <w:tcW w:w="833" w:type="pct"/>
            <w:tcBorders>
              <w:top w:val="single" w:sz="4" w:space="0" w:color="auto"/>
              <w:left w:val="nil"/>
              <w:bottom w:val="single" w:sz="4" w:space="0" w:color="auto"/>
              <w:right w:val="single" w:sz="4" w:space="0" w:color="auto"/>
            </w:tcBorders>
            <w:shd w:val="clear" w:color="auto" w:fill="auto"/>
            <w:vAlign w:val="center"/>
          </w:tcPr>
          <w:p w14:paraId="543E78DC" w14:textId="147F5339" w:rsidR="00690D91" w:rsidRPr="00690D91" w:rsidRDefault="00690D91" w:rsidP="006F69C5">
            <w:pPr>
              <w:jc w:val="center"/>
              <w:rPr>
                <w:rFonts w:cs="Arial"/>
                <w:sz w:val="20"/>
                <w:szCs w:val="20"/>
              </w:rPr>
            </w:pPr>
            <w:r w:rsidRPr="00690D91">
              <w:rPr>
                <w:rFonts w:cs="Arial"/>
                <w:sz w:val="20"/>
                <w:szCs w:val="20"/>
              </w:rPr>
              <w:t>31.921</w:t>
            </w:r>
          </w:p>
        </w:tc>
      </w:tr>
    </w:tbl>
    <w:p w14:paraId="375DD2DD" w14:textId="77777777" w:rsidR="002B10ED" w:rsidRPr="00E87DBD" w:rsidRDefault="002B10ED" w:rsidP="001A7763">
      <w:pPr>
        <w:pStyle w:val="Default"/>
        <w:tabs>
          <w:tab w:val="center" w:pos="4536"/>
        </w:tabs>
        <w:rPr>
          <w:rFonts w:ascii="Arial Narrow" w:hAnsi="Arial Narrow"/>
          <w:color w:val="auto"/>
          <w:lang w:val="lt-LT"/>
        </w:rPr>
      </w:pPr>
      <w:r w:rsidRPr="00E87DBD">
        <w:rPr>
          <w:rFonts w:ascii="Arial Narrow" w:hAnsi="Arial Narrow"/>
          <w:i/>
          <w:color w:val="auto"/>
          <w:sz w:val="16"/>
          <w:szCs w:val="16"/>
          <w:lang w:val="lt-LT"/>
        </w:rPr>
        <w:t xml:space="preserve">(šaltinis: </w:t>
      </w:r>
      <w:proofErr w:type="gramStart"/>
      <w:r w:rsidRPr="00E87DBD">
        <w:rPr>
          <w:rFonts w:ascii="Arial Narrow" w:hAnsi="Arial Narrow"/>
          <w:i/>
          <w:color w:val="auto"/>
          <w:sz w:val="16"/>
          <w:szCs w:val="16"/>
          <w:lang w:val="lt-LT"/>
        </w:rPr>
        <w:t>Lietuvos Statistikos departamentas</w:t>
      </w:r>
      <w:proofErr w:type="gramEnd"/>
      <w:r w:rsidRPr="00E87DBD">
        <w:rPr>
          <w:rFonts w:ascii="Arial Narrow" w:hAnsi="Arial Narrow"/>
          <w:i/>
          <w:color w:val="auto"/>
          <w:sz w:val="16"/>
          <w:szCs w:val="16"/>
          <w:lang w:val="lt-LT"/>
        </w:rPr>
        <w:t>)</w:t>
      </w:r>
      <w:r w:rsidR="001A7763" w:rsidRPr="00E87DBD">
        <w:rPr>
          <w:rFonts w:ascii="Arial Narrow" w:hAnsi="Arial Narrow"/>
          <w:color w:val="auto"/>
          <w:lang w:val="lt-LT"/>
        </w:rPr>
        <w:tab/>
      </w:r>
    </w:p>
    <w:p w14:paraId="256F4858" w14:textId="77777777" w:rsidR="002B10ED" w:rsidRPr="00E87DBD" w:rsidRDefault="002B10ED" w:rsidP="002B10ED">
      <w:pPr>
        <w:pStyle w:val="Default"/>
        <w:jc w:val="both"/>
        <w:rPr>
          <w:rFonts w:ascii="Arial Narrow" w:hAnsi="Arial Narrow"/>
          <w:color w:val="auto"/>
          <w:lang w:val="lt-LT"/>
        </w:rPr>
      </w:pPr>
      <w:r w:rsidRPr="00E87DBD">
        <w:rPr>
          <w:rFonts w:ascii="Arial Narrow" w:hAnsi="Arial Narrow"/>
          <w:color w:val="auto"/>
          <w:lang w:val="lt-LT"/>
        </w:rPr>
        <w:tab/>
      </w:r>
    </w:p>
    <w:p w14:paraId="39372C90" w14:textId="062C9714" w:rsidR="002B10ED" w:rsidRPr="00E87DBD" w:rsidRDefault="00440BA9" w:rsidP="00540871">
      <w:pPr>
        <w:pStyle w:val="Default"/>
        <w:ind w:firstLine="851"/>
        <w:jc w:val="both"/>
        <w:rPr>
          <w:rFonts w:ascii="Arial Narrow" w:hAnsi="Arial Narrow"/>
          <w:color w:val="auto"/>
          <w:lang w:val="lt-LT"/>
        </w:rPr>
      </w:pPr>
      <w:r w:rsidRPr="006272AC">
        <w:rPr>
          <w:rFonts w:ascii="Arial Narrow" w:hAnsi="Arial Narrow"/>
          <w:color w:val="auto"/>
          <w:lang w:val="lt-LT"/>
        </w:rPr>
        <w:t>Vieni svarbiausių demografinių veiksnių, lemiančių nagrinėjamos viešosios paslaugos pote</w:t>
      </w:r>
      <w:r w:rsidRPr="006272AC">
        <w:rPr>
          <w:rFonts w:ascii="Arial Narrow" w:hAnsi="Arial Narrow"/>
          <w:color w:val="auto"/>
          <w:lang w:val="lt-LT"/>
        </w:rPr>
        <w:t>n</w:t>
      </w:r>
      <w:r w:rsidRPr="006272AC">
        <w:rPr>
          <w:rFonts w:ascii="Arial Narrow" w:hAnsi="Arial Narrow"/>
          <w:color w:val="auto"/>
          <w:lang w:val="lt-LT"/>
        </w:rPr>
        <w:t xml:space="preserve">cialių gavėjų skaičių yra </w:t>
      </w:r>
      <w:r>
        <w:rPr>
          <w:rFonts w:ascii="Arial Narrow" w:hAnsi="Arial Narrow"/>
          <w:color w:val="auto"/>
          <w:lang w:val="lt-LT"/>
        </w:rPr>
        <w:t>migracija</w:t>
      </w:r>
      <w:r w:rsidRPr="006272AC">
        <w:rPr>
          <w:rFonts w:ascii="Arial Narrow" w:hAnsi="Arial Narrow"/>
          <w:color w:val="auto"/>
          <w:lang w:val="lt-LT"/>
        </w:rPr>
        <w:t xml:space="preserve">. </w:t>
      </w:r>
      <w:r w:rsidRPr="004F79D3">
        <w:rPr>
          <w:rFonts w:ascii="Arial Narrow" w:hAnsi="Arial Narrow"/>
          <w:color w:val="auto"/>
          <w:lang w:val="lt-LT"/>
        </w:rPr>
        <w:t>Dėl šių priežasčių žemiau pateikiama</w:t>
      </w:r>
      <w:r>
        <w:rPr>
          <w:rFonts w:ascii="Arial Narrow" w:hAnsi="Arial Narrow"/>
          <w:color w:val="auto"/>
          <w:lang w:val="lt-LT"/>
        </w:rPr>
        <w:t xml:space="preserve"> regiono savivaldybių</w:t>
      </w:r>
      <w:r w:rsidRPr="004F79D3">
        <w:rPr>
          <w:rFonts w:ascii="Arial Narrow" w:hAnsi="Arial Narrow"/>
          <w:color w:val="auto"/>
          <w:lang w:val="lt-LT"/>
        </w:rPr>
        <w:t xml:space="preserve"> nuolatinių gyventojų </w:t>
      </w:r>
      <w:r>
        <w:rPr>
          <w:rFonts w:ascii="Arial Narrow" w:hAnsi="Arial Narrow"/>
          <w:color w:val="auto"/>
          <w:lang w:val="lt-LT"/>
        </w:rPr>
        <w:t>neto migracija</w:t>
      </w:r>
      <w:r w:rsidRPr="004F79D3">
        <w:rPr>
          <w:rFonts w:ascii="Arial Narrow" w:hAnsi="Arial Narrow"/>
          <w:color w:val="auto"/>
          <w:lang w:val="lt-LT"/>
        </w:rPr>
        <w:t>.</w:t>
      </w:r>
      <w:r>
        <w:rPr>
          <w:rFonts w:ascii="Arial Narrow" w:hAnsi="Arial Narrow"/>
          <w:color w:val="auto"/>
          <w:lang w:val="lt-LT"/>
        </w:rPr>
        <w:t xml:space="preserve"> Žemiau lentelėje pateikti Kauno regiono migracijos duomenys rodo, kad </w:t>
      </w:r>
      <w:r w:rsidR="00B30DD8">
        <w:rPr>
          <w:rFonts w:ascii="Arial Narrow" w:hAnsi="Arial Narrow"/>
          <w:color w:val="auto"/>
          <w:lang w:val="lt-LT"/>
        </w:rPr>
        <w:t>2014</w:t>
      </w:r>
      <w:proofErr w:type="gramStart"/>
      <w:r w:rsidR="00B30DD8">
        <w:rPr>
          <w:rFonts w:ascii="Arial Narrow" w:hAnsi="Arial Narrow"/>
          <w:color w:val="auto"/>
          <w:lang w:val="lt-LT"/>
        </w:rPr>
        <w:t>-</w:t>
      </w:r>
      <w:proofErr w:type="gramEnd"/>
      <w:r w:rsidR="00B30DD8">
        <w:rPr>
          <w:rFonts w:ascii="Arial Narrow" w:hAnsi="Arial Narrow"/>
          <w:color w:val="auto"/>
          <w:lang w:val="lt-LT"/>
        </w:rPr>
        <w:t xml:space="preserve">2017 </w:t>
      </w:r>
      <w:r>
        <w:rPr>
          <w:rFonts w:ascii="Arial Narrow" w:hAnsi="Arial Narrow"/>
          <w:color w:val="auto"/>
          <w:lang w:val="lt-LT"/>
        </w:rPr>
        <w:t>metais vyko neigiama regiono gyventojų migracija</w:t>
      </w:r>
      <w:r w:rsidR="00B30DD8">
        <w:rPr>
          <w:rFonts w:ascii="Arial Narrow" w:hAnsi="Arial Narrow"/>
          <w:color w:val="auto"/>
          <w:lang w:val="lt-LT"/>
        </w:rPr>
        <w:t xml:space="preserve">, </w:t>
      </w:r>
      <w:r>
        <w:rPr>
          <w:rFonts w:ascii="Arial Narrow" w:hAnsi="Arial Narrow"/>
          <w:color w:val="auto"/>
          <w:lang w:val="lt-LT"/>
        </w:rPr>
        <w:t xml:space="preserve">teigiama neto migracija </w:t>
      </w:r>
      <w:r w:rsidR="00B30DD8">
        <w:rPr>
          <w:rFonts w:ascii="Arial Narrow" w:hAnsi="Arial Narrow"/>
          <w:color w:val="auto"/>
          <w:lang w:val="lt-LT"/>
        </w:rPr>
        <w:t>regione fiksuota tik 2018 metais ir tik Kauno rajono savivaldybės sąskaita.</w:t>
      </w:r>
    </w:p>
    <w:p w14:paraId="114AFEBB" w14:textId="77777777" w:rsidR="009248C1" w:rsidRPr="00E87DBD" w:rsidRDefault="009248C1" w:rsidP="009248C1">
      <w:pPr>
        <w:pStyle w:val="Default"/>
        <w:jc w:val="both"/>
        <w:rPr>
          <w:rFonts w:ascii="Arial Narrow" w:hAnsi="Arial Narrow"/>
          <w:color w:val="auto"/>
          <w:lang w:val="lt-LT"/>
        </w:rPr>
      </w:pPr>
    </w:p>
    <w:p w14:paraId="47F78F0C" w14:textId="25F23944" w:rsidR="009248C1" w:rsidRPr="00E87DBD" w:rsidRDefault="009248C1" w:rsidP="009248C1">
      <w:pPr>
        <w:pStyle w:val="Default"/>
        <w:jc w:val="both"/>
        <w:rPr>
          <w:rFonts w:ascii="Arial Narrow" w:hAnsi="Arial Narrow"/>
          <w:b/>
          <w:color w:val="auto"/>
          <w:lang w:val="lt-LT"/>
        </w:rPr>
      </w:pPr>
      <w:r w:rsidRPr="00E87DBD">
        <w:rPr>
          <w:rFonts w:ascii="Arial Narrow" w:hAnsi="Arial Narrow"/>
          <w:b/>
          <w:color w:val="auto"/>
          <w:lang w:val="lt-LT"/>
        </w:rPr>
        <w:t>1.2</w:t>
      </w:r>
      <w:r w:rsidR="0058416F">
        <w:rPr>
          <w:rFonts w:ascii="Arial Narrow" w:hAnsi="Arial Narrow"/>
          <w:b/>
          <w:color w:val="auto"/>
          <w:lang w:val="lt-LT"/>
        </w:rPr>
        <w:t>3</w:t>
      </w:r>
      <w:r w:rsidRPr="00E87DBD">
        <w:rPr>
          <w:rFonts w:ascii="Arial Narrow" w:hAnsi="Arial Narrow"/>
          <w:b/>
          <w:color w:val="auto"/>
          <w:lang w:val="lt-LT"/>
        </w:rPr>
        <w:t xml:space="preserve"> lentelė. Neto migracijos duomenys</w:t>
      </w:r>
    </w:p>
    <w:tbl>
      <w:tblPr>
        <w:tblW w:w="5000" w:type="pct"/>
        <w:tblLook w:val="04A0" w:firstRow="1" w:lastRow="0" w:firstColumn="1" w:lastColumn="0" w:noHBand="0" w:noVBand="1"/>
      </w:tblPr>
      <w:tblGrid>
        <w:gridCol w:w="2096"/>
        <w:gridCol w:w="1004"/>
        <w:gridCol w:w="1547"/>
        <w:gridCol w:w="1547"/>
        <w:gridCol w:w="1547"/>
        <w:gridCol w:w="1547"/>
      </w:tblGrid>
      <w:tr w:rsidR="00DF3911" w:rsidRPr="00E87DBD" w14:paraId="0A94EBDE"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hideMark/>
          </w:tcPr>
          <w:p w14:paraId="31C29F18" w14:textId="77777777" w:rsidR="00DF3911" w:rsidRPr="00E87DBD" w:rsidRDefault="00DF3911" w:rsidP="00286AC0">
            <w:pPr>
              <w:jc w:val="left"/>
              <w:rPr>
                <w:rFonts w:cs="Arial"/>
                <w:b/>
                <w:bCs/>
                <w:sz w:val="20"/>
                <w:szCs w:val="20"/>
              </w:rPr>
            </w:pPr>
            <w:r w:rsidRPr="00E87DBD">
              <w:rPr>
                <w:rFonts w:cs="Arial"/>
                <w:b/>
                <w:bCs/>
                <w:sz w:val="20"/>
                <w:szCs w:val="20"/>
              </w:rPr>
              <w:t> </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125E2AC5" w14:textId="353A58B2" w:rsidR="00DF3911" w:rsidRPr="00E87DBD" w:rsidRDefault="00DF3911" w:rsidP="00286AC0">
            <w:pPr>
              <w:jc w:val="center"/>
              <w:rPr>
                <w:rFonts w:cs="Arial"/>
                <w:sz w:val="20"/>
                <w:szCs w:val="20"/>
              </w:rPr>
            </w:pPr>
            <w:r>
              <w:rPr>
                <w:rFonts w:cs="Arial"/>
                <w:sz w:val="20"/>
                <w:szCs w:val="20"/>
              </w:rPr>
              <w:t>2014</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19B933F" w14:textId="5A2D034C" w:rsidR="00DF3911" w:rsidRPr="00E87DBD" w:rsidRDefault="00DF3911" w:rsidP="00286AC0">
            <w:pPr>
              <w:jc w:val="center"/>
              <w:rPr>
                <w:rFonts w:cs="Arial"/>
                <w:sz w:val="20"/>
                <w:szCs w:val="20"/>
              </w:rPr>
            </w:pPr>
            <w:r>
              <w:rPr>
                <w:rFonts w:cs="Arial"/>
                <w:sz w:val="20"/>
                <w:szCs w:val="20"/>
              </w:rPr>
              <w:t>2015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86C9CE6" w14:textId="50ED586F" w:rsidR="00DF3911" w:rsidRPr="00E87DBD" w:rsidRDefault="00DF3911" w:rsidP="00286AC0">
            <w:pPr>
              <w:jc w:val="center"/>
              <w:rPr>
                <w:rFonts w:cs="Arial"/>
                <w:sz w:val="20"/>
                <w:szCs w:val="20"/>
              </w:rPr>
            </w:pPr>
            <w:r>
              <w:rPr>
                <w:rFonts w:cs="Arial"/>
                <w:sz w:val="20"/>
                <w:szCs w:val="20"/>
              </w:rPr>
              <w:t>2016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9CBE232" w14:textId="404CCEE6" w:rsidR="00DF3911" w:rsidRPr="00E87DBD" w:rsidRDefault="00DF3911" w:rsidP="00286AC0">
            <w:pPr>
              <w:jc w:val="center"/>
              <w:rPr>
                <w:rFonts w:cs="Arial"/>
                <w:sz w:val="20"/>
                <w:szCs w:val="20"/>
              </w:rPr>
            </w:pPr>
            <w:r>
              <w:rPr>
                <w:rFonts w:cs="Arial"/>
                <w:sz w:val="20"/>
                <w:szCs w:val="20"/>
              </w:rPr>
              <w:t>2017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DB16C4F" w14:textId="615A7A85" w:rsidR="00DF3911" w:rsidRPr="00E87DBD" w:rsidRDefault="00DF3911" w:rsidP="00286AC0">
            <w:pPr>
              <w:jc w:val="center"/>
              <w:rPr>
                <w:rFonts w:cs="Arial"/>
                <w:sz w:val="20"/>
                <w:szCs w:val="20"/>
              </w:rPr>
            </w:pPr>
            <w:r>
              <w:rPr>
                <w:rFonts w:cs="Arial"/>
                <w:sz w:val="20"/>
                <w:szCs w:val="20"/>
              </w:rPr>
              <w:t>2018</w:t>
            </w:r>
          </w:p>
        </w:tc>
      </w:tr>
      <w:tr w:rsidR="00DF3911" w:rsidRPr="00E87DBD" w14:paraId="6899166B"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95CF9" w14:textId="77777777" w:rsidR="00DF3911" w:rsidRPr="00690D91" w:rsidRDefault="00DF3911" w:rsidP="00286AC0">
            <w:pPr>
              <w:jc w:val="left"/>
              <w:rPr>
                <w:rFonts w:cs="Arial"/>
                <w:sz w:val="20"/>
                <w:szCs w:val="20"/>
              </w:rPr>
            </w:pPr>
            <w:r w:rsidRPr="00690D91">
              <w:rPr>
                <w:rFonts w:cs="Arial"/>
                <w:sz w:val="20"/>
                <w:szCs w:val="20"/>
              </w:rPr>
              <w:t>Kauno apskritis</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63E06E35" w14:textId="55DCBD3C" w:rsidR="00DF3911" w:rsidRPr="00DF3911" w:rsidRDefault="00DF3911" w:rsidP="00286AC0">
            <w:pPr>
              <w:jc w:val="center"/>
              <w:rPr>
                <w:rFonts w:cs="Arial"/>
                <w:sz w:val="20"/>
                <w:szCs w:val="20"/>
              </w:rPr>
            </w:pPr>
            <w:r w:rsidRPr="00DF3911">
              <w:rPr>
                <w:rFonts w:cs="Arial"/>
                <w:color w:val="1C1C1C"/>
                <w:sz w:val="20"/>
                <w:szCs w:val="20"/>
              </w:rPr>
              <w:t>-2301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3F0D879" w14:textId="142B46A6" w:rsidR="00DF3911" w:rsidRPr="00DF3911" w:rsidRDefault="00DF3911" w:rsidP="00286AC0">
            <w:pPr>
              <w:jc w:val="center"/>
              <w:rPr>
                <w:rFonts w:cs="Arial"/>
                <w:sz w:val="20"/>
                <w:szCs w:val="20"/>
              </w:rPr>
            </w:pPr>
            <w:r w:rsidRPr="00DF3911">
              <w:rPr>
                <w:rFonts w:cs="Arial"/>
                <w:color w:val="1C1C1C"/>
                <w:sz w:val="20"/>
                <w:szCs w:val="20"/>
              </w:rPr>
              <w:t>-3338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9AD5F0B" w14:textId="10C94A9F" w:rsidR="00DF3911" w:rsidRPr="00DF3911" w:rsidRDefault="00DF3911" w:rsidP="00286AC0">
            <w:pPr>
              <w:jc w:val="center"/>
              <w:rPr>
                <w:rFonts w:cs="Arial"/>
                <w:sz w:val="20"/>
                <w:szCs w:val="20"/>
              </w:rPr>
            </w:pPr>
            <w:r w:rsidRPr="00DF3911">
              <w:rPr>
                <w:rFonts w:cs="Arial"/>
                <w:color w:val="1C1C1C"/>
                <w:sz w:val="20"/>
                <w:szCs w:val="20"/>
              </w:rPr>
              <w:t>-5293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B23EE9B" w14:textId="63E11185" w:rsidR="00DF3911" w:rsidRPr="00DF3911" w:rsidRDefault="00DF3911" w:rsidP="00286AC0">
            <w:pPr>
              <w:jc w:val="center"/>
              <w:rPr>
                <w:rFonts w:cs="Arial"/>
                <w:sz w:val="20"/>
                <w:szCs w:val="20"/>
              </w:rPr>
            </w:pPr>
            <w:r w:rsidRPr="00DF3911">
              <w:rPr>
                <w:rFonts w:cs="Arial"/>
                <w:color w:val="1C1C1C"/>
                <w:sz w:val="20"/>
                <w:szCs w:val="20"/>
              </w:rPr>
              <w:t>-4315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C858055" w14:textId="19648065" w:rsidR="00DF3911" w:rsidRPr="00DF3911" w:rsidRDefault="00DF3911" w:rsidP="00286AC0">
            <w:pPr>
              <w:jc w:val="center"/>
              <w:rPr>
                <w:rFonts w:cs="Arial"/>
                <w:sz w:val="20"/>
                <w:szCs w:val="20"/>
              </w:rPr>
            </w:pPr>
            <w:r w:rsidRPr="00DF3911">
              <w:rPr>
                <w:rFonts w:cs="Arial"/>
                <w:color w:val="1C1C1C"/>
                <w:sz w:val="20"/>
                <w:szCs w:val="20"/>
              </w:rPr>
              <w:t>585</w:t>
            </w:r>
          </w:p>
        </w:tc>
      </w:tr>
      <w:tr w:rsidR="00DF3911" w:rsidRPr="00E87DBD" w14:paraId="5448DE8C"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DE308" w14:textId="77777777" w:rsidR="00DF3911" w:rsidRPr="00690D91" w:rsidRDefault="00DF3911" w:rsidP="00286AC0">
            <w:pPr>
              <w:ind w:left="284"/>
              <w:jc w:val="left"/>
              <w:rPr>
                <w:rFonts w:cs="Arial"/>
                <w:sz w:val="20"/>
                <w:szCs w:val="20"/>
              </w:rPr>
            </w:pPr>
            <w:r w:rsidRPr="00690D91">
              <w:rPr>
                <w:rFonts w:cs="Arial"/>
                <w:sz w:val="20"/>
                <w:szCs w:val="20"/>
              </w:rPr>
              <w:t>Birštono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4DFB93C8" w14:textId="387EFFBE" w:rsidR="00DF3911" w:rsidRPr="00DF3911" w:rsidRDefault="00DF3911" w:rsidP="00286AC0">
            <w:pPr>
              <w:jc w:val="center"/>
              <w:rPr>
                <w:rFonts w:cs="Arial"/>
                <w:sz w:val="20"/>
                <w:szCs w:val="20"/>
              </w:rPr>
            </w:pPr>
            <w:r w:rsidRPr="00DF3911">
              <w:rPr>
                <w:rFonts w:cs="Arial"/>
                <w:color w:val="1C1C1C"/>
                <w:sz w:val="20"/>
                <w:szCs w:val="20"/>
              </w:rPr>
              <w:t>20</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7612C62" w14:textId="789B44DF" w:rsidR="00DF3911" w:rsidRPr="00DF3911" w:rsidRDefault="00DF3911" w:rsidP="00286AC0">
            <w:pPr>
              <w:jc w:val="center"/>
              <w:rPr>
                <w:rFonts w:cs="Arial"/>
                <w:sz w:val="20"/>
                <w:szCs w:val="20"/>
              </w:rPr>
            </w:pPr>
            <w:r w:rsidRPr="00DF3911">
              <w:rPr>
                <w:rFonts w:cs="Arial"/>
                <w:color w:val="1C1C1C"/>
                <w:sz w:val="20"/>
                <w:szCs w:val="20"/>
              </w:rPr>
              <w:t>-9</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75F08570" w14:textId="6B3E71C3" w:rsidR="00DF3911" w:rsidRPr="00DF3911" w:rsidRDefault="00DF3911" w:rsidP="00286AC0">
            <w:pPr>
              <w:jc w:val="center"/>
              <w:rPr>
                <w:rFonts w:cs="Arial"/>
                <w:sz w:val="20"/>
                <w:szCs w:val="20"/>
              </w:rPr>
            </w:pPr>
            <w:r w:rsidRPr="00DF3911">
              <w:rPr>
                <w:rFonts w:cs="Arial"/>
                <w:color w:val="1C1C1C"/>
                <w:sz w:val="20"/>
                <w:szCs w:val="20"/>
              </w:rPr>
              <w:t>-69</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73C11B9" w14:textId="5A09E8D8" w:rsidR="00DF3911" w:rsidRPr="00DF3911" w:rsidRDefault="00DF3911" w:rsidP="00286AC0">
            <w:pPr>
              <w:jc w:val="center"/>
              <w:rPr>
                <w:rFonts w:cs="Arial"/>
                <w:sz w:val="20"/>
                <w:szCs w:val="20"/>
              </w:rPr>
            </w:pPr>
            <w:r w:rsidRPr="00DF3911">
              <w:rPr>
                <w:rFonts w:cs="Arial"/>
                <w:color w:val="1C1C1C"/>
                <w:sz w:val="20"/>
                <w:szCs w:val="20"/>
              </w:rPr>
              <w:t>-47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680BFBF" w14:textId="4F3216D7" w:rsidR="00DF3911" w:rsidRPr="00DF3911" w:rsidRDefault="00DF3911" w:rsidP="00286AC0">
            <w:pPr>
              <w:jc w:val="center"/>
              <w:rPr>
                <w:rFonts w:cs="Arial"/>
                <w:sz w:val="20"/>
                <w:szCs w:val="20"/>
              </w:rPr>
            </w:pPr>
            <w:r w:rsidRPr="00DF3911">
              <w:rPr>
                <w:rFonts w:cs="Arial"/>
                <w:color w:val="1C1C1C"/>
                <w:sz w:val="20"/>
                <w:szCs w:val="20"/>
              </w:rPr>
              <w:t>-8</w:t>
            </w:r>
          </w:p>
        </w:tc>
      </w:tr>
      <w:tr w:rsidR="00DF3911" w:rsidRPr="00E87DBD" w14:paraId="3DC614C8"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E8ABD" w14:textId="77777777" w:rsidR="00DF3911" w:rsidRPr="00690D91" w:rsidRDefault="00DF3911" w:rsidP="00286AC0">
            <w:pPr>
              <w:ind w:left="284"/>
              <w:jc w:val="left"/>
              <w:rPr>
                <w:rFonts w:cs="Arial"/>
                <w:sz w:val="20"/>
                <w:szCs w:val="20"/>
              </w:rPr>
            </w:pPr>
            <w:r w:rsidRPr="00690D91">
              <w:rPr>
                <w:rFonts w:cs="Arial"/>
                <w:sz w:val="20"/>
                <w:szCs w:val="20"/>
              </w:rPr>
              <w:t>Jonavos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196D1B07" w14:textId="3CC472CE" w:rsidR="00DF3911" w:rsidRPr="00DF3911" w:rsidRDefault="00DF3911" w:rsidP="00286AC0">
            <w:pPr>
              <w:jc w:val="center"/>
              <w:rPr>
                <w:rFonts w:cs="Arial"/>
                <w:sz w:val="20"/>
                <w:szCs w:val="20"/>
              </w:rPr>
            </w:pPr>
            <w:r w:rsidRPr="00DF3911">
              <w:rPr>
                <w:rFonts w:cs="Arial"/>
                <w:color w:val="1C1C1C"/>
                <w:sz w:val="20"/>
                <w:szCs w:val="20"/>
              </w:rPr>
              <w:t>-441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9B28F06" w14:textId="40BADB4F" w:rsidR="00DF3911" w:rsidRPr="00DF3911" w:rsidRDefault="00DF3911" w:rsidP="00286AC0">
            <w:pPr>
              <w:jc w:val="center"/>
              <w:rPr>
                <w:rFonts w:cs="Arial"/>
                <w:sz w:val="20"/>
                <w:szCs w:val="20"/>
              </w:rPr>
            </w:pPr>
            <w:r w:rsidRPr="00DF3911">
              <w:rPr>
                <w:rFonts w:cs="Arial"/>
                <w:color w:val="1C1C1C"/>
                <w:sz w:val="20"/>
                <w:szCs w:val="20"/>
              </w:rPr>
              <w:t>-529</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225847E" w14:textId="47F4CA6F" w:rsidR="00DF3911" w:rsidRPr="00DF3911" w:rsidRDefault="00DF3911" w:rsidP="00286AC0">
            <w:pPr>
              <w:jc w:val="center"/>
              <w:rPr>
                <w:rFonts w:cs="Arial"/>
                <w:sz w:val="20"/>
                <w:szCs w:val="20"/>
              </w:rPr>
            </w:pPr>
            <w:r w:rsidRPr="00DF3911">
              <w:rPr>
                <w:rFonts w:cs="Arial"/>
                <w:color w:val="1C1C1C"/>
                <w:sz w:val="20"/>
                <w:szCs w:val="20"/>
              </w:rPr>
              <w:t>-416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45888CD" w14:textId="4565CD55" w:rsidR="00DF3911" w:rsidRPr="00DF3911" w:rsidRDefault="00DF3911" w:rsidP="00286AC0">
            <w:pPr>
              <w:jc w:val="center"/>
              <w:rPr>
                <w:rFonts w:cs="Arial"/>
                <w:sz w:val="20"/>
                <w:szCs w:val="20"/>
              </w:rPr>
            </w:pPr>
            <w:r w:rsidRPr="00DF3911">
              <w:rPr>
                <w:rFonts w:cs="Arial"/>
                <w:color w:val="1C1C1C"/>
                <w:sz w:val="20"/>
                <w:szCs w:val="20"/>
              </w:rPr>
              <w:t>-305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384EEB3" w14:textId="5846B448" w:rsidR="00DF3911" w:rsidRPr="00DF3911" w:rsidRDefault="00DF3911" w:rsidP="00286AC0">
            <w:pPr>
              <w:jc w:val="center"/>
              <w:rPr>
                <w:rFonts w:cs="Arial"/>
                <w:sz w:val="20"/>
                <w:szCs w:val="20"/>
              </w:rPr>
            </w:pPr>
            <w:r w:rsidRPr="00DF3911">
              <w:rPr>
                <w:rFonts w:cs="Arial"/>
                <w:color w:val="1C1C1C"/>
                <w:sz w:val="20"/>
                <w:szCs w:val="20"/>
              </w:rPr>
              <w:t>-181</w:t>
            </w:r>
          </w:p>
        </w:tc>
      </w:tr>
      <w:tr w:rsidR="00DF3911" w:rsidRPr="00E87DBD" w14:paraId="775DB5A4"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808A1" w14:textId="77777777" w:rsidR="00DF3911" w:rsidRPr="00690D91" w:rsidRDefault="00DF3911" w:rsidP="00286AC0">
            <w:pPr>
              <w:ind w:left="284"/>
              <w:jc w:val="left"/>
              <w:rPr>
                <w:rFonts w:cs="Arial"/>
                <w:sz w:val="20"/>
                <w:szCs w:val="20"/>
              </w:rPr>
            </w:pPr>
            <w:r w:rsidRPr="00690D91">
              <w:rPr>
                <w:rFonts w:cs="Arial"/>
                <w:sz w:val="20"/>
                <w:szCs w:val="20"/>
              </w:rPr>
              <w:t>Kaišiadorių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7C100FBB" w14:textId="4522FF22" w:rsidR="00DF3911" w:rsidRPr="00DF3911" w:rsidRDefault="00DF3911" w:rsidP="00286AC0">
            <w:pPr>
              <w:jc w:val="center"/>
              <w:rPr>
                <w:rFonts w:cs="Arial"/>
                <w:sz w:val="20"/>
                <w:szCs w:val="20"/>
              </w:rPr>
            </w:pPr>
            <w:r w:rsidRPr="00DF3911">
              <w:rPr>
                <w:rFonts w:cs="Arial"/>
                <w:color w:val="1C1C1C"/>
                <w:sz w:val="20"/>
                <w:szCs w:val="20"/>
              </w:rPr>
              <w:t>-217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F3873E5" w14:textId="7B957B35" w:rsidR="00DF3911" w:rsidRPr="00DF3911" w:rsidRDefault="00DF3911" w:rsidP="00286AC0">
            <w:pPr>
              <w:jc w:val="center"/>
              <w:rPr>
                <w:rFonts w:cs="Arial"/>
                <w:sz w:val="20"/>
                <w:szCs w:val="20"/>
              </w:rPr>
            </w:pPr>
            <w:r w:rsidRPr="00DF3911">
              <w:rPr>
                <w:rFonts w:cs="Arial"/>
                <w:color w:val="1C1C1C"/>
                <w:sz w:val="20"/>
                <w:szCs w:val="20"/>
              </w:rPr>
              <w:t>-239</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3C2CE85" w14:textId="3878658F" w:rsidR="00DF3911" w:rsidRPr="00DF3911" w:rsidRDefault="00DF3911" w:rsidP="00286AC0">
            <w:pPr>
              <w:jc w:val="center"/>
              <w:rPr>
                <w:rFonts w:cs="Arial"/>
                <w:sz w:val="20"/>
                <w:szCs w:val="20"/>
              </w:rPr>
            </w:pPr>
            <w:r w:rsidRPr="00DF3911">
              <w:rPr>
                <w:rFonts w:cs="Arial"/>
                <w:color w:val="1C1C1C"/>
                <w:sz w:val="20"/>
                <w:szCs w:val="20"/>
              </w:rPr>
              <w:t>-366</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3796BE0" w14:textId="21275039" w:rsidR="00DF3911" w:rsidRPr="00DF3911" w:rsidRDefault="00DF3911" w:rsidP="00286AC0">
            <w:pPr>
              <w:jc w:val="center"/>
              <w:rPr>
                <w:rFonts w:cs="Arial"/>
                <w:sz w:val="20"/>
                <w:szCs w:val="20"/>
              </w:rPr>
            </w:pPr>
            <w:r w:rsidRPr="00DF3911">
              <w:rPr>
                <w:rFonts w:cs="Arial"/>
                <w:color w:val="1C1C1C"/>
                <w:sz w:val="20"/>
                <w:szCs w:val="20"/>
              </w:rPr>
              <w:t>-348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42C6CFB" w14:textId="56ADF597" w:rsidR="00DF3911" w:rsidRPr="00DF3911" w:rsidRDefault="00DF3911" w:rsidP="00286AC0">
            <w:pPr>
              <w:jc w:val="center"/>
              <w:rPr>
                <w:rFonts w:cs="Arial"/>
                <w:sz w:val="20"/>
                <w:szCs w:val="20"/>
              </w:rPr>
            </w:pPr>
            <w:r w:rsidRPr="00DF3911">
              <w:rPr>
                <w:rFonts w:cs="Arial"/>
                <w:color w:val="1C1C1C"/>
                <w:sz w:val="20"/>
                <w:szCs w:val="20"/>
              </w:rPr>
              <w:t>-159</w:t>
            </w:r>
          </w:p>
        </w:tc>
      </w:tr>
      <w:tr w:rsidR="00DF3911" w:rsidRPr="00E87DBD" w14:paraId="13699E1E"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E5A53" w14:textId="77777777" w:rsidR="00DF3911" w:rsidRPr="00690D91" w:rsidRDefault="00DF3911" w:rsidP="00286AC0">
            <w:pPr>
              <w:ind w:left="284"/>
              <w:jc w:val="left"/>
              <w:rPr>
                <w:rFonts w:cs="Arial"/>
                <w:sz w:val="20"/>
                <w:szCs w:val="20"/>
              </w:rPr>
            </w:pPr>
            <w:r w:rsidRPr="00690D91">
              <w:rPr>
                <w:rFonts w:cs="Arial"/>
                <w:sz w:val="20"/>
                <w:szCs w:val="20"/>
              </w:rPr>
              <w:t>Kauno m.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7EAC04D4" w14:textId="04A29610" w:rsidR="00DF3911" w:rsidRPr="00DF3911" w:rsidRDefault="00DF3911" w:rsidP="00286AC0">
            <w:pPr>
              <w:jc w:val="center"/>
              <w:rPr>
                <w:rFonts w:cs="Arial"/>
                <w:sz w:val="20"/>
                <w:szCs w:val="20"/>
              </w:rPr>
            </w:pPr>
            <w:r w:rsidRPr="00DF3911">
              <w:rPr>
                <w:rFonts w:cs="Arial"/>
                <w:color w:val="1C1C1C"/>
                <w:sz w:val="20"/>
                <w:szCs w:val="20"/>
              </w:rPr>
              <w:t>-1958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84241B0" w14:textId="41B01A93" w:rsidR="00DF3911" w:rsidRPr="00DF3911" w:rsidRDefault="00DF3911" w:rsidP="00286AC0">
            <w:pPr>
              <w:jc w:val="center"/>
              <w:rPr>
                <w:rFonts w:cs="Arial"/>
                <w:sz w:val="20"/>
                <w:szCs w:val="20"/>
              </w:rPr>
            </w:pPr>
            <w:r w:rsidRPr="00DF3911">
              <w:rPr>
                <w:rFonts w:cs="Arial"/>
                <w:color w:val="1C1C1C"/>
                <w:sz w:val="20"/>
                <w:szCs w:val="20"/>
              </w:rPr>
              <w:t>-2541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0DEBC68" w14:textId="213F3BF5" w:rsidR="00DF3911" w:rsidRPr="00DF3911" w:rsidRDefault="00DF3911" w:rsidP="00286AC0">
            <w:pPr>
              <w:jc w:val="center"/>
              <w:rPr>
                <w:rFonts w:cs="Arial"/>
                <w:sz w:val="20"/>
                <w:szCs w:val="20"/>
              </w:rPr>
            </w:pPr>
            <w:r w:rsidRPr="00DF3911">
              <w:rPr>
                <w:rFonts w:cs="Arial"/>
                <w:color w:val="1C1C1C"/>
                <w:sz w:val="20"/>
                <w:szCs w:val="20"/>
              </w:rPr>
              <w:t>-4290</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BEE8F7D" w14:textId="1FDAD72B" w:rsidR="00DF3911" w:rsidRPr="00DF3911" w:rsidRDefault="00DF3911" w:rsidP="00286AC0">
            <w:pPr>
              <w:jc w:val="center"/>
              <w:rPr>
                <w:rFonts w:cs="Arial"/>
                <w:sz w:val="20"/>
                <w:szCs w:val="20"/>
              </w:rPr>
            </w:pPr>
            <w:r w:rsidRPr="00DF3911">
              <w:rPr>
                <w:rFonts w:cs="Arial"/>
                <w:color w:val="1C1C1C"/>
                <w:sz w:val="20"/>
                <w:szCs w:val="20"/>
              </w:rPr>
              <w:t>-3330</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A03809C" w14:textId="47E5302A" w:rsidR="00DF3911" w:rsidRPr="00DF3911" w:rsidRDefault="00DF3911" w:rsidP="00286AC0">
            <w:pPr>
              <w:jc w:val="center"/>
              <w:rPr>
                <w:rFonts w:cs="Arial"/>
                <w:sz w:val="20"/>
                <w:szCs w:val="20"/>
              </w:rPr>
            </w:pPr>
            <w:r w:rsidRPr="00DF3911">
              <w:rPr>
                <w:rFonts w:cs="Arial"/>
                <w:color w:val="1C1C1C"/>
                <w:sz w:val="20"/>
                <w:szCs w:val="20"/>
              </w:rPr>
              <w:t>-534</w:t>
            </w:r>
          </w:p>
        </w:tc>
      </w:tr>
      <w:tr w:rsidR="00DF3911" w:rsidRPr="00E87DBD" w14:paraId="2E75E54C"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39646" w14:textId="77777777" w:rsidR="00DF3911" w:rsidRPr="00690D91" w:rsidRDefault="00DF3911" w:rsidP="00286AC0">
            <w:pPr>
              <w:ind w:left="284"/>
              <w:jc w:val="left"/>
              <w:rPr>
                <w:rFonts w:cs="Arial"/>
                <w:sz w:val="20"/>
                <w:szCs w:val="20"/>
              </w:rPr>
            </w:pPr>
            <w:r w:rsidRPr="00690D91">
              <w:rPr>
                <w:rFonts w:cs="Arial"/>
                <w:sz w:val="20"/>
                <w:szCs w:val="20"/>
              </w:rPr>
              <w:t>Kauno r. sav.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1708F02C" w14:textId="3F6CF730" w:rsidR="00DF3911" w:rsidRPr="00DF3911" w:rsidRDefault="00DF3911" w:rsidP="00286AC0">
            <w:pPr>
              <w:jc w:val="center"/>
              <w:rPr>
                <w:rFonts w:cs="Arial"/>
                <w:sz w:val="20"/>
                <w:szCs w:val="20"/>
              </w:rPr>
            </w:pPr>
            <w:r w:rsidRPr="00DF3911">
              <w:rPr>
                <w:rFonts w:cs="Arial"/>
                <w:color w:val="1C1C1C"/>
                <w:sz w:val="20"/>
                <w:szCs w:val="20"/>
              </w:rPr>
              <w:t>1285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CF27B4F" w14:textId="700A8492" w:rsidR="00DF3911" w:rsidRPr="00DF3911" w:rsidRDefault="00DF3911" w:rsidP="00286AC0">
            <w:pPr>
              <w:jc w:val="center"/>
              <w:rPr>
                <w:rFonts w:cs="Arial"/>
                <w:sz w:val="20"/>
                <w:szCs w:val="20"/>
              </w:rPr>
            </w:pPr>
            <w:r w:rsidRPr="00DF3911">
              <w:rPr>
                <w:rFonts w:cs="Arial"/>
                <w:color w:val="1C1C1C"/>
                <w:sz w:val="20"/>
                <w:szCs w:val="20"/>
              </w:rPr>
              <w:t>1133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D716FCD" w14:textId="58EC5F27" w:rsidR="00DF3911" w:rsidRPr="00DF3911" w:rsidRDefault="00DF3911" w:rsidP="00286AC0">
            <w:pPr>
              <w:jc w:val="center"/>
              <w:rPr>
                <w:rFonts w:cs="Arial"/>
                <w:sz w:val="20"/>
                <w:szCs w:val="20"/>
              </w:rPr>
            </w:pPr>
            <w:r w:rsidRPr="00DF3911">
              <w:rPr>
                <w:rFonts w:cs="Arial"/>
                <w:color w:val="1C1C1C"/>
                <w:sz w:val="20"/>
                <w:szCs w:val="20"/>
              </w:rPr>
              <w:t>1531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3DAC6BD" w14:textId="6DCC2A93" w:rsidR="00DF3911" w:rsidRPr="00DF3911" w:rsidRDefault="00DF3911" w:rsidP="00286AC0">
            <w:pPr>
              <w:jc w:val="center"/>
              <w:rPr>
                <w:rFonts w:cs="Arial"/>
                <w:sz w:val="20"/>
                <w:szCs w:val="20"/>
              </w:rPr>
            </w:pPr>
            <w:r w:rsidRPr="00DF3911">
              <w:rPr>
                <w:rFonts w:cs="Arial"/>
                <w:color w:val="1C1C1C"/>
                <w:sz w:val="20"/>
                <w:szCs w:val="20"/>
              </w:rPr>
              <w:t>1584</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B073481" w14:textId="6E76253A" w:rsidR="00DF3911" w:rsidRPr="00DF3911" w:rsidRDefault="00DF3911" w:rsidP="00286AC0">
            <w:pPr>
              <w:jc w:val="center"/>
              <w:rPr>
                <w:rFonts w:cs="Arial"/>
                <w:sz w:val="20"/>
                <w:szCs w:val="20"/>
              </w:rPr>
            </w:pPr>
            <w:r w:rsidRPr="00DF3911">
              <w:rPr>
                <w:rFonts w:cs="Arial"/>
                <w:color w:val="1C1C1C"/>
                <w:sz w:val="20"/>
                <w:szCs w:val="20"/>
              </w:rPr>
              <w:t>2242</w:t>
            </w:r>
          </w:p>
        </w:tc>
      </w:tr>
      <w:tr w:rsidR="00DF3911" w:rsidRPr="00E87DBD" w14:paraId="1EEDA203"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BEA636E" w14:textId="77777777" w:rsidR="00DF3911" w:rsidRPr="00690D91" w:rsidRDefault="00DF3911" w:rsidP="00286AC0">
            <w:pPr>
              <w:ind w:left="284"/>
              <w:jc w:val="left"/>
              <w:rPr>
                <w:rFonts w:cs="Arial"/>
                <w:sz w:val="20"/>
                <w:szCs w:val="20"/>
              </w:rPr>
            </w:pPr>
            <w:r w:rsidRPr="00690D91">
              <w:rPr>
                <w:rFonts w:cs="Arial"/>
                <w:sz w:val="20"/>
                <w:szCs w:val="20"/>
              </w:rPr>
              <w:t>Kėdainių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69F57675" w14:textId="38E84E0A" w:rsidR="00DF3911" w:rsidRPr="00DF3911" w:rsidRDefault="00DF3911" w:rsidP="00286AC0">
            <w:pPr>
              <w:jc w:val="center"/>
              <w:rPr>
                <w:rFonts w:cs="Arial"/>
                <w:sz w:val="20"/>
                <w:szCs w:val="20"/>
              </w:rPr>
            </w:pPr>
            <w:r w:rsidRPr="00DF3911">
              <w:rPr>
                <w:rFonts w:cs="Arial"/>
                <w:color w:val="1C1C1C"/>
                <w:sz w:val="20"/>
                <w:szCs w:val="20"/>
              </w:rPr>
              <w:t>-585</w:t>
            </w:r>
          </w:p>
        </w:tc>
        <w:tc>
          <w:tcPr>
            <w:tcW w:w="833" w:type="pct"/>
            <w:tcBorders>
              <w:top w:val="single" w:sz="4" w:space="0" w:color="auto"/>
              <w:left w:val="nil"/>
              <w:bottom w:val="single" w:sz="4" w:space="0" w:color="auto"/>
              <w:right w:val="single" w:sz="4" w:space="0" w:color="auto"/>
            </w:tcBorders>
            <w:shd w:val="clear" w:color="auto" w:fill="auto"/>
            <w:vAlign w:val="center"/>
          </w:tcPr>
          <w:p w14:paraId="08CE5E51" w14:textId="6EA6D33E" w:rsidR="00DF3911" w:rsidRPr="00DF3911" w:rsidRDefault="00DF3911" w:rsidP="00286AC0">
            <w:pPr>
              <w:jc w:val="center"/>
              <w:rPr>
                <w:rFonts w:cs="Arial"/>
                <w:sz w:val="20"/>
                <w:szCs w:val="20"/>
              </w:rPr>
            </w:pPr>
            <w:r w:rsidRPr="00DF3911">
              <w:rPr>
                <w:rFonts w:cs="Arial"/>
                <w:color w:val="1C1C1C"/>
                <w:sz w:val="20"/>
                <w:szCs w:val="20"/>
              </w:rPr>
              <w:t>-533</w:t>
            </w:r>
          </w:p>
        </w:tc>
        <w:tc>
          <w:tcPr>
            <w:tcW w:w="833" w:type="pct"/>
            <w:tcBorders>
              <w:top w:val="single" w:sz="4" w:space="0" w:color="auto"/>
              <w:left w:val="nil"/>
              <w:bottom w:val="single" w:sz="4" w:space="0" w:color="auto"/>
              <w:right w:val="single" w:sz="4" w:space="0" w:color="auto"/>
            </w:tcBorders>
            <w:shd w:val="clear" w:color="auto" w:fill="auto"/>
            <w:vAlign w:val="center"/>
          </w:tcPr>
          <w:p w14:paraId="70050DE8" w14:textId="39481B02" w:rsidR="00DF3911" w:rsidRPr="00DF3911" w:rsidRDefault="00DF3911" w:rsidP="00286AC0">
            <w:pPr>
              <w:jc w:val="center"/>
              <w:rPr>
                <w:rFonts w:cs="Arial"/>
                <w:sz w:val="20"/>
                <w:szCs w:val="20"/>
              </w:rPr>
            </w:pPr>
            <w:r w:rsidRPr="00DF3911">
              <w:rPr>
                <w:rFonts w:cs="Arial"/>
                <w:color w:val="1C1C1C"/>
                <w:sz w:val="20"/>
                <w:szCs w:val="20"/>
              </w:rPr>
              <w:t>-866</w:t>
            </w:r>
          </w:p>
        </w:tc>
        <w:tc>
          <w:tcPr>
            <w:tcW w:w="833" w:type="pct"/>
            <w:tcBorders>
              <w:top w:val="single" w:sz="4" w:space="0" w:color="auto"/>
              <w:left w:val="nil"/>
              <w:bottom w:val="single" w:sz="4" w:space="0" w:color="auto"/>
              <w:right w:val="single" w:sz="4" w:space="0" w:color="auto"/>
            </w:tcBorders>
            <w:shd w:val="clear" w:color="auto" w:fill="auto"/>
            <w:vAlign w:val="center"/>
          </w:tcPr>
          <w:p w14:paraId="0CF37E3C" w14:textId="3ED7194D" w:rsidR="00DF3911" w:rsidRPr="00DF3911" w:rsidRDefault="00DF3911" w:rsidP="00286AC0">
            <w:pPr>
              <w:jc w:val="center"/>
              <w:rPr>
                <w:rFonts w:cs="Arial"/>
                <w:sz w:val="20"/>
                <w:szCs w:val="20"/>
              </w:rPr>
            </w:pPr>
            <w:r w:rsidRPr="00DF3911">
              <w:rPr>
                <w:rFonts w:cs="Arial"/>
                <w:color w:val="1C1C1C"/>
                <w:sz w:val="20"/>
                <w:szCs w:val="20"/>
              </w:rPr>
              <w:t>-856</w:t>
            </w:r>
          </w:p>
        </w:tc>
        <w:tc>
          <w:tcPr>
            <w:tcW w:w="833" w:type="pct"/>
            <w:tcBorders>
              <w:top w:val="single" w:sz="4" w:space="0" w:color="auto"/>
              <w:left w:val="nil"/>
              <w:bottom w:val="single" w:sz="4" w:space="0" w:color="auto"/>
              <w:right w:val="single" w:sz="4" w:space="0" w:color="auto"/>
            </w:tcBorders>
            <w:shd w:val="clear" w:color="auto" w:fill="auto"/>
            <w:vAlign w:val="center"/>
          </w:tcPr>
          <w:p w14:paraId="743E8E7F" w14:textId="5F02DEDC" w:rsidR="00DF3911" w:rsidRPr="00DF3911" w:rsidRDefault="00DF3911" w:rsidP="00286AC0">
            <w:pPr>
              <w:jc w:val="center"/>
              <w:rPr>
                <w:rFonts w:cs="Arial"/>
                <w:sz w:val="20"/>
                <w:szCs w:val="20"/>
              </w:rPr>
            </w:pPr>
            <w:r w:rsidRPr="00DF3911">
              <w:rPr>
                <w:rFonts w:cs="Arial"/>
                <w:color w:val="1C1C1C"/>
                <w:sz w:val="20"/>
                <w:szCs w:val="20"/>
              </w:rPr>
              <w:t>-359</w:t>
            </w:r>
          </w:p>
        </w:tc>
      </w:tr>
      <w:tr w:rsidR="00DF3911" w:rsidRPr="00E87DBD" w14:paraId="33176CFA"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D6D1AF1" w14:textId="77777777" w:rsidR="00DF3911" w:rsidRPr="00690D91" w:rsidRDefault="00DF3911" w:rsidP="00286AC0">
            <w:pPr>
              <w:ind w:left="284"/>
              <w:jc w:val="left"/>
              <w:rPr>
                <w:rFonts w:cs="Arial"/>
                <w:sz w:val="20"/>
                <w:szCs w:val="20"/>
              </w:rPr>
            </w:pPr>
            <w:r w:rsidRPr="00690D91">
              <w:rPr>
                <w:rFonts w:cs="Arial"/>
                <w:sz w:val="20"/>
                <w:szCs w:val="20"/>
              </w:rPr>
              <w:t>Prienų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7DAF5ED2" w14:textId="234E4ABE" w:rsidR="00DF3911" w:rsidRPr="00DF3911" w:rsidRDefault="00DF3911" w:rsidP="00286AC0">
            <w:pPr>
              <w:jc w:val="center"/>
              <w:rPr>
                <w:rFonts w:cs="Arial"/>
                <w:sz w:val="20"/>
                <w:szCs w:val="20"/>
              </w:rPr>
            </w:pPr>
            <w:r w:rsidRPr="00DF3911">
              <w:rPr>
                <w:rFonts w:cs="Arial"/>
                <w:color w:val="1C1C1C"/>
                <w:sz w:val="20"/>
                <w:szCs w:val="20"/>
              </w:rPr>
              <w:t>-116</w:t>
            </w:r>
          </w:p>
        </w:tc>
        <w:tc>
          <w:tcPr>
            <w:tcW w:w="833" w:type="pct"/>
            <w:tcBorders>
              <w:top w:val="single" w:sz="4" w:space="0" w:color="auto"/>
              <w:left w:val="nil"/>
              <w:bottom w:val="single" w:sz="4" w:space="0" w:color="auto"/>
              <w:right w:val="single" w:sz="4" w:space="0" w:color="auto"/>
            </w:tcBorders>
            <w:shd w:val="clear" w:color="auto" w:fill="auto"/>
            <w:vAlign w:val="center"/>
          </w:tcPr>
          <w:p w14:paraId="4BD5A53C" w14:textId="5509C461" w:rsidR="00DF3911" w:rsidRPr="00DF3911" w:rsidRDefault="00DF3911" w:rsidP="00286AC0">
            <w:pPr>
              <w:jc w:val="center"/>
              <w:rPr>
                <w:rFonts w:cs="Arial"/>
                <w:sz w:val="20"/>
                <w:szCs w:val="20"/>
              </w:rPr>
            </w:pPr>
            <w:r w:rsidRPr="00DF3911">
              <w:rPr>
                <w:rFonts w:cs="Arial"/>
                <w:color w:val="1C1C1C"/>
                <w:sz w:val="20"/>
                <w:szCs w:val="20"/>
              </w:rPr>
              <w:t>-230</w:t>
            </w:r>
          </w:p>
        </w:tc>
        <w:tc>
          <w:tcPr>
            <w:tcW w:w="833" w:type="pct"/>
            <w:tcBorders>
              <w:top w:val="single" w:sz="4" w:space="0" w:color="auto"/>
              <w:left w:val="nil"/>
              <w:bottom w:val="single" w:sz="4" w:space="0" w:color="auto"/>
              <w:right w:val="single" w:sz="4" w:space="0" w:color="auto"/>
            </w:tcBorders>
            <w:shd w:val="clear" w:color="auto" w:fill="auto"/>
            <w:vAlign w:val="center"/>
          </w:tcPr>
          <w:p w14:paraId="5E30CDE1" w14:textId="3EB4222A" w:rsidR="00DF3911" w:rsidRPr="00DF3911" w:rsidRDefault="00DF3911" w:rsidP="00286AC0">
            <w:pPr>
              <w:jc w:val="center"/>
              <w:rPr>
                <w:rFonts w:cs="Arial"/>
                <w:sz w:val="20"/>
                <w:szCs w:val="20"/>
              </w:rPr>
            </w:pPr>
            <w:r w:rsidRPr="00DF3911">
              <w:rPr>
                <w:rFonts w:cs="Arial"/>
                <w:color w:val="1C1C1C"/>
                <w:sz w:val="20"/>
                <w:szCs w:val="20"/>
              </w:rPr>
              <w:t>-306</w:t>
            </w:r>
          </w:p>
        </w:tc>
        <w:tc>
          <w:tcPr>
            <w:tcW w:w="833" w:type="pct"/>
            <w:tcBorders>
              <w:top w:val="single" w:sz="4" w:space="0" w:color="auto"/>
              <w:left w:val="nil"/>
              <w:bottom w:val="single" w:sz="4" w:space="0" w:color="auto"/>
              <w:right w:val="single" w:sz="4" w:space="0" w:color="auto"/>
            </w:tcBorders>
            <w:shd w:val="clear" w:color="auto" w:fill="auto"/>
            <w:vAlign w:val="center"/>
          </w:tcPr>
          <w:p w14:paraId="11571DD6" w14:textId="60BAE05A" w:rsidR="00DF3911" w:rsidRPr="00DF3911" w:rsidRDefault="00DF3911" w:rsidP="00286AC0">
            <w:pPr>
              <w:jc w:val="center"/>
              <w:rPr>
                <w:rFonts w:cs="Arial"/>
                <w:sz w:val="20"/>
                <w:szCs w:val="20"/>
              </w:rPr>
            </w:pPr>
            <w:r w:rsidRPr="00DF3911">
              <w:rPr>
                <w:rFonts w:cs="Arial"/>
                <w:color w:val="1C1C1C"/>
                <w:sz w:val="20"/>
                <w:szCs w:val="20"/>
              </w:rPr>
              <w:t>-355</w:t>
            </w:r>
          </w:p>
        </w:tc>
        <w:tc>
          <w:tcPr>
            <w:tcW w:w="833" w:type="pct"/>
            <w:tcBorders>
              <w:top w:val="single" w:sz="4" w:space="0" w:color="auto"/>
              <w:left w:val="nil"/>
              <w:bottom w:val="single" w:sz="4" w:space="0" w:color="auto"/>
              <w:right w:val="single" w:sz="4" w:space="0" w:color="auto"/>
            </w:tcBorders>
            <w:shd w:val="clear" w:color="auto" w:fill="auto"/>
            <w:vAlign w:val="center"/>
          </w:tcPr>
          <w:p w14:paraId="56206033" w14:textId="6B983D80" w:rsidR="00DF3911" w:rsidRPr="00DF3911" w:rsidRDefault="00DF3911" w:rsidP="00286AC0">
            <w:pPr>
              <w:jc w:val="center"/>
              <w:rPr>
                <w:rFonts w:cs="Arial"/>
                <w:sz w:val="20"/>
                <w:szCs w:val="20"/>
              </w:rPr>
            </w:pPr>
            <w:r w:rsidRPr="00DF3911">
              <w:rPr>
                <w:rFonts w:cs="Arial"/>
                <w:color w:val="1C1C1C"/>
                <w:sz w:val="20"/>
                <w:szCs w:val="20"/>
              </w:rPr>
              <w:t>-81</w:t>
            </w:r>
          </w:p>
        </w:tc>
      </w:tr>
      <w:tr w:rsidR="00DF3911" w:rsidRPr="00E87DBD" w14:paraId="2E36F567" w14:textId="77777777" w:rsidTr="00286AC0">
        <w:trPr>
          <w:trHeight w:val="2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24BC949B" w14:textId="77777777" w:rsidR="00DF3911" w:rsidRPr="00690D91" w:rsidRDefault="00DF3911" w:rsidP="00286AC0">
            <w:pPr>
              <w:ind w:left="284"/>
              <w:jc w:val="left"/>
              <w:rPr>
                <w:rFonts w:cs="Arial"/>
                <w:sz w:val="20"/>
                <w:szCs w:val="20"/>
              </w:rPr>
            </w:pPr>
            <w:r w:rsidRPr="00690D91">
              <w:rPr>
                <w:rFonts w:cs="Arial"/>
                <w:sz w:val="20"/>
                <w:szCs w:val="20"/>
              </w:rPr>
              <w:t>Raseinių r. sav.</w:t>
            </w:r>
          </w:p>
        </w:tc>
        <w:tc>
          <w:tcPr>
            <w:tcW w:w="540" w:type="pct"/>
            <w:tcBorders>
              <w:top w:val="single" w:sz="4" w:space="0" w:color="auto"/>
              <w:left w:val="nil"/>
              <w:bottom w:val="single" w:sz="4" w:space="0" w:color="auto"/>
              <w:right w:val="single" w:sz="4" w:space="0" w:color="auto"/>
            </w:tcBorders>
            <w:shd w:val="clear" w:color="auto" w:fill="auto"/>
            <w:vAlign w:val="center"/>
          </w:tcPr>
          <w:p w14:paraId="719DB35B" w14:textId="1E79EEEF" w:rsidR="00DF3911" w:rsidRPr="00DF3911" w:rsidRDefault="00DF3911" w:rsidP="00286AC0">
            <w:pPr>
              <w:jc w:val="center"/>
              <w:rPr>
                <w:rFonts w:cs="Arial"/>
                <w:sz w:val="20"/>
                <w:szCs w:val="20"/>
              </w:rPr>
            </w:pPr>
            <w:r w:rsidRPr="00DF3911">
              <w:rPr>
                <w:rFonts w:cs="Arial"/>
                <w:color w:val="1C1C1C"/>
                <w:sz w:val="20"/>
                <w:szCs w:val="20"/>
              </w:rPr>
              <w:t>-289</w:t>
            </w:r>
          </w:p>
        </w:tc>
        <w:tc>
          <w:tcPr>
            <w:tcW w:w="833" w:type="pct"/>
            <w:tcBorders>
              <w:top w:val="single" w:sz="4" w:space="0" w:color="auto"/>
              <w:left w:val="nil"/>
              <w:bottom w:val="single" w:sz="4" w:space="0" w:color="auto"/>
              <w:right w:val="single" w:sz="4" w:space="0" w:color="auto"/>
            </w:tcBorders>
            <w:shd w:val="clear" w:color="auto" w:fill="auto"/>
            <w:vAlign w:val="center"/>
          </w:tcPr>
          <w:p w14:paraId="49F69AFA" w14:textId="367CAE38" w:rsidR="00DF3911" w:rsidRPr="00DF3911" w:rsidRDefault="00DF3911" w:rsidP="00286AC0">
            <w:pPr>
              <w:jc w:val="center"/>
              <w:rPr>
                <w:rFonts w:cs="Arial"/>
                <w:sz w:val="20"/>
                <w:szCs w:val="20"/>
              </w:rPr>
            </w:pPr>
            <w:r w:rsidRPr="00DF3911">
              <w:rPr>
                <w:rFonts w:cs="Arial"/>
                <w:color w:val="1C1C1C"/>
                <w:sz w:val="20"/>
                <w:szCs w:val="20"/>
              </w:rPr>
              <w:t>-390</w:t>
            </w:r>
          </w:p>
        </w:tc>
        <w:tc>
          <w:tcPr>
            <w:tcW w:w="833" w:type="pct"/>
            <w:tcBorders>
              <w:top w:val="single" w:sz="4" w:space="0" w:color="auto"/>
              <w:left w:val="nil"/>
              <w:bottom w:val="single" w:sz="4" w:space="0" w:color="auto"/>
              <w:right w:val="single" w:sz="4" w:space="0" w:color="auto"/>
            </w:tcBorders>
            <w:shd w:val="clear" w:color="auto" w:fill="auto"/>
            <w:vAlign w:val="center"/>
          </w:tcPr>
          <w:p w14:paraId="14A43879" w14:textId="3EB06860" w:rsidR="00DF3911" w:rsidRPr="00DF3911" w:rsidRDefault="00DF3911" w:rsidP="00286AC0">
            <w:pPr>
              <w:jc w:val="center"/>
              <w:rPr>
                <w:rFonts w:cs="Arial"/>
                <w:sz w:val="20"/>
                <w:szCs w:val="20"/>
              </w:rPr>
            </w:pPr>
            <w:r w:rsidRPr="00DF3911">
              <w:rPr>
                <w:rFonts w:cs="Arial"/>
                <w:color w:val="1C1C1C"/>
                <w:sz w:val="20"/>
                <w:szCs w:val="20"/>
              </w:rPr>
              <w:t>-511</w:t>
            </w:r>
          </w:p>
        </w:tc>
        <w:tc>
          <w:tcPr>
            <w:tcW w:w="833" w:type="pct"/>
            <w:tcBorders>
              <w:top w:val="single" w:sz="4" w:space="0" w:color="auto"/>
              <w:left w:val="nil"/>
              <w:bottom w:val="single" w:sz="4" w:space="0" w:color="auto"/>
              <w:right w:val="single" w:sz="4" w:space="0" w:color="auto"/>
            </w:tcBorders>
            <w:shd w:val="clear" w:color="auto" w:fill="auto"/>
            <w:vAlign w:val="center"/>
          </w:tcPr>
          <w:p w14:paraId="7B1730A7" w14:textId="0E1EBC8F" w:rsidR="00DF3911" w:rsidRPr="00DF3911" w:rsidRDefault="00DF3911" w:rsidP="00286AC0">
            <w:pPr>
              <w:jc w:val="center"/>
              <w:rPr>
                <w:rFonts w:cs="Arial"/>
                <w:sz w:val="20"/>
                <w:szCs w:val="20"/>
              </w:rPr>
            </w:pPr>
            <w:r w:rsidRPr="00DF3911">
              <w:rPr>
                <w:rFonts w:cs="Arial"/>
                <w:color w:val="1C1C1C"/>
                <w:sz w:val="20"/>
                <w:szCs w:val="20"/>
              </w:rPr>
              <w:t>-658</w:t>
            </w:r>
          </w:p>
        </w:tc>
        <w:tc>
          <w:tcPr>
            <w:tcW w:w="833" w:type="pct"/>
            <w:tcBorders>
              <w:top w:val="single" w:sz="4" w:space="0" w:color="auto"/>
              <w:left w:val="nil"/>
              <w:bottom w:val="single" w:sz="4" w:space="0" w:color="auto"/>
              <w:right w:val="single" w:sz="4" w:space="0" w:color="auto"/>
            </w:tcBorders>
            <w:shd w:val="clear" w:color="auto" w:fill="auto"/>
            <w:vAlign w:val="center"/>
          </w:tcPr>
          <w:p w14:paraId="43B2676F" w14:textId="129E9D0A" w:rsidR="00DF3911" w:rsidRPr="00DF3911" w:rsidRDefault="00DF3911" w:rsidP="00286AC0">
            <w:pPr>
              <w:jc w:val="center"/>
              <w:rPr>
                <w:rFonts w:cs="Arial"/>
                <w:sz w:val="20"/>
                <w:szCs w:val="20"/>
              </w:rPr>
            </w:pPr>
            <w:r w:rsidRPr="00DF3911">
              <w:rPr>
                <w:rFonts w:cs="Arial"/>
                <w:color w:val="1C1C1C"/>
                <w:sz w:val="20"/>
                <w:szCs w:val="20"/>
              </w:rPr>
              <w:t>-335</w:t>
            </w:r>
          </w:p>
        </w:tc>
      </w:tr>
    </w:tbl>
    <w:p w14:paraId="4981524B" w14:textId="4A32A613" w:rsidR="00A45C10" w:rsidRPr="00440BA9" w:rsidRDefault="00DF3911" w:rsidP="00A45C10">
      <w:pPr>
        <w:pStyle w:val="Default"/>
        <w:jc w:val="both"/>
        <w:rPr>
          <w:rFonts w:ascii="Arial Narrow" w:hAnsi="Arial Narrow"/>
          <w:i/>
          <w:sz w:val="16"/>
          <w:szCs w:val="16"/>
          <w:lang w:val="lt-LT"/>
        </w:rPr>
      </w:pPr>
      <w:r w:rsidRPr="00440BA9">
        <w:rPr>
          <w:rFonts w:ascii="Arial Narrow" w:hAnsi="Arial Narrow"/>
          <w:i/>
          <w:sz w:val="16"/>
          <w:szCs w:val="16"/>
          <w:lang w:val="lt-LT"/>
        </w:rPr>
        <w:t xml:space="preserve">(šaltinis: </w:t>
      </w:r>
      <w:proofErr w:type="gramStart"/>
      <w:r w:rsidRPr="00440BA9">
        <w:rPr>
          <w:rFonts w:ascii="Arial Narrow" w:hAnsi="Arial Narrow"/>
          <w:i/>
          <w:sz w:val="16"/>
          <w:szCs w:val="16"/>
          <w:lang w:val="lt-LT"/>
        </w:rPr>
        <w:t>Lietuvos Statistikos departamentas</w:t>
      </w:r>
      <w:proofErr w:type="gramEnd"/>
      <w:r w:rsidRPr="00440BA9">
        <w:rPr>
          <w:rFonts w:ascii="Arial Narrow" w:hAnsi="Arial Narrow"/>
          <w:i/>
          <w:sz w:val="16"/>
          <w:szCs w:val="16"/>
          <w:lang w:val="lt-LT"/>
        </w:rPr>
        <w:t>)</w:t>
      </w:r>
    </w:p>
    <w:p w14:paraId="6A32A6A5" w14:textId="77777777" w:rsidR="00440BA9" w:rsidRDefault="00440BA9" w:rsidP="00A45C10">
      <w:pPr>
        <w:pStyle w:val="Default"/>
        <w:jc w:val="both"/>
        <w:rPr>
          <w:rFonts w:ascii="Arial Narrow" w:hAnsi="Arial Narrow"/>
          <w:color w:val="auto"/>
          <w:lang w:val="lt-LT"/>
        </w:rPr>
      </w:pPr>
    </w:p>
    <w:p w14:paraId="025690E2" w14:textId="264E07BC" w:rsidR="00440BA9" w:rsidRDefault="00440BA9" w:rsidP="00A45C10">
      <w:pPr>
        <w:pStyle w:val="Default"/>
        <w:jc w:val="both"/>
        <w:rPr>
          <w:rFonts w:ascii="Arial Narrow" w:hAnsi="Arial Narrow"/>
          <w:lang w:val="lt-LT"/>
        </w:rPr>
      </w:pPr>
      <w:r>
        <w:rPr>
          <w:rFonts w:ascii="Arial Narrow" w:hAnsi="Arial Narrow"/>
          <w:lang w:val="lt-LT"/>
        </w:rPr>
        <w:tab/>
      </w:r>
      <w:r w:rsidRPr="0039688F">
        <w:rPr>
          <w:rFonts w:ascii="Arial Narrow" w:hAnsi="Arial Narrow"/>
          <w:lang w:val="lt-LT"/>
        </w:rPr>
        <w:t>Analizuojant gyventojų migraciją, remiamasi Lietuvos statistikos departamento informacija, k</w:t>
      </w:r>
      <w:r w:rsidRPr="0039688F">
        <w:rPr>
          <w:rFonts w:ascii="Arial Narrow" w:hAnsi="Arial Narrow"/>
          <w:lang w:val="lt-LT"/>
        </w:rPr>
        <w:t>u</w:t>
      </w:r>
      <w:r w:rsidRPr="0039688F">
        <w:rPr>
          <w:rFonts w:ascii="Arial Narrow" w:hAnsi="Arial Narrow"/>
          <w:lang w:val="lt-LT"/>
        </w:rPr>
        <w:t>rioje fiksuoti tik registruotos migracijos duomenys. Šie duomenys šiek tiek skiriasi nuo realaus gyventojų judėjimo. 20</w:t>
      </w:r>
      <w:r>
        <w:rPr>
          <w:rFonts w:ascii="Arial Narrow" w:hAnsi="Arial Narrow"/>
          <w:lang w:val="lt-LT"/>
        </w:rPr>
        <w:t>18</w:t>
      </w:r>
      <w:r w:rsidRPr="0039688F">
        <w:rPr>
          <w:rFonts w:ascii="Arial Narrow" w:hAnsi="Arial Narrow"/>
          <w:lang w:val="lt-LT"/>
        </w:rPr>
        <w:t xml:space="preserve"> m. iš Lietuvos/į kitas savivaldybes emigravo 27,557 tūkst. nuolatinių šalies gyventojų, iš</w:t>
      </w:r>
      <w:proofErr w:type="gramStart"/>
      <w:r w:rsidRPr="0039688F">
        <w:rPr>
          <w:rFonts w:ascii="Arial Narrow" w:hAnsi="Arial Narrow"/>
          <w:lang w:val="lt-LT"/>
        </w:rPr>
        <w:t xml:space="preserve">  </w:t>
      </w:r>
      <w:proofErr w:type="gramEnd"/>
      <w:r w:rsidRPr="0039688F">
        <w:rPr>
          <w:rFonts w:ascii="Arial Narrow" w:hAnsi="Arial Narrow"/>
          <w:lang w:val="lt-LT"/>
        </w:rPr>
        <w:t xml:space="preserve">kurių </w:t>
      </w:r>
      <w:r>
        <w:rPr>
          <w:rFonts w:ascii="Arial Narrow" w:hAnsi="Arial Narrow"/>
          <w:lang w:val="lt-LT"/>
        </w:rPr>
        <w:t>Kauno</w:t>
      </w:r>
      <w:r w:rsidRPr="0039688F">
        <w:rPr>
          <w:rFonts w:ascii="Arial Narrow" w:hAnsi="Arial Narrow"/>
          <w:lang w:val="lt-LT"/>
        </w:rPr>
        <w:t xml:space="preserve"> apskrities gyventojų </w:t>
      </w:r>
      <w:r>
        <w:rPr>
          <w:rFonts w:ascii="Arial Narrow" w:hAnsi="Arial Narrow"/>
          <w:lang w:val="lt-LT"/>
        </w:rPr>
        <w:t>buvo</w:t>
      </w:r>
      <w:r w:rsidRPr="0039688F">
        <w:rPr>
          <w:rFonts w:ascii="Arial Narrow" w:hAnsi="Arial Narrow"/>
          <w:lang w:val="lt-LT"/>
        </w:rPr>
        <w:t xml:space="preserve"> </w:t>
      </w:r>
      <w:r w:rsidR="0017321E">
        <w:rPr>
          <w:rFonts w:ascii="Arial Narrow" w:hAnsi="Arial Narrow"/>
          <w:lang w:val="lt-LT"/>
        </w:rPr>
        <w:t>3.899</w:t>
      </w:r>
      <w:r w:rsidRPr="0039688F">
        <w:rPr>
          <w:rFonts w:ascii="Arial Narrow" w:hAnsi="Arial Narrow"/>
          <w:lang w:val="lt-LT"/>
        </w:rPr>
        <w:t>. 2018 m. vietinė ir tarptautinė migracija labai sumažė</w:t>
      </w:r>
      <w:r w:rsidR="0017321E">
        <w:rPr>
          <w:rFonts w:ascii="Arial Narrow" w:hAnsi="Arial Narrow"/>
          <w:lang w:val="lt-LT"/>
        </w:rPr>
        <w:t>jo, b</w:t>
      </w:r>
      <w:r w:rsidRPr="0039688F">
        <w:rPr>
          <w:rFonts w:ascii="Arial Narrow" w:hAnsi="Arial Narrow"/>
          <w:lang w:val="lt-LT"/>
        </w:rPr>
        <w:t xml:space="preserve">endrasis emigracijos rodiklis (emigrantų skaičius, tenkantis 1 tūkst. gyventojų) visos Lietuvos mastu </w:t>
      </w:r>
      <w:r>
        <w:rPr>
          <w:rFonts w:ascii="Arial Narrow" w:hAnsi="Arial Narrow"/>
          <w:lang w:val="lt-LT"/>
        </w:rPr>
        <w:t xml:space="preserve">2018 metais </w:t>
      </w:r>
      <w:r w:rsidRPr="0039688F">
        <w:rPr>
          <w:rFonts w:ascii="Arial Narrow" w:hAnsi="Arial Narrow"/>
          <w:lang w:val="lt-LT"/>
        </w:rPr>
        <w:t xml:space="preserve">buvo 9,9, tuo </w:t>
      </w:r>
      <w:r>
        <w:rPr>
          <w:rFonts w:ascii="Arial Narrow" w:hAnsi="Arial Narrow"/>
          <w:lang w:val="lt-LT"/>
        </w:rPr>
        <w:t>metu</w:t>
      </w:r>
      <w:r w:rsidRPr="0039688F">
        <w:rPr>
          <w:rFonts w:ascii="Arial Narrow" w:hAnsi="Arial Narrow"/>
          <w:lang w:val="lt-LT"/>
        </w:rPr>
        <w:t xml:space="preserve"> </w:t>
      </w:r>
      <w:r w:rsidR="0017321E">
        <w:rPr>
          <w:rFonts w:ascii="Arial Narrow" w:hAnsi="Arial Narrow"/>
          <w:lang w:val="lt-LT"/>
        </w:rPr>
        <w:t>Kauno</w:t>
      </w:r>
      <w:r w:rsidRPr="0039688F">
        <w:rPr>
          <w:rFonts w:ascii="Arial Narrow" w:hAnsi="Arial Narrow"/>
          <w:lang w:val="lt-LT"/>
        </w:rPr>
        <w:t xml:space="preserve"> apskrityje minėtas emigracijos rodiklis buvo </w:t>
      </w:r>
      <w:r w:rsidR="0017321E">
        <w:rPr>
          <w:rFonts w:ascii="Arial Narrow" w:hAnsi="Arial Narrow"/>
          <w:lang w:val="lt-LT"/>
        </w:rPr>
        <w:t>neigiamas</w:t>
      </w:r>
      <w:r w:rsidRPr="0039688F">
        <w:rPr>
          <w:rFonts w:ascii="Arial Narrow" w:hAnsi="Arial Narrow"/>
          <w:lang w:val="lt-LT"/>
        </w:rPr>
        <w:t>. Atsižve</w:t>
      </w:r>
      <w:r w:rsidRPr="0039688F">
        <w:rPr>
          <w:rFonts w:ascii="Arial Narrow" w:hAnsi="Arial Narrow"/>
          <w:lang w:val="lt-LT"/>
        </w:rPr>
        <w:t>l</w:t>
      </w:r>
      <w:r w:rsidRPr="0039688F">
        <w:rPr>
          <w:rFonts w:ascii="Arial Narrow" w:hAnsi="Arial Narrow"/>
          <w:lang w:val="lt-LT"/>
        </w:rPr>
        <w:t xml:space="preserve">giant į tai, kad migruoja dažniausiai </w:t>
      </w:r>
      <w:r>
        <w:rPr>
          <w:rFonts w:ascii="Arial Narrow" w:hAnsi="Arial Narrow"/>
          <w:lang w:val="lt-LT"/>
        </w:rPr>
        <w:t>darbingo amžiaus asmenys, daroma</w:t>
      </w:r>
      <w:r w:rsidRPr="0039688F">
        <w:rPr>
          <w:rFonts w:ascii="Arial Narrow" w:hAnsi="Arial Narrow"/>
          <w:lang w:val="lt-LT"/>
        </w:rPr>
        <w:t xml:space="preserve"> prielaid</w:t>
      </w:r>
      <w:r>
        <w:rPr>
          <w:rFonts w:ascii="Arial Narrow" w:hAnsi="Arial Narrow"/>
          <w:lang w:val="lt-LT"/>
        </w:rPr>
        <w:t>a</w:t>
      </w:r>
      <w:r w:rsidRPr="0039688F">
        <w:rPr>
          <w:rFonts w:ascii="Arial Narrow" w:hAnsi="Arial Narrow"/>
          <w:lang w:val="lt-LT"/>
        </w:rPr>
        <w:t xml:space="preserve">, kad projekto tikslinės grupės skaičiui tarptautinė migracija </w:t>
      </w:r>
      <w:r>
        <w:rPr>
          <w:rFonts w:ascii="Arial Narrow" w:hAnsi="Arial Narrow"/>
          <w:lang w:val="lt-LT"/>
        </w:rPr>
        <w:t xml:space="preserve">neturi </w:t>
      </w:r>
      <w:r w:rsidRPr="0039688F">
        <w:rPr>
          <w:rFonts w:ascii="Arial Narrow" w:hAnsi="Arial Narrow"/>
          <w:lang w:val="lt-LT"/>
        </w:rPr>
        <w:t>įtakos</w:t>
      </w:r>
      <w:r>
        <w:rPr>
          <w:rFonts w:ascii="Arial Narrow" w:hAnsi="Arial Narrow"/>
          <w:lang w:val="lt-LT"/>
        </w:rPr>
        <w:t>; nežymią įtaką g</w:t>
      </w:r>
      <w:r w:rsidRPr="0039688F">
        <w:rPr>
          <w:rFonts w:ascii="Arial Narrow" w:hAnsi="Arial Narrow"/>
          <w:lang w:val="lt-LT"/>
        </w:rPr>
        <w:t xml:space="preserve">ali </w:t>
      </w:r>
      <w:r>
        <w:rPr>
          <w:rFonts w:ascii="Arial Narrow" w:hAnsi="Arial Narrow"/>
          <w:lang w:val="lt-LT"/>
        </w:rPr>
        <w:t xml:space="preserve">daryti </w:t>
      </w:r>
      <w:r w:rsidRPr="0039688F">
        <w:rPr>
          <w:rFonts w:ascii="Arial Narrow" w:hAnsi="Arial Narrow"/>
          <w:lang w:val="lt-LT"/>
        </w:rPr>
        <w:t>vidaus migracija.</w:t>
      </w:r>
    </w:p>
    <w:p w14:paraId="58BC6DCC" w14:textId="77777777" w:rsidR="00440BA9" w:rsidRPr="00DF3911" w:rsidRDefault="00440BA9" w:rsidP="00A45C10">
      <w:pPr>
        <w:pStyle w:val="Default"/>
        <w:jc w:val="both"/>
        <w:rPr>
          <w:rFonts w:ascii="Arial Narrow" w:hAnsi="Arial Narrow"/>
          <w:color w:val="auto"/>
          <w:lang w:val="lt-LT"/>
        </w:rPr>
      </w:pPr>
    </w:p>
    <w:p w14:paraId="1D853833" w14:textId="6E92E872" w:rsidR="005163BA" w:rsidRPr="00E87DBD" w:rsidRDefault="00531BBD" w:rsidP="0058416F">
      <w:pPr>
        <w:pStyle w:val="Default"/>
        <w:ind w:firstLine="851"/>
        <w:jc w:val="both"/>
        <w:rPr>
          <w:rFonts w:ascii="Arial Narrow" w:hAnsi="Arial Narrow"/>
          <w:b/>
          <w:color w:val="auto"/>
          <w:lang w:val="lt-LT"/>
        </w:rPr>
      </w:pPr>
      <w:r w:rsidRPr="00E87DBD">
        <w:rPr>
          <w:rFonts w:ascii="Arial Narrow" w:hAnsi="Arial Narrow"/>
          <w:b/>
          <w:color w:val="auto"/>
          <w:lang w:val="lt-LT"/>
        </w:rPr>
        <w:t xml:space="preserve">Sergamumo </w:t>
      </w:r>
      <w:r w:rsidR="00560B12" w:rsidRPr="00E87DBD">
        <w:rPr>
          <w:rFonts w:ascii="Arial Narrow" w:hAnsi="Arial Narrow"/>
          <w:b/>
          <w:color w:val="auto"/>
          <w:lang w:val="lt-LT"/>
        </w:rPr>
        <w:t xml:space="preserve">psichinėmis ligomis </w:t>
      </w:r>
      <w:r w:rsidRPr="00E87DBD">
        <w:rPr>
          <w:rFonts w:ascii="Arial Narrow" w:hAnsi="Arial Narrow"/>
          <w:b/>
          <w:color w:val="auto"/>
          <w:lang w:val="lt-LT"/>
        </w:rPr>
        <w:t xml:space="preserve">tendencijos. </w:t>
      </w:r>
      <w:r w:rsidR="0058416F" w:rsidRPr="009248C1">
        <w:rPr>
          <w:rFonts w:ascii="Arial Narrow" w:hAnsi="Arial Narrow"/>
          <w:bCs/>
          <w:color w:val="auto"/>
          <w:lang w:val="lt-LT"/>
        </w:rPr>
        <w:t>Projekto tikslinę grupę sudaro dviejų kateg</w:t>
      </w:r>
      <w:r w:rsidR="0058416F" w:rsidRPr="009248C1">
        <w:rPr>
          <w:rFonts w:ascii="Arial Narrow" w:hAnsi="Arial Narrow"/>
          <w:bCs/>
          <w:color w:val="auto"/>
          <w:lang w:val="lt-LT"/>
        </w:rPr>
        <w:t>o</w:t>
      </w:r>
      <w:r w:rsidR="0058416F" w:rsidRPr="009248C1">
        <w:rPr>
          <w:rFonts w:ascii="Arial Narrow" w:hAnsi="Arial Narrow"/>
          <w:bCs/>
          <w:color w:val="auto"/>
          <w:lang w:val="lt-LT"/>
        </w:rPr>
        <w:t xml:space="preserve">rijų suaugę asmenys su negalia: </w:t>
      </w:r>
      <w:r w:rsidR="0058416F">
        <w:rPr>
          <w:rFonts w:ascii="Arial Narrow" w:hAnsi="Arial Narrow"/>
          <w:bCs/>
          <w:color w:val="auto"/>
          <w:lang w:val="lt-LT"/>
        </w:rPr>
        <w:t>proto</w:t>
      </w:r>
      <w:r w:rsidR="0058416F" w:rsidRPr="009248C1">
        <w:rPr>
          <w:rFonts w:ascii="Arial Narrow" w:hAnsi="Arial Narrow"/>
          <w:bCs/>
          <w:color w:val="auto"/>
          <w:lang w:val="lt-LT"/>
        </w:rPr>
        <w:t xml:space="preserve"> ir psichinę negalią turintys. </w:t>
      </w:r>
      <w:r w:rsidR="0058416F" w:rsidRPr="005163BA">
        <w:rPr>
          <w:rFonts w:ascii="Arial Narrow" w:hAnsi="Arial Narrow"/>
          <w:color w:val="auto"/>
          <w:lang w:val="lt-LT"/>
        </w:rPr>
        <w:t>Higienos instituto duomenys rodo, kad</w:t>
      </w:r>
      <w:r w:rsidR="0058416F">
        <w:rPr>
          <w:rFonts w:ascii="Arial Narrow" w:hAnsi="Arial Narrow"/>
          <w:b/>
          <w:color w:val="auto"/>
          <w:lang w:val="lt-LT"/>
        </w:rPr>
        <w:t xml:space="preserve"> </w:t>
      </w:r>
      <w:r w:rsidR="0058416F" w:rsidRPr="005163BA">
        <w:rPr>
          <w:rFonts w:ascii="Arial Narrow" w:hAnsi="Arial Narrow"/>
          <w:color w:val="auto"/>
          <w:lang w:val="lt-LT"/>
        </w:rPr>
        <w:t>b</w:t>
      </w:r>
      <w:r w:rsidR="0058416F" w:rsidRPr="009248C1">
        <w:rPr>
          <w:rFonts w:ascii="Arial Narrow" w:hAnsi="Arial Narrow"/>
          <w:color w:val="auto"/>
          <w:lang w:val="lt-LT"/>
        </w:rPr>
        <w:t>endras</w:t>
      </w:r>
      <w:r w:rsidR="0058416F">
        <w:rPr>
          <w:rFonts w:ascii="Arial Narrow" w:hAnsi="Arial Narrow"/>
          <w:b/>
          <w:color w:val="auto"/>
          <w:lang w:val="lt-LT"/>
        </w:rPr>
        <w:t xml:space="preserve"> </w:t>
      </w:r>
      <w:r w:rsidR="0058416F">
        <w:rPr>
          <w:rFonts w:ascii="Arial Narrow" w:hAnsi="Arial Narrow"/>
          <w:color w:val="auto"/>
          <w:lang w:val="lt-LT"/>
        </w:rPr>
        <w:t xml:space="preserve">šalies gyventojų, turinčių negalią, skaičius paskutiniais metais augo labai nežymiai: </w:t>
      </w:r>
      <w:r w:rsidR="0058416F" w:rsidRPr="006272AC">
        <w:rPr>
          <w:rFonts w:ascii="Arial Narrow" w:hAnsi="Arial Narrow"/>
          <w:color w:val="auto"/>
          <w:lang w:val="lt-LT"/>
        </w:rPr>
        <w:t>gyve</w:t>
      </w:r>
      <w:r w:rsidR="0058416F" w:rsidRPr="006272AC">
        <w:rPr>
          <w:rFonts w:ascii="Arial Narrow" w:hAnsi="Arial Narrow"/>
          <w:color w:val="auto"/>
          <w:lang w:val="lt-LT"/>
        </w:rPr>
        <w:t>n</w:t>
      </w:r>
      <w:r w:rsidR="0058416F" w:rsidRPr="006272AC">
        <w:rPr>
          <w:rFonts w:ascii="Arial Narrow" w:hAnsi="Arial Narrow"/>
          <w:color w:val="auto"/>
          <w:lang w:val="lt-LT"/>
        </w:rPr>
        <w:t>tojų sergamum</w:t>
      </w:r>
      <w:r w:rsidR="0058416F">
        <w:rPr>
          <w:rFonts w:ascii="Arial Narrow" w:hAnsi="Arial Narrow"/>
          <w:color w:val="auto"/>
          <w:lang w:val="lt-LT"/>
        </w:rPr>
        <w:t>as</w:t>
      </w:r>
      <w:r w:rsidR="0058416F" w:rsidRPr="006272AC">
        <w:rPr>
          <w:rFonts w:ascii="Arial Narrow" w:hAnsi="Arial Narrow"/>
          <w:color w:val="auto"/>
          <w:lang w:val="lt-LT"/>
        </w:rPr>
        <w:t xml:space="preserve"> psichinėmis ligomis (Psichikos ir elgesio sutrikimai, TLK kodas F</w:t>
      </w:r>
      <w:r w:rsidR="0058416F">
        <w:rPr>
          <w:rFonts w:ascii="Arial Narrow" w:hAnsi="Arial Narrow"/>
          <w:color w:val="auto"/>
          <w:lang w:val="lt-LT"/>
        </w:rPr>
        <w:t>70</w:t>
      </w:r>
      <w:proofErr w:type="gramStart"/>
      <w:r w:rsidR="0058416F" w:rsidRPr="006272AC">
        <w:rPr>
          <w:rFonts w:ascii="Arial Narrow" w:hAnsi="Arial Narrow"/>
          <w:color w:val="auto"/>
          <w:lang w:val="lt-LT"/>
        </w:rPr>
        <w:t>-</w:t>
      </w:r>
      <w:proofErr w:type="gramEnd"/>
      <w:r w:rsidR="0058416F" w:rsidRPr="006272AC">
        <w:rPr>
          <w:rFonts w:ascii="Arial Narrow" w:hAnsi="Arial Narrow"/>
          <w:color w:val="auto"/>
          <w:lang w:val="lt-LT"/>
        </w:rPr>
        <w:t>F</w:t>
      </w:r>
      <w:r w:rsidR="0058416F">
        <w:rPr>
          <w:rFonts w:ascii="Arial Narrow" w:hAnsi="Arial Narrow"/>
          <w:color w:val="auto"/>
          <w:lang w:val="lt-LT"/>
        </w:rPr>
        <w:t>79, F20-29</w:t>
      </w:r>
      <w:r w:rsidR="0058416F" w:rsidRPr="006272AC">
        <w:rPr>
          <w:rFonts w:ascii="Arial Narrow" w:hAnsi="Arial Narrow"/>
          <w:color w:val="auto"/>
          <w:lang w:val="lt-LT"/>
        </w:rPr>
        <w:t>)</w:t>
      </w:r>
      <w:r w:rsidR="0058416F">
        <w:rPr>
          <w:rFonts w:ascii="Arial Narrow" w:hAnsi="Arial Narrow"/>
          <w:color w:val="auto"/>
          <w:lang w:val="lt-LT"/>
        </w:rPr>
        <w:t xml:space="preserve"> si</w:t>
      </w:r>
      <w:r w:rsidR="0058416F">
        <w:rPr>
          <w:rFonts w:ascii="Arial Narrow" w:hAnsi="Arial Narrow"/>
          <w:color w:val="auto"/>
          <w:lang w:val="lt-LT"/>
        </w:rPr>
        <w:t>e</w:t>
      </w:r>
      <w:r w:rsidR="0058416F">
        <w:rPr>
          <w:rFonts w:ascii="Arial Narrow" w:hAnsi="Arial Narrow"/>
          <w:color w:val="auto"/>
          <w:lang w:val="lt-LT"/>
        </w:rPr>
        <w:t>kė 26.106 asmenis</w:t>
      </w:r>
      <w:r w:rsidR="0058416F" w:rsidRPr="006272AC">
        <w:rPr>
          <w:rFonts w:ascii="Arial Narrow" w:hAnsi="Arial Narrow"/>
          <w:color w:val="auto"/>
          <w:lang w:val="lt-LT"/>
        </w:rPr>
        <w:t xml:space="preserve"> (žr. 1.</w:t>
      </w:r>
      <w:r w:rsidR="0058416F">
        <w:rPr>
          <w:rFonts w:ascii="Arial Narrow" w:hAnsi="Arial Narrow"/>
          <w:color w:val="auto"/>
          <w:lang w:val="lt-LT"/>
        </w:rPr>
        <w:t>24</w:t>
      </w:r>
      <w:r w:rsidR="0058416F" w:rsidRPr="006272AC">
        <w:rPr>
          <w:rFonts w:ascii="Arial Narrow" w:hAnsi="Arial Narrow"/>
          <w:color w:val="auto"/>
          <w:lang w:val="lt-LT"/>
        </w:rPr>
        <w:t xml:space="preserve"> lent.).</w:t>
      </w:r>
    </w:p>
    <w:p w14:paraId="225BEDCF" w14:textId="77777777" w:rsidR="005163BA" w:rsidRPr="00E87DBD" w:rsidRDefault="005163BA" w:rsidP="005163BA">
      <w:pPr>
        <w:pStyle w:val="Default"/>
        <w:rPr>
          <w:rFonts w:ascii="Arial Narrow" w:hAnsi="Arial Narrow"/>
          <w:b/>
          <w:color w:val="auto"/>
          <w:lang w:val="lt-LT"/>
        </w:rPr>
      </w:pPr>
    </w:p>
    <w:p w14:paraId="03F11889" w14:textId="77777777" w:rsidR="005163BA" w:rsidRPr="00E87DBD" w:rsidRDefault="005163BA" w:rsidP="005163BA">
      <w:pPr>
        <w:pStyle w:val="Default"/>
        <w:rPr>
          <w:rFonts w:ascii="Arial Narrow" w:hAnsi="Arial Narrow"/>
          <w:b/>
          <w:color w:val="auto"/>
          <w:lang w:val="lt-LT"/>
        </w:rPr>
      </w:pPr>
      <w:r w:rsidRPr="00E87DBD">
        <w:rPr>
          <w:rFonts w:ascii="Arial Narrow" w:hAnsi="Arial Narrow"/>
          <w:b/>
          <w:color w:val="auto"/>
          <w:lang w:val="lt-LT"/>
        </w:rPr>
        <w:t>1.24 lentelė. Šalies gyventojų su negalia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253"/>
        <w:gridCol w:w="718"/>
        <w:gridCol w:w="718"/>
        <w:gridCol w:w="718"/>
        <w:gridCol w:w="718"/>
        <w:gridCol w:w="718"/>
      </w:tblGrid>
      <w:tr w:rsidR="0058416F" w:rsidRPr="005163BA" w14:paraId="7C8EE1E7" w14:textId="77777777" w:rsidTr="00C07001">
        <w:trPr>
          <w:trHeight w:val="20"/>
        </w:trPr>
        <w:tc>
          <w:tcPr>
            <w:tcW w:w="0" w:type="auto"/>
            <w:vMerge w:val="restart"/>
            <w:shd w:val="clear" w:color="auto" w:fill="auto"/>
            <w:vAlign w:val="bottom"/>
            <w:hideMark/>
          </w:tcPr>
          <w:p w14:paraId="586C83E6" w14:textId="77777777" w:rsidR="0058416F" w:rsidRPr="005163BA" w:rsidRDefault="0058416F" w:rsidP="00C07001">
            <w:pPr>
              <w:jc w:val="center"/>
              <w:rPr>
                <w:color w:val="000000"/>
                <w:sz w:val="20"/>
                <w:szCs w:val="20"/>
              </w:rPr>
            </w:pPr>
            <w:r w:rsidRPr="005163BA">
              <w:rPr>
                <w:color w:val="000000"/>
                <w:sz w:val="20"/>
                <w:szCs w:val="20"/>
              </w:rPr>
              <w:t>Eil. Nr.</w:t>
            </w:r>
          </w:p>
        </w:tc>
        <w:tc>
          <w:tcPr>
            <w:tcW w:w="0" w:type="auto"/>
            <w:vMerge w:val="restart"/>
            <w:shd w:val="clear" w:color="auto" w:fill="auto"/>
            <w:vAlign w:val="center"/>
            <w:hideMark/>
          </w:tcPr>
          <w:p w14:paraId="560CFDD2" w14:textId="77777777" w:rsidR="0058416F" w:rsidRPr="005163BA" w:rsidRDefault="0058416F" w:rsidP="00C07001">
            <w:pPr>
              <w:jc w:val="center"/>
              <w:rPr>
                <w:color w:val="000000"/>
                <w:sz w:val="20"/>
                <w:szCs w:val="20"/>
              </w:rPr>
            </w:pPr>
            <w:r w:rsidRPr="005163BA">
              <w:rPr>
                <w:color w:val="000000"/>
                <w:sz w:val="20"/>
                <w:szCs w:val="20"/>
              </w:rPr>
              <w:t>Paslaugos pavadinimas</w:t>
            </w:r>
          </w:p>
        </w:tc>
        <w:tc>
          <w:tcPr>
            <w:tcW w:w="0" w:type="auto"/>
            <w:gridSpan w:val="5"/>
            <w:shd w:val="clear" w:color="auto" w:fill="auto"/>
            <w:vAlign w:val="center"/>
            <w:hideMark/>
          </w:tcPr>
          <w:p w14:paraId="4B725760" w14:textId="77777777" w:rsidR="0058416F" w:rsidRPr="005163BA" w:rsidRDefault="0058416F" w:rsidP="00C07001">
            <w:pPr>
              <w:jc w:val="center"/>
              <w:rPr>
                <w:color w:val="000000"/>
                <w:sz w:val="20"/>
                <w:szCs w:val="20"/>
              </w:rPr>
            </w:pPr>
            <w:r w:rsidRPr="005163BA">
              <w:rPr>
                <w:color w:val="000000"/>
                <w:sz w:val="20"/>
                <w:szCs w:val="20"/>
              </w:rPr>
              <w:t>Asmenų skaičius metų pabaigoje</w:t>
            </w:r>
          </w:p>
        </w:tc>
      </w:tr>
      <w:tr w:rsidR="0058416F" w:rsidRPr="005163BA" w14:paraId="66283B38" w14:textId="77777777" w:rsidTr="00C07001">
        <w:trPr>
          <w:trHeight w:val="20"/>
        </w:trPr>
        <w:tc>
          <w:tcPr>
            <w:tcW w:w="0" w:type="auto"/>
            <w:vMerge/>
            <w:vAlign w:val="center"/>
            <w:hideMark/>
          </w:tcPr>
          <w:p w14:paraId="107D4791" w14:textId="77777777" w:rsidR="0058416F" w:rsidRPr="005163BA" w:rsidRDefault="0058416F" w:rsidP="00C07001">
            <w:pPr>
              <w:jc w:val="left"/>
              <w:rPr>
                <w:color w:val="000000"/>
                <w:sz w:val="20"/>
                <w:szCs w:val="20"/>
              </w:rPr>
            </w:pPr>
          </w:p>
        </w:tc>
        <w:tc>
          <w:tcPr>
            <w:tcW w:w="0" w:type="auto"/>
            <w:vMerge/>
            <w:vAlign w:val="center"/>
            <w:hideMark/>
          </w:tcPr>
          <w:p w14:paraId="312F47B0" w14:textId="77777777" w:rsidR="0058416F" w:rsidRPr="005163BA" w:rsidRDefault="0058416F" w:rsidP="00C07001">
            <w:pPr>
              <w:jc w:val="left"/>
              <w:rPr>
                <w:color w:val="000000"/>
                <w:sz w:val="20"/>
                <w:szCs w:val="20"/>
              </w:rPr>
            </w:pPr>
          </w:p>
        </w:tc>
        <w:tc>
          <w:tcPr>
            <w:tcW w:w="0" w:type="auto"/>
            <w:shd w:val="clear" w:color="auto" w:fill="auto"/>
            <w:vAlign w:val="center"/>
            <w:hideMark/>
          </w:tcPr>
          <w:p w14:paraId="7DDE05BF" w14:textId="77777777" w:rsidR="0058416F" w:rsidRPr="005163BA" w:rsidRDefault="0058416F" w:rsidP="00C07001">
            <w:pPr>
              <w:jc w:val="center"/>
              <w:rPr>
                <w:color w:val="000000"/>
                <w:sz w:val="20"/>
                <w:szCs w:val="20"/>
              </w:rPr>
            </w:pPr>
            <w:r w:rsidRPr="005163BA">
              <w:rPr>
                <w:color w:val="000000"/>
                <w:sz w:val="20"/>
                <w:szCs w:val="20"/>
              </w:rPr>
              <w:t>2014</w:t>
            </w:r>
          </w:p>
        </w:tc>
        <w:tc>
          <w:tcPr>
            <w:tcW w:w="0" w:type="auto"/>
            <w:shd w:val="clear" w:color="auto" w:fill="auto"/>
            <w:vAlign w:val="center"/>
            <w:hideMark/>
          </w:tcPr>
          <w:p w14:paraId="498F7649" w14:textId="77777777" w:rsidR="0058416F" w:rsidRPr="005163BA" w:rsidRDefault="0058416F" w:rsidP="00C07001">
            <w:pPr>
              <w:jc w:val="center"/>
              <w:rPr>
                <w:color w:val="000000"/>
                <w:sz w:val="20"/>
                <w:szCs w:val="20"/>
              </w:rPr>
            </w:pPr>
            <w:r w:rsidRPr="005163BA">
              <w:rPr>
                <w:color w:val="000000"/>
                <w:sz w:val="20"/>
                <w:szCs w:val="20"/>
              </w:rPr>
              <w:t>2015</w:t>
            </w:r>
          </w:p>
        </w:tc>
        <w:tc>
          <w:tcPr>
            <w:tcW w:w="0" w:type="auto"/>
            <w:shd w:val="clear" w:color="auto" w:fill="auto"/>
            <w:vAlign w:val="center"/>
            <w:hideMark/>
          </w:tcPr>
          <w:p w14:paraId="1FB998C7" w14:textId="77777777" w:rsidR="0058416F" w:rsidRPr="005163BA" w:rsidRDefault="0058416F" w:rsidP="00C07001">
            <w:pPr>
              <w:jc w:val="center"/>
              <w:rPr>
                <w:color w:val="000000"/>
                <w:sz w:val="20"/>
                <w:szCs w:val="20"/>
              </w:rPr>
            </w:pPr>
            <w:r w:rsidRPr="005163BA">
              <w:rPr>
                <w:color w:val="000000"/>
                <w:sz w:val="20"/>
                <w:szCs w:val="20"/>
              </w:rPr>
              <w:t>2016</w:t>
            </w:r>
          </w:p>
        </w:tc>
        <w:tc>
          <w:tcPr>
            <w:tcW w:w="0" w:type="auto"/>
            <w:shd w:val="clear" w:color="auto" w:fill="auto"/>
            <w:vAlign w:val="center"/>
            <w:hideMark/>
          </w:tcPr>
          <w:p w14:paraId="2E26BDFF" w14:textId="77777777" w:rsidR="0058416F" w:rsidRPr="005163BA" w:rsidRDefault="0058416F" w:rsidP="00C07001">
            <w:pPr>
              <w:jc w:val="center"/>
              <w:rPr>
                <w:color w:val="000000"/>
                <w:sz w:val="20"/>
                <w:szCs w:val="20"/>
              </w:rPr>
            </w:pPr>
            <w:r w:rsidRPr="005163BA">
              <w:rPr>
                <w:color w:val="000000"/>
                <w:sz w:val="20"/>
                <w:szCs w:val="20"/>
              </w:rPr>
              <w:t>2017</w:t>
            </w:r>
          </w:p>
        </w:tc>
        <w:tc>
          <w:tcPr>
            <w:tcW w:w="0" w:type="auto"/>
            <w:shd w:val="clear" w:color="auto" w:fill="auto"/>
            <w:vAlign w:val="center"/>
            <w:hideMark/>
          </w:tcPr>
          <w:p w14:paraId="1F539FDA" w14:textId="77777777" w:rsidR="0058416F" w:rsidRPr="005163BA" w:rsidRDefault="0058416F" w:rsidP="00C07001">
            <w:pPr>
              <w:jc w:val="center"/>
              <w:rPr>
                <w:color w:val="000000"/>
                <w:sz w:val="20"/>
                <w:szCs w:val="20"/>
              </w:rPr>
            </w:pPr>
            <w:r w:rsidRPr="005163BA">
              <w:rPr>
                <w:color w:val="000000"/>
                <w:sz w:val="20"/>
                <w:szCs w:val="20"/>
              </w:rPr>
              <w:t>2018</w:t>
            </w:r>
          </w:p>
        </w:tc>
      </w:tr>
      <w:tr w:rsidR="0058416F" w:rsidRPr="005163BA" w14:paraId="063B2AA9" w14:textId="77777777" w:rsidTr="00C07001">
        <w:trPr>
          <w:trHeight w:val="20"/>
        </w:trPr>
        <w:tc>
          <w:tcPr>
            <w:tcW w:w="0" w:type="auto"/>
            <w:shd w:val="clear" w:color="auto" w:fill="auto"/>
            <w:noWrap/>
            <w:vAlign w:val="center"/>
            <w:hideMark/>
          </w:tcPr>
          <w:p w14:paraId="3074C90F" w14:textId="77777777" w:rsidR="0058416F" w:rsidRPr="005163BA" w:rsidRDefault="0058416F" w:rsidP="00C07001">
            <w:pPr>
              <w:jc w:val="center"/>
              <w:rPr>
                <w:color w:val="000000"/>
                <w:sz w:val="20"/>
                <w:szCs w:val="20"/>
              </w:rPr>
            </w:pPr>
            <w:r w:rsidRPr="005163BA">
              <w:rPr>
                <w:color w:val="000000"/>
                <w:sz w:val="20"/>
                <w:szCs w:val="20"/>
              </w:rPr>
              <w:t>1.</w:t>
            </w:r>
          </w:p>
        </w:tc>
        <w:tc>
          <w:tcPr>
            <w:tcW w:w="0" w:type="auto"/>
            <w:shd w:val="clear" w:color="auto" w:fill="auto"/>
            <w:noWrap/>
            <w:vAlign w:val="center"/>
            <w:hideMark/>
          </w:tcPr>
          <w:p w14:paraId="0B5205A4" w14:textId="77777777" w:rsidR="0058416F" w:rsidRPr="005163BA" w:rsidRDefault="0058416F" w:rsidP="00C07001">
            <w:pPr>
              <w:rPr>
                <w:color w:val="000000"/>
                <w:sz w:val="20"/>
                <w:szCs w:val="20"/>
              </w:rPr>
            </w:pPr>
            <w:r w:rsidRPr="005163BA">
              <w:rPr>
                <w:color w:val="000000"/>
                <w:sz w:val="20"/>
                <w:szCs w:val="20"/>
              </w:rPr>
              <w:t>Vaikų (iki 17 m. amžiaus) su proto negalia</w:t>
            </w:r>
            <w:proofErr w:type="gramStart"/>
            <w:r w:rsidRPr="005163BA">
              <w:rPr>
                <w:color w:val="000000"/>
                <w:sz w:val="20"/>
                <w:szCs w:val="20"/>
              </w:rPr>
              <w:t xml:space="preserve">  </w:t>
            </w:r>
            <w:proofErr w:type="gramEnd"/>
            <w:r w:rsidRPr="005163BA">
              <w:rPr>
                <w:color w:val="000000"/>
                <w:sz w:val="20"/>
                <w:szCs w:val="20"/>
              </w:rPr>
              <w:t>(TLK F70-F79)skaičius</w:t>
            </w:r>
          </w:p>
        </w:tc>
        <w:tc>
          <w:tcPr>
            <w:tcW w:w="0" w:type="auto"/>
            <w:shd w:val="clear" w:color="auto" w:fill="auto"/>
            <w:vAlign w:val="center"/>
            <w:hideMark/>
          </w:tcPr>
          <w:p w14:paraId="64AF191A" w14:textId="77777777" w:rsidR="0058416F" w:rsidRPr="005163BA" w:rsidRDefault="0058416F" w:rsidP="00C07001">
            <w:pPr>
              <w:jc w:val="center"/>
              <w:rPr>
                <w:color w:val="000000"/>
                <w:sz w:val="20"/>
                <w:szCs w:val="20"/>
              </w:rPr>
            </w:pPr>
            <w:r w:rsidRPr="005163BA">
              <w:rPr>
                <w:color w:val="000000"/>
                <w:sz w:val="20"/>
                <w:szCs w:val="20"/>
              </w:rPr>
              <w:t>1.849</w:t>
            </w:r>
          </w:p>
        </w:tc>
        <w:tc>
          <w:tcPr>
            <w:tcW w:w="0" w:type="auto"/>
            <w:shd w:val="clear" w:color="auto" w:fill="auto"/>
            <w:noWrap/>
            <w:vAlign w:val="center"/>
            <w:hideMark/>
          </w:tcPr>
          <w:p w14:paraId="2C62E0F3" w14:textId="77777777" w:rsidR="0058416F" w:rsidRPr="005163BA" w:rsidRDefault="0058416F" w:rsidP="00C07001">
            <w:pPr>
              <w:jc w:val="center"/>
              <w:rPr>
                <w:color w:val="000000"/>
                <w:sz w:val="20"/>
                <w:szCs w:val="20"/>
              </w:rPr>
            </w:pPr>
            <w:r w:rsidRPr="005163BA">
              <w:rPr>
                <w:color w:val="000000"/>
                <w:sz w:val="20"/>
                <w:szCs w:val="20"/>
              </w:rPr>
              <w:t>1.812</w:t>
            </w:r>
          </w:p>
        </w:tc>
        <w:tc>
          <w:tcPr>
            <w:tcW w:w="0" w:type="auto"/>
            <w:shd w:val="clear" w:color="auto" w:fill="auto"/>
            <w:vAlign w:val="center"/>
            <w:hideMark/>
          </w:tcPr>
          <w:p w14:paraId="685C9055" w14:textId="77777777" w:rsidR="0058416F" w:rsidRPr="005163BA" w:rsidRDefault="0058416F" w:rsidP="00C07001">
            <w:pPr>
              <w:jc w:val="center"/>
              <w:rPr>
                <w:color w:val="000000"/>
                <w:sz w:val="20"/>
                <w:szCs w:val="20"/>
              </w:rPr>
            </w:pPr>
            <w:r w:rsidRPr="005163BA">
              <w:rPr>
                <w:color w:val="000000"/>
                <w:sz w:val="20"/>
                <w:szCs w:val="20"/>
              </w:rPr>
              <w:t>1.759</w:t>
            </w:r>
          </w:p>
        </w:tc>
        <w:tc>
          <w:tcPr>
            <w:tcW w:w="0" w:type="auto"/>
            <w:shd w:val="clear" w:color="auto" w:fill="auto"/>
            <w:vAlign w:val="center"/>
            <w:hideMark/>
          </w:tcPr>
          <w:p w14:paraId="421A06B6" w14:textId="77777777" w:rsidR="0058416F" w:rsidRPr="005163BA" w:rsidRDefault="0058416F" w:rsidP="00C07001">
            <w:pPr>
              <w:jc w:val="center"/>
              <w:rPr>
                <w:color w:val="000000"/>
                <w:sz w:val="20"/>
                <w:szCs w:val="20"/>
              </w:rPr>
            </w:pPr>
            <w:r w:rsidRPr="005163BA">
              <w:rPr>
                <w:color w:val="000000"/>
                <w:sz w:val="20"/>
                <w:szCs w:val="20"/>
              </w:rPr>
              <w:t>1.686</w:t>
            </w:r>
          </w:p>
        </w:tc>
        <w:tc>
          <w:tcPr>
            <w:tcW w:w="0" w:type="auto"/>
            <w:shd w:val="clear" w:color="auto" w:fill="auto"/>
            <w:noWrap/>
            <w:vAlign w:val="center"/>
            <w:hideMark/>
          </w:tcPr>
          <w:p w14:paraId="7B805B4A" w14:textId="77777777" w:rsidR="0058416F" w:rsidRPr="005163BA" w:rsidRDefault="0058416F" w:rsidP="00C07001">
            <w:pPr>
              <w:jc w:val="center"/>
              <w:rPr>
                <w:color w:val="000000"/>
                <w:sz w:val="20"/>
                <w:szCs w:val="20"/>
              </w:rPr>
            </w:pPr>
            <w:r w:rsidRPr="005163BA">
              <w:rPr>
                <w:color w:val="000000"/>
                <w:sz w:val="20"/>
                <w:szCs w:val="20"/>
              </w:rPr>
              <w:t>1.693</w:t>
            </w:r>
          </w:p>
        </w:tc>
      </w:tr>
      <w:tr w:rsidR="0058416F" w:rsidRPr="005163BA" w14:paraId="656F73D1" w14:textId="77777777" w:rsidTr="00C07001">
        <w:trPr>
          <w:trHeight w:val="20"/>
        </w:trPr>
        <w:tc>
          <w:tcPr>
            <w:tcW w:w="0" w:type="auto"/>
            <w:shd w:val="clear" w:color="auto" w:fill="auto"/>
            <w:noWrap/>
            <w:vAlign w:val="center"/>
            <w:hideMark/>
          </w:tcPr>
          <w:p w14:paraId="26E043C7" w14:textId="77777777" w:rsidR="0058416F" w:rsidRPr="005163BA" w:rsidRDefault="0058416F" w:rsidP="00C07001">
            <w:pPr>
              <w:jc w:val="center"/>
              <w:rPr>
                <w:color w:val="000000"/>
                <w:sz w:val="20"/>
                <w:szCs w:val="20"/>
              </w:rPr>
            </w:pPr>
            <w:r w:rsidRPr="005163BA">
              <w:rPr>
                <w:color w:val="000000"/>
                <w:sz w:val="20"/>
                <w:szCs w:val="20"/>
              </w:rPr>
              <w:t>2</w:t>
            </w:r>
          </w:p>
        </w:tc>
        <w:tc>
          <w:tcPr>
            <w:tcW w:w="0" w:type="auto"/>
            <w:shd w:val="clear" w:color="auto" w:fill="auto"/>
            <w:noWrap/>
            <w:vAlign w:val="center"/>
            <w:hideMark/>
          </w:tcPr>
          <w:p w14:paraId="0494ED7B" w14:textId="77777777" w:rsidR="0058416F" w:rsidRPr="005163BA" w:rsidRDefault="0058416F" w:rsidP="00C07001">
            <w:pPr>
              <w:rPr>
                <w:color w:val="000000"/>
                <w:sz w:val="20"/>
                <w:szCs w:val="20"/>
              </w:rPr>
            </w:pPr>
            <w:r w:rsidRPr="005163BA">
              <w:rPr>
                <w:color w:val="000000"/>
                <w:sz w:val="20"/>
                <w:szCs w:val="20"/>
              </w:rPr>
              <w:t>Vaikų (iki 17 m. amžiaus) su psichine negalia</w:t>
            </w:r>
            <w:proofErr w:type="gramStart"/>
            <w:r w:rsidRPr="005163BA">
              <w:rPr>
                <w:color w:val="000000"/>
                <w:sz w:val="20"/>
                <w:szCs w:val="20"/>
              </w:rPr>
              <w:t xml:space="preserve">  </w:t>
            </w:r>
            <w:proofErr w:type="gramEnd"/>
            <w:r w:rsidRPr="005163BA">
              <w:rPr>
                <w:color w:val="000000"/>
                <w:sz w:val="20"/>
                <w:szCs w:val="20"/>
              </w:rPr>
              <w:t>(TLK F20-F29)skaičius</w:t>
            </w:r>
          </w:p>
        </w:tc>
        <w:tc>
          <w:tcPr>
            <w:tcW w:w="0" w:type="auto"/>
            <w:shd w:val="clear" w:color="auto" w:fill="auto"/>
            <w:vAlign w:val="center"/>
            <w:hideMark/>
          </w:tcPr>
          <w:p w14:paraId="60674666" w14:textId="77777777" w:rsidR="0058416F" w:rsidRPr="005163BA" w:rsidRDefault="0058416F" w:rsidP="00C07001">
            <w:pPr>
              <w:jc w:val="center"/>
              <w:rPr>
                <w:color w:val="000000"/>
                <w:sz w:val="20"/>
                <w:szCs w:val="20"/>
              </w:rPr>
            </w:pPr>
            <w:r w:rsidRPr="005163BA">
              <w:rPr>
                <w:color w:val="000000"/>
                <w:sz w:val="20"/>
                <w:szCs w:val="20"/>
              </w:rPr>
              <w:t>110</w:t>
            </w:r>
          </w:p>
        </w:tc>
        <w:tc>
          <w:tcPr>
            <w:tcW w:w="0" w:type="auto"/>
            <w:shd w:val="clear" w:color="auto" w:fill="auto"/>
            <w:vAlign w:val="center"/>
            <w:hideMark/>
          </w:tcPr>
          <w:p w14:paraId="7504922A" w14:textId="77777777" w:rsidR="0058416F" w:rsidRPr="005163BA" w:rsidRDefault="0058416F" w:rsidP="00C07001">
            <w:pPr>
              <w:jc w:val="center"/>
              <w:rPr>
                <w:color w:val="000000"/>
                <w:sz w:val="20"/>
                <w:szCs w:val="20"/>
              </w:rPr>
            </w:pPr>
            <w:r w:rsidRPr="005163BA">
              <w:rPr>
                <w:color w:val="000000"/>
                <w:sz w:val="20"/>
                <w:szCs w:val="20"/>
              </w:rPr>
              <w:t>110</w:t>
            </w:r>
          </w:p>
        </w:tc>
        <w:tc>
          <w:tcPr>
            <w:tcW w:w="0" w:type="auto"/>
            <w:shd w:val="clear" w:color="auto" w:fill="auto"/>
            <w:vAlign w:val="center"/>
            <w:hideMark/>
          </w:tcPr>
          <w:p w14:paraId="4B6850AA" w14:textId="77777777" w:rsidR="0058416F" w:rsidRPr="005163BA" w:rsidRDefault="0058416F" w:rsidP="00C07001">
            <w:pPr>
              <w:jc w:val="center"/>
              <w:rPr>
                <w:color w:val="000000"/>
                <w:sz w:val="20"/>
                <w:szCs w:val="20"/>
              </w:rPr>
            </w:pPr>
            <w:r w:rsidRPr="005163BA">
              <w:rPr>
                <w:color w:val="000000"/>
                <w:sz w:val="20"/>
                <w:szCs w:val="20"/>
              </w:rPr>
              <w:t>145</w:t>
            </w:r>
          </w:p>
        </w:tc>
        <w:tc>
          <w:tcPr>
            <w:tcW w:w="0" w:type="auto"/>
            <w:shd w:val="clear" w:color="auto" w:fill="auto"/>
            <w:vAlign w:val="center"/>
            <w:hideMark/>
          </w:tcPr>
          <w:p w14:paraId="7BEB69E3" w14:textId="77777777" w:rsidR="0058416F" w:rsidRPr="005163BA" w:rsidRDefault="0058416F" w:rsidP="00C07001">
            <w:pPr>
              <w:jc w:val="center"/>
              <w:rPr>
                <w:color w:val="000000"/>
                <w:sz w:val="20"/>
                <w:szCs w:val="20"/>
              </w:rPr>
            </w:pPr>
            <w:r w:rsidRPr="005163BA">
              <w:rPr>
                <w:color w:val="000000"/>
                <w:sz w:val="20"/>
                <w:szCs w:val="20"/>
              </w:rPr>
              <w:t>145</w:t>
            </w:r>
          </w:p>
        </w:tc>
        <w:tc>
          <w:tcPr>
            <w:tcW w:w="0" w:type="auto"/>
            <w:shd w:val="clear" w:color="auto" w:fill="auto"/>
            <w:noWrap/>
            <w:vAlign w:val="center"/>
            <w:hideMark/>
          </w:tcPr>
          <w:p w14:paraId="114A2B65" w14:textId="77777777" w:rsidR="0058416F" w:rsidRPr="005163BA" w:rsidRDefault="0058416F" w:rsidP="00C07001">
            <w:pPr>
              <w:jc w:val="center"/>
              <w:rPr>
                <w:color w:val="000000"/>
                <w:sz w:val="20"/>
                <w:szCs w:val="20"/>
              </w:rPr>
            </w:pPr>
            <w:r w:rsidRPr="005163BA">
              <w:rPr>
                <w:color w:val="000000"/>
                <w:sz w:val="20"/>
                <w:szCs w:val="20"/>
              </w:rPr>
              <w:t>135</w:t>
            </w:r>
          </w:p>
        </w:tc>
      </w:tr>
      <w:tr w:rsidR="0058416F" w:rsidRPr="005163BA" w14:paraId="46D0D703" w14:textId="77777777" w:rsidTr="00C07001">
        <w:trPr>
          <w:trHeight w:val="20"/>
        </w:trPr>
        <w:tc>
          <w:tcPr>
            <w:tcW w:w="0" w:type="auto"/>
            <w:shd w:val="clear" w:color="auto" w:fill="auto"/>
            <w:noWrap/>
            <w:vAlign w:val="center"/>
            <w:hideMark/>
          </w:tcPr>
          <w:p w14:paraId="7FBB069E" w14:textId="77777777" w:rsidR="0058416F" w:rsidRPr="005163BA" w:rsidRDefault="0058416F" w:rsidP="00C07001">
            <w:pPr>
              <w:jc w:val="center"/>
              <w:rPr>
                <w:color w:val="000000"/>
                <w:sz w:val="20"/>
                <w:szCs w:val="20"/>
              </w:rPr>
            </w:pPr>
            <w:r w:rsidRPr="005163BA">
              <w:rPr>
                <w:color w:val="000000"/>
                <w:sz w:val="20"/>
                <w:szCs w:val="20"/>
              </w:rPr>
              <w:t>3</w:t>
            </w:r>
          </w:p>
        </w:tc>
        <w:tc>
          <w:tcPr>
            <w:tcW w:w="0" w:type="auto"/>
            <w:shd w:val="clear" w:color="auto" w:fill="auto"/>
            <w:vAlign w:val="bottom"/>
            <w:hideMark/>
          </w:tcPr>
          <w:p w14:paraId="44F9D89B" w14:textId="3412E3AD" w:rsidR="0058416F" w:rsidRPr="005163BA" w:rsidRDefault="0058416F" w:rsidP="00C07001">
            <w:pPr>
              <w:jc w:val="left"/>
              <w:rPr>
                <w:color w:val="000000"/>
                <w:sz w:val="20"/>
                <w:szCs w:val="20"/>
              </w:rPr>
            </w:pPr>
            <w:r w:rsidRPr="005163BA">
              <w:rPr>
                <w:color w:val="000000"/>
                <w:sz w:val="20"/>
                <w:szCs w:val="20"/>
              </w:rPr>
              <w:t>Suaugusių asmenų (nuo 18 m. amžiaus) su proto negalia ir senyvo amžiaus asmenų su proto negalia</w:t>
            </w:r>
            <w:r>
              <w:rPr>
                <w:color w:val="000000"/>
                <w:sz w:val="20"/>
                <w:szCs w:val="20"/>
              </w:rPr>
              <w:t xml:space="preserve"> </w:t>
            </w:r>
            <w:r w:rsidRPr="005163BA">
              <w:rPr>
                <w:color w:val="000000"/>
                <w:sz w:val="20"/>
                <w:szCs w:val="20"/>
              </w:rPr>
              <w:t>(TLK F70</w:t>
            </w:r>
            <w:proofErr w:type="gramStart"/>
            <w:r w:rsidRPr="005163BA">
              <w:rPr>
                <w:color w:val="000000"/>
                <w:sz w:val="20"/>
                <w:szCs w:val="20"/>
              </w:rPr>
              <w:t>-</w:t>
            </w:r>
            <w:proofErr w:type="gramEnd"/>
            <w:r w:rsidRPr="005163BA">
              <w:rPr>
                <w:color w:val="000000"/>
                <w:sz w:val="20"/>
                <w:szCs w:val="20"/>
              </w:rPr>
              <w:t>F79) skaičius</w:t>
            </w:r>
          </w:p>
        </w:tc>
        <w:tc>
          <w:tcPr>
            <w:tcW w:w="0" w:type="auto"/>
            <w:shd w:val="clear" w:color="auto" w:fill="auto"/>
            <w:vAlign w:val="center"/>
            <w:hideMark/>
          </w:tcPr>
          <w:p w14:paraId="3FF779DE" w14:textId="77777777" w:rsidR="0058416F" w:rsidRPr="005163BA" w:rsidRDefault="0058416F" w:rsidP="00C07001">
            <w:pPr>
              <w:jc w:val="center"/>
              <w:rPr>
                <w:color w:val="000000"/>
                <w:sz w:val="20"/>
                <w:szCs w:val="20"/>
              </w:rPr>
            </w:pPr>
            <w:r w:rsidRPr="005163BA">
              <w:rPr>
                <w:color w:val="000000"/>
                <w:sz w:val="20"/>
                <w:szCs w:val="20"/>
              </w:rPr>
              <w:t>5.140</w:t>
            </w:r>
          </w:p>
        </w:tc>
        <w:tc>
          <w:tcPr>
            <w:tcW w:w="0" w:type="auto"/>
            <w:shd w:val="clear" w:color="auto" w:fill="auto"/>
            <w:vAlign w:val="center"/>
            <w:hideMark/>
          </w:tcPr>
          <w:p w14:paraId="140AFF09" w14:textId="77777777" w:rsidR="0058416F" w:rsidRPr="005163BA" w:rsidRDefault="0058416F" w:rsidP="00C07001">
            <w:pPr>
              <w:jc w:val="center"/>
              <w:rPr>
                <w:color w:val="000000"/>
                <w:sz w:val="20"/>
                <w:szCs w:val="20"/>
              </w:rPr>
            </w:pPr>
            <w:r w:rsidRPr="005163BA">
              <w:rPr>
                <w:color w:val="000000"/>
                <w:sz w:val="20"/>
                <w:szCs w:val="20"/>
              </w:rPr>
              <w:t>5.118</w:t>
            </w:r>
          </w:p>
        </w:tc>
        <w:tc>
          <w:tcPr>
            <w:tcW w:w="0" w:type="auto"/>
            <w:shd w:val="clear" w:color="auto" w:fill="auto"/>
            <w:vAlign w:val="center"/>
            <w:hideMark/>
          </w:tcPr>
          <w:p w14:paraId="04E6B764" w14:textId="77777777" w:rsidR="0058416F" w:rsidRPr="005163BA" w:rsidRDefault="0058416F" w:rsidP="00C07001">
            <w:pPr>
              <w:jc w:val="center"/>
              <w:rPr>
                <w:color w:val="000000"/>
                <w:sz w:val="20"/>
                <w:szCs w:val="20"/>
              </w:rPr>
            </w:pPr>
            <w:r w:rsidRPr="005163BA">
              <w:rPr>
                <w:color w:val="000000"/>
                <w:sz w:val="20"/>
                <w:szCs w:val="20"/>
              </w:rPr>
              <w:t>5.470</w:t>
            </w:r>
          </w:p>
        </w:tc>
        <w:tc>
          <w:tcPr>
            <w:tcW w:w="0" w:type="auto"/>
            <w:shd w:val="clear" w:color="auto" w:fill="auto"/>
            <w:vAlign w:val="center"/>
            <w:hideMark/>
          </w:tcPr>
          <w:p w14:paraId="221636DF" w14:textId="77777777" w:rsidR="0058416F" w:rsidRPr="005163BA" w:rsidRDefault="0058416F" w:rsidP="00C07001">
            <w:pPr>
              <w:jc w:val="center"/>
              <w:rPr>
                <w:color w:val="000000"/>
                <w:sz w:val="20"/>
                <w:szCs w:val="20"/>
              </w:rPr>
            </w:pPr>
            <w:r w:rsidRPr="005163BA">
              <w:rPr>
                <w:color w:val="000000"/>
                <w:sz w:val="20"/>
                <w:szCs w:val="20"/>
              </w:rPr>
              <w:t>5.577</w:t>
            </w:r>
          </w:p>
        </w:tc>
        <w:tc>
          <w:tcPr>
            <w:tcW w:w="0" w:type="auto"/>
            <w:shd w:val="clear" w:color="auto" w:fill="auto"/>
            <w:noWrap/>
            <w:vAlign w:val="center"/>
            <w:hideMark/>
          </w:tcPr>
          <w:p w14:paraId="4943BDB0" w14:textId="77777777" w:rsidR="0058416F" w:rsidRPr="005163BA" w:rsidRDefault="0058416F" w:rsidP="00C07001">
            <w:pPr>
              <w:jc w:val="center"/>
              <w:rPr>
                <w:color w:val="000000"/>
                <w:sz w:val="20"/>
                <w:szCs w:val="20"/>
              </w:rPr>
            </w:pPr>
            <w:r w:rsidRPr="005163BA">
              <w:rPr>
                <w:color w:val="000000"/>
                <w:sz w:val="20"/>
                <w:szCs w:val="20"/>
              </w:rPr>
              <w:t>5.848</w:t>
            </w:r>
          </w:p>
        </w:tc>
      </w:tr>
      <w:tr w:rsidR="0058416F" w:rsidRPr="005163BA" w14:paraId="35F75D52" w14:textId="77777777" w:rsidTr="00C07001">
        <w:trPr>
          <w:trHeight w:val="20"/>
        </w:trPr>
        <w:tc>
          <w:tcPr>
            <w:tcW w:w="0" w:type="auto"/>
            <w:shd w:val="clear" w:color="auto" w:fill="auto"/>
            <w:noWrap/>
            <w:vAlign w:val="center"/>
            <w:hideMark/>
          </w:tcPr>
          <w:p w14:paraId="54D57245" w14:textId="77777777" w:rsidR="0058416F" w:rsidRPr="005163BA" w:rsidRDefault="0058416F" w:rsidP="00C07001">
            <w:pPr>
              <w:jc w:val="center"/>
              <w:rPr>
                <w:color w:val="000000"/>
                <w:sz w:val="20"/>
                <w:szCs w:val="20"/>
              </w:rPr>
            </w:pPr>
            <w:r w:rsidRPr="005163BA">
              <w:rPr>
                <w:color w:val="000000"/>
                <w:sz w:val="20"/>
                <w:szCs w:val="20"/>
              </w:rPr>
              <w:t>4</w:t>
            </w:r>
          </w:p>
        </w:tc>
        <w:tc>
          <w:tcPr>
            <w:tcW w:w="0" w:type="auto"/>
            <w:shd w:val="clear" w:color="auto" w:fill="auto"/>
            <w:vAlign w:val="bottom"/>
            <w:hideMark/>
          </w:tcPr>
          <w:p w14:paraId="1B8D954A" w14:textId="53B5214A" w:rsidR="0058416F" w:rsidRPr="005163BA" w:rsidRDefault="0058416F" w:rsidP="0058416F">
            <w:pPr>
              <w:jc w:val="left"/>
              <w:rPr>
                <w:color w:val="000000"/>
                <w:sz w:val="20"/>
                <w:szCs w:val="20"/>
              </w:rPr>
            </w:pPr>
            <w:r w:rsidRPr="005163BA">
              <w:rPr>
                <w:color w:val="000000"/>
                <w:sz w:val="20"/>
                <w:szCs w:val="20"/>
              </w:rPr>
              <w:t>Suaugusių asmenų (nuo 18 m. amžiaus) su psichine negalia (TLK F20</w:t>
            </w:r>
            <w:proofErr w:type="gramStart"/>
            <w:r w:rsidRPr="005163BA">
              <w:rPr>
                <w:color w:val="000000"/>
                <w:sz w:val="20"/>
                <w:szCs w:val="20"/>
              </w:rPr>
              <w:t>-</w:t>
            </w:r>
            <w:proofErr w:type="gramEnd"/>
            <w:r w:rsidRPr="005163BA">
              <w:rPr>
                <w:color w:val="000000"/>
                <w:sz w:val="20"/>
                <w:szCs w:val="20"/>
              </w:rPr>
              <w:t>F29) ir senyvo amžiaus asmenų su negalia skaičius</w:t>
            </w:r>
          </w:p>
        </w:tc>
        <w:tc>
          <w:tcPr>
            <w:tcW w:w="0" w:type="auto"/>
            <w:shd w:val="clear" w:color="auto" w:fill="auto"/>
            <w:vAlign w:val="center"/>
            <w:hideMark/>
          </w:tcPr>
          <w:p w14:paraId="21A4F1A8" w14:textId="77777777" w:rsidR="0058416F" w:rsidRPr="005163BA" w:rsidRDefault="0058416F" w:rsidP="00C07001">
            <w:pPr>
              <w:jc w:val="center"/>
              <w:rPr>
                <w:color w:val="000000"/>
                <w:sz w:val="20"/>
                <w:szCs w:val="20"/>
              </w:rPr>
            </w:pPr>
            <w:r w:rsidRPr="005163BA">
              <w:rPr>
                <w:color w:val="000000"/>
                <w:sz w:val="20"/>
                <w:szCs w:val="20"/>
              </w:rPr>
              <w:t>18.762</w:t>
            </w:r>
          </w:p>
        </w:tc>
        <w:tc>
          <w:tcPr>
            <w:tcW w:w="0" w:type="auto"/>
            <w:shd w:val="clear" w:color="auto" w:fill="auto"/>
            <w:vAlign w:val="center"/>
            <w:hideMark/>
          </w:tcPr>
          <w:p w14:paraId="4FD76F3B" w14:textId="77777777" w:rsidR="0058416F" w:rsidRPr="005163BA" w:rsidRDefault="0058416F" w:rsidP="00C07001">
            <w:pPr>
              <w:jc w:val="center"/>
              <w:rPr>
                <w:color w:val="000000"/>
                <w:sz w:val="20"/>
                <w:szCs w:val="20"/>
              </w:rPr>
            </w:pPr>
            <w:r w:rsidRPr="005163BA">
              <w:rPr>
                <w:color w:val="000000"/>
                <w:sz w:val="20"/>
                <w:szCs w:val="20"/>
              </w:rPr>
              <w:t>18.481</w:t>
            </w:r>
          </w:p>
        </w:tc>
        <w:tc>
          <w:tcPr>
            <w:tcW w:w="0" w:type="auto"/>
            <w:shd w:val="clear" w:color="auto" w:fill="auto"/>
            <w:vAlign w:val="center"/>
            <w:hideMark/>
          </w:tcPr>
          <w:p w14:paraId="16D302ED" w14:textId="77777777" w:rsidR="0058416F" w:rsidRPr="005163BA" w:rsidRDefault="0058416F" w:rsidP="00C07001">
            <w:pPr>
              <w:jc w:val="center"/>
              <w:rPr>
                <w:color w:val="000000"/>
                <w:sz w:val="20"/>
                <w:szCs w:val="20"/>
              </w:rPr>
            </w:pPr>
            <w:r w:rsidRPr="005163BA">
              <w:rPr>
                <w:color w:val="000000"/>
                <w:sz w:val="20"/>
                <w:szCs w:val="20"/>
              </w:rPr>
              <w:t>18.749</w:t>
            </w:r>
          </w:p>
        </w:tc>
        <w:tc>
          <w:tcPr>
            <w:tcW w:w="0" w:type="auto"/>
            <w:shd w:val="clear" w:color="auto" w:fill="auto"/>
            <w:vAlign w:val="center"/>
            <w:hideMark/>
          </w:tcPr>
          <w:p w14:paraId="3824056E" w14:textId="77777777" w:rsidR="0058416F" w:rsidRPr="005163BA" w:rsidRDefault="0058416F" w:rsidP="00C07001">
            <w:pPr>
              <w:jc w:val="center"/>
              <w:rPr>
                <w:color w:val="000000"/>
                <w:sz w:val="20"/>
                <w:szCs w:val="20"/>
              </w:rPr>
            </w:pPr>
            <w:r w:rsidRPr="005163BA">
              <w:rPr>
                <w:color w:val="000000"/>
                <w:sz w:val="20"/>
                <w:szCs w:val="20"/>
              </w:rPr>
              <w:t>18.563</w:t>
            </w:r>
          </w:p>
        </w:tc>
        <w:tc>
          <w:tcPr>
            <w:tcW w:w="0" w:type="auto"/>
            <w:shd w:val="clear" w:color="auto" w:fill="auto"/>
            <w:noWrap/>
            <w:vAlign w:val="center"/>
            <w:hideMark/>
          </w:tcPr>
          <w:p w14:paraId="58F123CD" w14:textId="77777777" w:rsidR="0058416F" w:rsidRPr="005163BA" w:rsidRDefault="0058416F" w:rsidP="00C07001">
            <w:pPr>
              <w:jc w:val="center"/>
              <w:rPr>
                <w:color w:val="000000"/>
                <w:sz w:val="20"/>
                <w:szCs w:val="20"/>
              </w:rPr>
            </w:pPr>
            <w:r w:rsidRPr="005163BA">
              <w:rPr>
                <w:color w:val="000000"/>
                <w:sz w:val="20"/>
                <w:szCs w:val="20"/>
              </w:rPr>
              <w:t>18.430</w:t>
            </w:r>
          </w:p>
        </w:tc>
      </w:tr>
      <w:tr w:rsidR="0058416F" w:rsidRPr="005163BA" w14:paraId="58323B70" w14:textId="77777777" w:rsidTr="00C07001">
        <w:trPr>
          <w:trHeight w:val="20"/>
        </w:trPr>
        <w:tc>
          <w:tcPr>
            <w:tcW w:w="0" w:type="auto"/>
            <w:gridSpan w:val="2"/>
            <w:shd w:val="clear" w:color="auto" w:fill="auto"/>
            <w:vAlign w:val="center"/>
            <w:hideMark/>
          </w:tcPr>
          <w:p w14:paraId="6DC3D134" w14:textId="77777777" w:rsidR="0058416F" w:rsidRPr="005163BA" w:rsidRDefault="0058416F" w:rsidP="00C07001">
            <w:pPr>
              <w:jc w:val="center"/>
              <w:rPr>
                <w:color w:val="000000"/>
                <w:sz w:val="20"/>
                <w:szCs w:val="20"/>
              </w:rPr>
            </w:pPr>
            <w:r w:rsidRPr="005163BA">
              <w:rPr>
                <w:color w:val="000000"/>
                <w:sz w:val="20"/>
                <w:szCs w:val="20"/>
              </w:rPr>
              <w:t>Iš viso:</w:t>
            </w:r>
          </w:p>
        </w:tc>
        <w:tc>
          <w:tcPr>
            <w:tcW w:w="0" w:type="auto"/>
            <w:shd w:val="clear" w:color="auto" w:fill="auto"/>
            <w:vAlign w:val="center"/>
            <w:hideMark/>
          </w:tcPr>
          <w:p w14:paraId="0C3D9D7F" w14:textId="77777777" w:rsidR="0058416F" w:rsidRPr="005163BA" w:rsidRDefault="0058416F" w:rsidP="00C07001">
            <w:pPr>
              <w:jc w:val="center"/>
              <w:rPr>
                <w:color w:val="000000"/>
                <w:sz w:val="20"/>
                <w:szCs w:val="20"/>
              </w:rPr>
            </w:pPr>
            <w:r w:rsidRPr="005163BA">
              <w:rPr>
                <w:color w:val="000000"/>
                <w:sz w:val="20"/>
                <w:szCs w:val="20"/>
              </w:rPr>
              <w:t>25.861</w:t>
            </w:r>
          </w:p>
        </w:tc>
        <w:tc>
          <w:tcPr>
            <w:tcW w:w="0" w:type="auto"/>
            <w:shd w:val="clear" w:color="auto" w:fill="auto"/>
            <w:vAlign w:val="center"/>
            <w:hideMark/>
          </w:tcPr>
          <w:p w14:paraId="32CFD04D" w14:textId="77777777" w:rsidR="0058416F" w:rsidRPr="005163BA" w:rsidRDefault="0058416F" w:rsidP="00C07001">
            <w:pPr>
              <w:jc w:val="center"/>
              <w:rPr>
                <w:color w:val="000000"/>
                <w:sz w:val="20"/>
                <w:szCs w:val="20"/>
              </w:rPr>
            </w:pPr>
            <w:r w:rsidRPr="005163BA">
              <w:rPr>
                <w:color w:val="000000"/>
                <w:sz w:val="20"/>
                <w:szCs w:val="20"/>
              </w:rPr>
              <w:t>25.521</w:t>
            </w:r>
          </w:p>
        </w:tc>
        <w:tc>
          <w:tcPr>
            <w:tcW w:w="0" w:type="auto"/>
            <w:shd w:val="clear" w:color="auto" w:fill="auto"/>
            <w:vAlign w:val="center"/>
            <w:hideMark/>
          </w:tcPr>
          <w:p w14:paraId="6976F888" w14:textId="77777777" w:rsidR="0058416F" w:rsidRPr="005163BA" w:rsidRDefault="0058416F" w:rsidP="00C07001">
            <w:pPr>
              <w:jc w:val="center"/>
              <w:rPr>
                <w:color w:val="000000"/>
                <w:sz w:val="20"/>
                <w:szCs w:val="20"/>
              </w:rPr>
            </w:pPr>
            <w:r w:rsidRPr="005163BA">
              <w:rPr>
                <w:color w:val="000000"/>
                <w:sz w:val="20"/>
                <w:szCs w:val="20"/>
              </w:rPr>
              <w:t>26.123</w:t>
            </w:r>
          </w:p>
        </w:tc>
        <w:tc>
          <w:tcPr>
            <w:tcW w:w="0" w:type="auto"/>
            <w:shd w:val="clear" w:color="auto" w:fill="auto"/>
            <w:vAlign w:val="center"/>
            <w:hideMark/>
          </w:tcPr>
          <w:p w14:paraId="14295C17" w14:textId="77777777" w:rsidR="0058416F" w:rsidRPr="005163BA" w:rsidRDefault="0058416F" w:rsidP="00C07001">
            <w:pPr>
              <w:jc w:val="center"/>
              <w:rPr>
                <w:color w:val="000000"/>
                <w:sz w:val="20"/>
                <w:szCs w:val="20"/>
              </w:rPr>
            </w:pPr>
            <w:r w:rsidRPr="005163BA">
              <w:rPr>
                <w:color w:val="000000"/>
                <w:sz w:val="20"/>
                <w:szCs w:val="20"/>
              </w:rPr>
              <w:t>25.971</w:t>
            </w:r>
          </w:p>
        </w:tc>
        <w:tc>
          <w:tcPr>
            <w:tcW w:w="0" w:type="auto"/>
            <w:shd w:val="clear" w:color="auto" w:fill="auto"/>
            <w:vAlign w:val="center"/>
            <w:hideMark/>
          </w:tcPr>
          <w:p w14:paraId="11BE9A4D" w14:textId="77777777" w:rsidR="0058416F" w:rsidRPr="005163BA" w:rsidRDefault="0058416F" w:rsidP="00C07001">
            <w:pPr>
              <w:jc w:val="center"/>
              <w:rPr>
                <w:color w:val="000000"/>
                <w:sz w:val="20"/>
                <w:szCs w:val="20"/>
              </w:rPr>
            </w:pPr>
            <w:r w:rsidRPr="005163BA">
              <w:rPr>
                <w:color w:val="000000"/>
                <w:sz w:val="20"/>
                <w:szCs w:val="20"/>
              </w:rPr>
              <w:t>26.106</w:t>
            </w:r>
          </w:p>
        </w:tc>
      </w:tr>
    </w:tbl>
    <w:p w14:paraId="1A1F0BC2" w14:textId="77777777" w:rsidR="0058416F" w:rsidRPr="00841C0C" w:rsidRDefault="0058416F" w:rsidP="0058416F">
      <w:pPr>
        <w:pStyle w:val="Default"/>
        <w:jc w:val="both"/>
        <w:rPr>
          <w:rFonts w:ascii="Arial Narrow" w:hAnsi="Arial Narrow"/>
          <w:i/>
          <w:color w:val="auto"/>
          <w:sz w:val="16"/>
          <w:szCs w:val="16"/>
          <w:lang w:val="lt-LT"/>
        </w:rPr>
      </w:pPr>
      <w:r>
        <w:rPr>
          <w:rFonts w:ascii="Arial Narrow" w:hAnsi="Arial Narrow"/>
          <w:b/>
          <w:color w:val="auto"/>
          <w:lang w:val="lt-LT"/>
        </w:rPr>
        <w:t xml:space="preserve"> </w:t>
      </w:r>
      <w:r w:rsidRPr="00841C0C">
        <w:rPr>
          <w:rFonts w:ascii="Arial Narrow" w:hAnsi="Arial Narrow"/>
          <w:i/>
          <w:color w:val="auto"/>
          <w:sz w:val="16"/>
          <w:szCs w:val="16"/>
          <w:lang w:val="lt-LT"/>
        </w:rPr>
        <w:t>(šaltinis: Higienos institutas)</w:t>
      </w:r>
    </w:p>
    <w:p w14:paraId="0B3A6DEB" w14:textId="77777777" w:rsidR="00507635" w:rsidRPr="00E87DBD" w:rsidRDefault="00507635" w:rsidP="007020FE">
      <w:pPr>
        <w:pStyle w:val="Default"/>
        <w:jc w:val="both"/>
        <w:rPr>
          <w:rFonts w:ascii="Arial Narrow" w:hAnsi="Arial Narrow"/>
          <w:i/>
          <w:color w:val="auto"/>
          <w:sz w:val="16"/>
          <w:szCs w:val="16"/>
          <w:lang w:val="lt-LT"/>
        </w:rPr>
      </w:pPr>
    </w:p>
    <w:p w14:paraId="72DC8E3C" w14:textId="57545371" w:rsidR="009248C1" w:rsidRPr="0058416F" w:rsidRDefault="0058416F" w:rsidP="009248C1">
      <w:pPr>
        <w:pStyle w:val="Default"/>
        <w:ind w:firstLine="851"/>
        <w:jc w:val="both"/>
        <w:rPr>
          <w:rFonts w:ascii="Arial Narrow" w:hAnsi="Arial Narrow"/>
          <w:bCs/>
          <w:color w:val="auto"/>
          <w:lang w:val="lt-LT"/>
        </w:rPr>
      </w:pPr>
      <w:r w:rsidRPr="009248C1">
        <w:rPr>
          <w:rFonts w:ascii="Arial Narrow" w:hAnsi="Arial Narrow"/>
          <w:color w:val="auto"/>
          <w:lang w:val="lt-LT"/>
        </w:rPr>
        <w:t>Bendras</w:t>
      </w:r>
      <w:r>
        <w:rPr>
          <w:rFonts w:ascii="Arial Narrow" w:hAnsi="Arial Narrow"/>
          <w:b/>
          <w:color w:val="auto"/>
          <w:lang w:val="lt-LT"/>
        </w:rPr>
        <w:t xml:space="preserve"> </w:t>
      </w:r>
      <w:r>
        <w:rPr>
          <w:rFonts w:ascii="Arial Narrow" w:hAnsi="Arial Narrow"/>
          <w:color w:val="auto"/>
          <w:lang w:val="lt-LT"/>
        </w:rPr>
        <w:t>Kauno regiono</w:t>
      </w:r>
      <w:r w:rsidRPr="006272AC">
        <w:rPr>
          <w:rFonts w:ascii="Arial Narrow" w:hAnsi="Arial Narrow"/>
          <w:color w:val="auto"/>
          <w:lang w:val="lt-LT"/>
        </w:rPr>
        <w:t xml:space="preserve"> gyventojų sergamumo psichinėmis ligomis (Psichikos ir elgesio sutr</w:t>
      </w:r>
      <w:r w:rsidRPr="006272AC">
        <w:rPr>
          <w:rFonts w:ascii="Arial Narrow" w:hAnsi="Arial Narrow"/>
          <w:color w:val="auto"/>
          <w:lang w:val="lt-LT"/>
        </w:rPr>
        <w:t>i</w:t>
      </w:r>
      <w:r w:rsidRPr="006272AC">
        <w:rPr>
          <w:rFonts w:ascii="Arial Narrow" w:hAnsi="Arial Narrow"/>
          <w:color w:val="auto"/>
          <w:lang w:val="lt-LT"/>
        </w:rPr>
        <w:t>kimai, TLK kodas F00</w:t>
      </w:r>
      <w:proofErr w:type="gramStart"/>
      <w:r w:rsidRPr="006272AC">
        <w:rPr>
          <w:rFonts w:ascii="Arial Narrow" w:hAnsi="Arial Narrow"/>
          <w:color w:val="auto"/>
          <w:lang w:val="lt-LT"/>
        </w:rPr>
        <w:t>-</w:t>
      </w:r>
      <w:proofErr w:type="gramEnd"/>
      <w:r w:rsidRPr="006272AC">
        <w:rPr>
          <w:rFonts w:ascii="Arial Narrow" w:hAnsi="Arial Narrow"/>
          <w:color w:val="auto"/>
          <w:lang w:val="lt-LT"/>
        </w:rPr>
        <w:t xml:space="preserve">F99) ligomis tendencijos paskutiniais metais </w:t>
      </w:r>
      <w:r>
        <w:rPr>
          <w:rFonts w:ascii="Arial Narrow" w:hAnsi="Arial Narrow"/>
          <w:color w:val="auto"/>
          <w:lang w:val="lt-LT"/>
        </w:rPr>
        <w:t xml:space="preserve">blogėjo: </w:t>
      </w:r>
      <w:r w:rsidRPr="00032B4A">
        <w:rPr>
          <w:rFonts w:ascii="Arial Narrow" w:hAnsi="Arial Narrow"/>
          <w:color w:val="auto"/>
          <w:lang w:val="lt-LT"/>
        </w:rPr>
        <w:t>201</w:t>
      </w:r>
      <w:r w:rsidRPr="000E385F">
        <w:rPr>
          <w:rFonts w:ascii="Arial Narrow" w:hAnsi="Arial Narrow"/>
          <w:color w:val="auto"/>
          <w:lang w:val="lt-LT"/>
        </w:rPr>
        <w:t>7</w:t>
      </w:r>
      <w:r w:rsidRPr="00311733">
        <w:rPr>
          <w:rFonts w:ascii="Arial Narrow" w:hAnsi="Arial Narrow"/>
          <w:color w:val="auto"/>
          <w:lang w:val="lt-LT"/>
        </w:rPr>
        <w:t xml:space="preserve"> metais, lyginant</w:t>
      </w:r>
      <w:r w:rsidRPr="006272AC">
        <w:rPr>
          <w:rFonts w:ascii="Arial Narrow" w:hAnsi="Arial Narrow"/>
          <w:color w:val="auto"/>
          <w:lang w:val="lt-LT"/>
        </w:rPr>
        <w:t xml:space="preserve"> su 2013 metais, išaugo </w:t>
      </w:r>
      <w:r w:rsidR="005163BA" w:rsidRPr="00E87DBD">
        <w:rPr>
          <w:rFonts w:ascii="Arial Narrow" w:hAnsi="Arial Narrow"/>
          <w:bCs/>
          <w:color w:val="auto"/>
          <w:lang w:val="lt-LT"/>
        </w:rPr>
        <w:t xml:space="preserve">nuo </w:t>
      </w:r>
      <w:r w:rsidR="00286AC0">
        <w:rPr>
          <w:rFonts w:ascii="Arial Narrow" w:hAnsi="Arial Narrow"/>
          <w:bCs/>
          <w:color w:val="auto"/>
          <w:lang w:val="lt-LT"/>
        </w:rPr>
        <w:t>7.667</w:t>
      </w:r>
      <w:r w:rsidR="005163BA" w:rsidRPr="00E87DBD">
        <w:rPr>
          <w:rFonts w:ascii="Arial Narrow" w:hAnsi="Arial Narrow"/>
          <w:bCs/>
          <w:color w:val="auto"/>
          <w:lang w:val="lt-LT"/>
        </w:rPr>
        <w:t xml:space="preserve"> iki </w:t>
      </w:r>
      <w:r w:rsidR="00286AC0">
        <w:rPr>
          <w:rFonts w:ascii="Arial Narrow" w:hAnsi="Arial Narrow"/>
          <w:bCs/>
          <w:color w:val="auto"/>
          <w:lang w:val="lt-LT"/>
        </w:rPr>
        <w:t>8.232</w:t>
      </w:r>
      <w:r>
        <w:rPr>
          <w:rFonts w:ascii="Arial Narrow" w:hAnsi="Arial Narrow"/>
          <w:bCs/>
          <w:color w:val="auto"/>
          <w:lang w:val="lt-LT"/>
        </w:rPr>
        <w:t xml:space="preserve"> asmenų, t.y. 7,37 %.</w:t>
      </w:r>
    </w:p>
    <w:p w14:paraId="28E8568B" w14:textId="77777777" w:rsidR="009248C1" w:rsidRPr="00E87DBD" w:rsidRDefault="009248C1" w:rsidP="009248C1">
      <w:pPr>
        <w:pStyle w:val="Default"/>
        <w:jc w:val="both"/>
        <w:rPr>
          <w:rFonts w:ascii="Arial Narrow" w:hAnsi="Arial Narrow"/>
          <w:bCs/>
          <w:color w:val="auto"/>
          <w:lang w:val="lt-LT"/>
        </w:rPr>
      </w:pPr>
    </w:p>
    <w:p w14:paraId="435EB015" w14:textId="24011A68" w:rsidR="009248C1" w:rsidRPr="00E87DBD" w:rsidRDefault="009248C1" w:rsidP="009248C1">
      <w:pPr>
        <w:pStyle w:val="Default"/>
        <w:jc w:val="both"/>
        <w:rPr>
          <w:rFonts w:ascii="Arial Narrow" w:hAnsi="Arial Narrow"/>
          <w:b/>
          <w:bCs/>
          <w:color w:val="auto"/>
          <w:lang w:val="lt-LT"/>
        </w:rPr>
      </w:pPr>
      <w:r w:rsidRPr="00E87DBD">
        <w:rPr>
          <w:rFonts w:ascii="Arial Narrow" w:hAnsi="Arial Narrow"/>
          <w:b/>
          <w:bCs/>
          <w:color w:val="auto"/>
          <w:lang w:val="lt-LT"/>
        </w:rPr>
        <w:t>1.2</w:t>
      </w:r>
      <w:r w:rsidR="005163BA" w:rsidRPr="00E87DBD">
        <w:rPr>
          <w:rFonts w:ascii="Arial Narrow" w:hAnsi="Arial Narrow"/>
          <w:b/>
          <w:bCs/>
          <w:color w:val="auto"/>
          <w:lang w:val="lt-LT"/>
        </w:rPr>
        <w:t>6</w:t>
      </w:r>
      <w:r w:rsidRPr="00E87DBD">
        <w:rPr>
          <w:rFonts w:ascii="Arial Narrow" w:hAnsi="Arial Narrow"/>
          <w:b/>
          <w:bCs/>
          <w:color w:val="auto"/>
          <w:lang w:val="lt-LT"/>
        </w:rPr>
        <w:t xml:space="preserve"> lentelė. </w:t>
      </w:r>
      <w:r w:rsidR="0058416F">
        <w:rPr>
          <w:rFonts w:ascii="Arial Narrow" w:hAnsi="Arial Narrow"/>
          <w:b/>
          <w:bCs/>
          <w:color w:val="auto"/>
          <w:lang w:val="lt-LT"/>
        </w:rPr>
        <w:t>Proto</w:t>
      </w:r>
      <w:r w:rsidRPr="00E87DBD">
        <w:rPr>
          <w:rFonts w:ascii="Arial Narrow" w:hAnsi="Arial Narrow"/>
          <w:b/>
          <w:bCs/>
          <w:color w:val="auto"/>
          <w:lang w:val="lt-LT"/>
        </w:rPr>
        <w:t xml:space="preserve"> negalią turinčių asmenų (TLK 70</w:t>
      </w:r>
      <w:proofErr w:type="gramStart"/>
      <w:r w:rsidRPr="00E87DBD">
        <w:rPr>
          <w:rFonts w:ascii="Arial Narrow" w:hAnsi="Arial Narrow"/>
          <w:b/>
          <w:bCs/>
          <w:color w:val="auto"/>
          <w:lang w:val="lt-LT"/>
        </w:rPr>
        <w:t>-</w:t>
      </w:r>
      <w:proofErr w:type="gramEnd"/>
      <w:r w:rsidRPr="00E87DBD">
        <w:rPr>
          <w:rFonts w:ascii="Arial Narrow" w:hAnsi="Arial Narrow"/>
          <w:b/>
          <w:bCs/>
          <w:color w:val="auto"/>
          <w:lang w:val="lt-LT"/>
        </w:rPr>
        <w:t>79</w:t>
      </w:r>
      <w:r w:rsidR="00D65A86" w:rsidRPr="00E87DBD">
        <w:rPr>
          <w:rFonts w:ascii="Arial Narrow" w:hAnsi="Arial Narrow"/>
          <w:b/>
          <w:bCs/>
          <w:color w:val="auto"/>
          <w:lang w:val="lt-LT"/>
        </w:rPr>
        <w:t>, TLK 20-29</w:t>
      </w:r>
      <w:r w:rsidRPr="00E87DBD">
        <w:rPr>
          <w:rFonts w:ascii="Arial Narrow" w:hAnsi="Arial Narrow"/>
          <w:b/>
          <w:bCs/>
          <w:color w:val="auto"/>
          <w:lang w:val="lt-LT"/>
        </w:rPr>
        <w:t>) skaičiaus tendencijos</w:t>
      </w:r>
    </w:p>
    <w:tbl>
      <w:tblPr>
        <w:tblW w:w="0" w:type="auto"/>
        <w:tblLayout w:type="fixed"/>
        <w:tblCellMar>
          <w:left w:w="0" w:type="dxa"/>
          <w:right w:w="0" w:type="dxa"/>
        </w:tblCellMar>
        <w:tblLook w:val="04A0" w:firstRow="1" w:lastRow="0" w:firstColumn="1" w:lastColumn="0" w:noHBand="0" w:noVBand="1"/>
      </w:tblPr>
      <w:tblGrid>
        <w:gridCol w:w="441"/>
        <w:gridCol w:w="4110"/>
        <w:gridCol w:w="910"/>
        <w:gridCol w:w="910"/>
        <w:gridCol w:w="910"/>
        <w:gridCol w:w="910"/>
        <w:gridCol w:w="911"/>
      </w:tblGrid>
      <w:tr w:rsidR="00286AC0" w14:paraId="3560B3D5" w14:textId="77777777" w:rsidTr="00286AC0">
        <w:trPr>
          <w:trHeight w:val="2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F4124A" w14:textId="77777777" w:rsidR="00286AC0" w:rsidRPr="00286AC0" w:rsidRDefault="00286AC0">
            <w:pPr>
              <w:jc w:val="center"/>
              <w:rPr>
                <w:color w:val="000000"/>
                <w:sz w:val="20"/>
                <w:szCs w:val="20"/>
              </w:rPr>
            </w:pPr>
            <w:r w:rsidRPr="00286AC0">
              <w:rPr>
                <w:color w:val="000000"/>
                <w:sz w:val="20"/>
                <w:szCs w:val="20"/>
              </w:rPr>
              <w:t> </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6E7780" w14:textId="77777777" w:rsidR="00286AC0" w:rsidRPr="00286AC0" w:rsidRDefault="00286AC0">
            <w:pPr>
              <w:jc w:val="center"/>
              <w:rPr>
                <w:color w:val="000000"/>
                <w:sz w:val="20"/>
                <w:szCs w:val="20"/>
              </w:rPr>
            </w:pPr>
            <w:r w:rsidRPr="00286AC0">
              <w:rPr>
                <w:color w:val="000000"/>
                <w:sz w:val="20"/>
                <w:szCs w:val="20"/>
              </w:rPr>
              <w:t>Kauno regionas</w:t>
            </w:r>
          </w:p>
        </w:tc>
        <w:tc>
          <w:tcPr>
            <w:tcW w:w="4551"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EB4271" w14:textId="77777777" w:rsidR="00286AC0" w:rsidRPr="00286AC0" w:rsidRDefault="00286AC0" w:rsidP="00286AC0">
            <w:pPr>
              <w:jc w:val="center"/>
              <w:rPr>
                <w:color w:val="000000"/>
                <w:sz w:val="20"/>
                <w:szCs w:val="20"/>
              </w:rPr>
            </w:pPr>
            <w:r w:rsidRPr="00286AC0">
              <w:rPr>
                <w:color w:val="000000"/>
                <w:sz w:val="20"/>
                <w:szCs w:val="20"/>
              </w:rPr>
              <w:t>Asmenų skaičius metų pabaigoje</w:t>
            </w:r>
          </w:p>
        </w:tc>
      </w:tr>
      <w:tr w:rsidR="00286AC0" w14:paraId="674A1FD1" w14:textId="77777777" w:rsidTr="00286AC0">
        <w:trPr>
          <w:trHeight w:val="20"/>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9DFB07E" w14:textId="77777777" w:rsidR="00286AC0" w:rsidRPr="00286AC0" w:rsidRDefault="00286AC0">
            <w:pPr>
              <w:rPr>
                <w:color w:val="000000"/>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7582C1DD" w14:textId="77777777" w:rsidR="00286AC0" w:rsidRPr="00286AC0" w:rsidRDefault="00286AC0">
            <w:pPr>
              <w:rPr>
                <w:color w:val="000000"/>
                <w:sz w:val="20"/>
                <w:szCs w:val="20"/>
              </w:rPr>
            </w:pP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54314C" w14:textId="77777777" w:rsidR="00286AC0" w:rsidRPr="00286AC0" w:rsidRDefault="00286AC0" w:rsidP="00286AC0">
            <w:pPr>
              <w:jc w:val="center"/>
              <w:rPr>
                <w:color w:val="000000"/>
                <w:sz w:val="20"/>
                <w:szCs w:val="20"/>
              </w:rPr>
            </w:pPr>
            <w:r w:rsidRPr="00286AC0">
              <w:rPr>
                <w:color w:val="000000"/>
                <w:sz w:val="20"/>
                <w:szCs w:val="20"/>
              </w:rPr>
              <w:t>2014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F40DBF" w14:textId="77777777" w:rsidR="00286AC0" w:rsidRPr="00286AC0" w:rsidRDefault="00286AC0" w:rsidP="00286AC0">
            <w:pPr>
              <w:jc w:val="center"/>
              <w:rPr>
                <w:color w:val="000000"/>
                <w:sz w:val="20"/>
                <w:szCs w:val="20"/>
              </w:rPr>
            </w:pPr>
            <w:r w:rsidRPr="00286AC0">
              <w:rPr>
                <w:color w:val="000000"/>
                <w:sz w:val="20"/>
                <w:szCs w:val="20"/>
              </w:rPr>
              <w:t>2015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C029C2" w14:textId="77777777" w:rsidR="00286AC0" w:rsidRPr="00286AC0" w:rsidRDefault="00286AC0" w:rsidP="00286AC0">
            <w:pPr>
              <w:jc w:val="center"/>
              <w:rPr>
                <w:color w:val="000000"/>
                <w:sz w:val="20"/>
                <w:szCs w:val="20"/>
              </w:rPr>
            </w:pPr>
            <w:r w:rsidRPr="00286AC0">
              <w:rPr>
                <w:color w:val="000000"/>
                <w:sz w:val="20"/>
                <w:szCs w:val="20"/>
              </w:rPr>
              <w:t>2016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EDB5B" w14:textId="77777777" w:rsidR="00286AC0" w:rsidRPr="00286AC0" w:rsidRDefault="00286AC0" w:rsidP="00286AC0">
            <w:pPr>
              <w:jc w:val="center"/>
              <w:rPr>
                <w:color w:val="000000"/>
                <w:sz w:val="20"/>
                <w:szCs w:val="20"/>
              </w:rPr>
            </w:pPr>
            <w:r w:rsidRPr="00286AC0">
              <w:rPr>
                <w:color w:val="000000"/>
                <w:sz w:val="20"/>
                <w:szCs w:val="20"/>
              </w:rPr>
              <w:t>2017</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210C5" w14:textId="77777777" w:rsidR="00286AC0" w:rsidRPr="00286AC0" w:rsidRDefault="00286AC0" w:rsidP="00286AC0">
            <w:pPr>
              <w:jc w:val="center"/>
              <w:rPr>
                <w:color w:val="000000"/>
                <w:sz w:val="20"/>
                <w:szCs w:val="20"/>
              </w:rPr>
            </w:pPr>
            <w:r w:rsidRPr="00286AC0">
              <w:rPr>
                <w:color w:val="000000"/>
                <w:sz w:val="20"/>
                <w:szCs w:val="20"/>
              </w:rPr>
              <w:t>2018</w:t>
            </w:r>
          </w:p>
        </w:tc>
      </w:tr>
      <w:tr w:rsidR="00286AC0" w14:paraId="467E8110"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3955B" w14:textId="77777777" w:rsidR="00286AC0" w:rsidRPr="00286AC0" w:rsidRDefault="00286AC0">
            <w:pPr>
              <w:jc w:val="center"/>
              <w:rPr>
                <w:b/>
                <w:bCs/>
                <w:color w:val="000000"/>
                <w:sz w:val="20"/>
                <w:szCs w:val="20"/>
              </w:rPr>
            </w:pPr>
            <w:r w:rsidRPr="00286AC0">
              <w:rPr>
                <w:b/>
                <w:bCs/>
                <w:color w:val="000000"/>
                <w:sz w:val="20"/>
                <w:szCs w:val="20"/>
              </w:rPr>
              <w:t>1.</w:t>
            </w:r>
          </w:p>
        </w:tc>
        <w:tc>
          <w:tcPr>
            <w:tcW w:w="4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58447" w14:textId="51BF25D4" w:rsidR="00286AC0" w:rsidRPr="00286AC0" w:rsidRDefault="00286AC0">
            <w:pPr>
              <w:rPr>
                <w:b/>
                <w:bCs/>
                <w:color w:val="000000"/>
                <w:sz w:val="20"/>
                <w:szCs w:val="20"/>
              </w:rPr>
            </w:pPr>
            <w:r w:rsidRPr="00286AC0">
              <w:rPr>
                <w:b/>
                <w:bCs/>
                <w:color w:val="000000"/>
                <w:sz w:val="20"/>
                <w:szCs w:val="20"/>
              </w:rPr>
              <w:t>Vaikų (iki 17 m. amžiaus) su proto negalia</w:t>
            </w:r>
            <w:proofErr w:type="gramStart"/>
            <w:r w:rsidRPr="00286AC0">
              <w:rPr>
                <w:b/>
                <w:bCs/>
                <w:color w:val="000000"/>
                <w:sz w:val="20"/>
                <w:szCs w:val="20"/>
              </w:rPr>
              <w:t xml:space="preserve">  </w:t>
            </w:r>
            <w:proofErr w:type="gramEnd"/>
            <w:r w:rsidRPr="00286AC0">
              <w:rPr>
                <w:b/>
                <w:bCs/>
                <w:color w:val="000000"/>
                <w:sz w:val="20"/>
                <w:szCs w:val="20"/>
              </w:rPr>
              <w:t>(TLK F70-F79)</w:t>
            </w:r>
            <w:r>
              <w:rPr>
                <w:b/>
                <w:bCs/>
                <w:color w:val="000000"/>
                <w:sz w:val="20"/>
                <w:szCs w:val="20"/>
              </w:rPr>
              <w:t xml:space="preserve"> </w:t>
            </w:r>
            <w:r w:rsidRPr="00286AC0">
              <w:rPr>
                <w:b/>
                <w:bCs/>
                <w:color w:val="000000"/>
                <w:sz w:val="20"/>
                <w:szCs w:val="20"/>
              </w:rPr>
              <w:t>skaičius iš viso:</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03E75" w14:textId="77777777" w:rsidR="00286AC0" w:rsidRPr="00286AC0" w:rsidRDefault="00286AC0" w:rsidP="00286AC0">
            <w:pPr>
              <w:jc w:val="center"/>
              <w:rPr>
                <w:b/>
                <w:bCs/>
                <w:color w:val="000000"/>
                <w:sz w:val="20"/>
                <w:szCs w:val="20"/>
              </w:rPr>
            </w:pPr>
            <w:r w:rsidRPr="00286AC0">
              <w:rPr>
                <w:b/>
                <w:bCs/>
                <w:color w:val="000000"/>
                <w:sz w:val="20"/>
                <w:szCs w:val="20"/>
              </w:rPr>
              <w:t>638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48DDDB" w14:textId="77777777" w:rsidR="00286AC0" w:rsidRPr="00286AC0" w:rsidRDefault="00286AC0" w:rsidP="00286AC0">
            <w:pPr>
              <w:jc w:val="center"/>
              <w:rPr>
                <w:b/>
                <w:bCs/>
                <w:color w:val="000000"/>
                <w:sz w:val="20"/>
                <w:szCs w:val="20"/>
              </w:rPr>
            </w:pPr>
            <w:r w:rsidRPr="00286AC0">
              <w:rPr>
                <w:b/>
                <w:bCs/>
                <w:color w:val="000000"/>
                <w:sz w:val="20"/>
                <w:szCs w:val="20"/>
              </w:rPr>
              <w:t>667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73E73F" w14:textId="77777777" w:rsidR="00286AC0" w:rsidRPr="00286AC0" w:rsidRDefault="00286AC0" w:rsidP="00286AC0">
            <w:pPr>
              <w:jc w:val="center"/>
              <w:rPr>
                <w:b/>
                <w:bCs/>
                <w:color w:val="000000"/>
                <w:sz w:val="20"/>
                <w:szCs w:val="20"/>
              </w:rPr>
            </w:pPr>
            <w:r w:rsidRPr="00286AC0">
              <w:rPr>
                <w:b/>
                <w:bCs/>
                <w:color w:val="000000"/>
                <w:sz w:val="20"/>
                <w:szCs w:val="20"/>
              </w:rPr>
              <w:t>680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7B4564" w14:textId="77777777" w:rsidR="00286AC0" w:rsidRPr="00286AC0" w:rsidRDefault="00286AC0" w:rsidP="00286AC0">
            <w:pPr>
              <w:jc w:val="center"/>
              <w:rPr>
                <w:b/>
                <w:bCs/>
                <w:color w:val="000000"/>
                <w:sz w:val="20"/>
                <w:szCs w:val="20"/>
              </w:rPr>
            </w:pPr>
            <w:r w:rsidRPr="00286AC0">
              <w:rPr>
                <w:b/>
                <w:bCs/>
                <w:color w:val="000000"/>
                <w:sz w:val="20"/>
                <w:szCs w:val="20"/>
              </w:rPr>
              <w:t>638</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1B737" w14:textId="77777777" w:rsidR="00286AC0" w:rsidRPr="00286AC0" w:rsidRDefault="00286AC0" w:rsidP="00286AC0">
            <w:pPr>
              <w:jc w:val="center"/>
              <w:rPr>
                <w:b/>
                <w:bCs/>
                <w:color w:val="000000"/>
                <w:sz w:val="20"/>
                <w:szCs w:val="20"/>
              </w:rPr>
            </w:pPr>
            <w:r w:rsidRPr="00286AC0">
              <w:rPr>
                <w:b/>
                <w:bCs/>
                <w:color w:val="000000"/>
                <w:sz w:val="20"/>
                <w:szCs w:val="20"/>
              </w:rPr>
              <w:t>656</w:t>
            </w:r>
          </w:p>
        </w:tc>
      </w:tr>
      <w:tr w:rsidR="00286AC0" w14:paraId="68CDF64C"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2A129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8D5AC" w14:textId="77777777" w:rsidR="00286AC0" w:rsidRPr="00286AC0" w:rsidRDefault="00286AC0">
            <w:pPr>
              <w:jc w:val="center"/>
              <w:rPr>
                <w:color w:val="000000"/>
                <w:sz w:val="20"/>
                <w:szCs w:val="20"/>
              </w:rPr>
            </w:pPr>
            <w:r w:rsidRPr="00286AC0">
              <w:rPr>
                <w:color w:val="000000"/>
                <w:sz w:val="20"/>
                <w:szCs w:val="20"/>
              </w:rPr>
              <w:t>Kaunas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C9E9A5" w14:textId="77777777" w:rsidR="00286AC0" w:rsidRPr="00286AC0" w:rsidRDefault="00286AC0" w:rsidP="00286AC0">
            <w:pPr>
              <w:jc w:val="center"/>
              <w:rPr>
                <w:color w:val="000000"/>
                <w:sz w:val="20"/>
                <w:szCs w:val="20"/>
              </w:rPr>
            </w:pPr>
            <w:r w:rsidRPr="00286AC0">
              <w:rPr>
                <w:color w:val="000000"/>
                <w:sz w:val="20"/>
                <w:szCs w:val="20"/>
              </w:rPr>
              <w:t>362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1547B0" w14:textId="77777777" w:rsidR="00286AC0" w:rsidRPr="00286AC0" w:rsidRDefault="00286AC0" w:rsidP="00286AC0">
            <w:pPr>
              <w:jc w:val="center"/>
              <w:rPr>
                <w:color w:val="000000"/>
                <w:sz w:val="20"/>
                <w:szCs w:val="20"/>
              </w:rPr>
            </w:pPr>
            <w:r w:rsidRPr="00286AC0">
              <w:rPr>
                <w:color w:val="000000"/>
                <w:sz w:val="20"/>
                <w:szCs w:val="20"/>
              </w:rPr>
              <w:t>390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6C2898" w14:textId="77777777" w:rsidR="00286AC0" w:rsidRPr="00286AC0" w:rsidRDefault="00286AC0" w:rsidP="00286AC0">
            <w:pPr>
              <w:jc w:val="center"/>
              <w:rPr>
                <w:color w:val="000000"/>
                <w:sz w:val="20"/>
                <w:szCs w:val="20"/>
              </w:rPr>
            </w:pPr>
            <w:r w:rsidRPr="00286AC0">
              <w:rPr>
                <w:color w:val="000000"/>
                <w:sz w:val="20"/>
                <w:szCs w:val="20"/>
              </w:rPr>
              <w:t>394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E1A3A" w14:textId="77777777" w:rsidR="00286AC0" w:rsidRPr="00286AC0" w:rsidRDefault="00286AC0" w:rsidP="00286AC0">
            <w:pPr>
              <w:jc w:val="center"/>
              <w:rPr>
                <w:color w:val="000000"/>
                <w:sz w:val="20"/>
                <w:szCs w:val="20"/>
              </w:rPr>
            </w:pPr>
            <w:r w:rsidRPr="00286AC0">
              <w:rPr>
                <w:color w:val="000000"/>
                <w:sz w:val="20"/>
                <w:szCs w:val="20"/>
              </w:rPr>
              <w:t>377</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20CFBA" w14:textId="77777777" w:rsidR="00286AC0" w:rsidRPr="00286AC0" w:rsidRDefault="00286AC0" w:rsidP="00286AC0">
            <w:pPr>
              <w:jc w:val="center"/>
              <w:rPr>
                <w:color w:val="000000"/>
                <w:sz w:val="20"/>
                <w:szCs w:val="20"/>
              </w:rPr>
            </w:pPr>
            <w:r w:rsidRPr="00286AC0">
              <w:rPr>
                <w:color w:val="000000"/>
                <w:sz w:val="20"/>
                <w:szCs w:val="20"/>
              </w:rPr>
              <w:t>389</w:t>
            </w:r>
          </w:p>
        </w:tc>
      </w:tr>
      <w:tr w:rsidR="00286AC0" w14:paraId="0E6C87C7"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06EB8BF"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B249E1" w14:textId="77777777" w:rsidR="00286AC0" w:rsidRPr="00286AC0" w:rsidRDefault="00286AC0">
            <w:pPr>
              <w:jc w:val="center"/>
              <w:rPr>
                <w:color w:val="000000"/>
                <w:sz w:val="20"/>
                <w:szCs w:val="20"/>
              </w:rPr>
            </w:pPr>
            <w:r w:rsidRPr="00286AC0">
              <w:rPr>
                <w:color w:val="000000"/>
                <w:sz w:val="20"/>
                <w:szCs w:val="20"/>
              </w:rPr>
              <w:t>Birštonas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93C6B" w14:textId="77777777" w:rsidR="00286AC0" w:rsidRPr="00286AC0" w:rsidRDefault="00286AC0" w:rsidP="00286AC0">
            <w:pPr>
              <w:jc w:val="center"/>
              <w:rPr>
                <w:color w:val="000000"/>
                <w:sz w:val="20"/>
                <w:szCs w:val="20"/>
              </w:rPr>
            </w:pPr>
            <w:r w:rsidRPr="00286AC0">
              <w:rPr>
                <w:color w:val="000000"/>
                <w:sz w:val="20"/>
                <w:szCs w:val="20"/>
              </w:rPr>
              <w:t>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1F9C22" w14:textId="77777777" w:rsidR="00286AC0" w:rsidRPr="00286AC0" w:rsidRDefault="00286AC0" w:rsidP="00286AC0">
            <w:pPr>
              <w:jc w:val="center"/>
              <w:rPr>
                <w:color w:val="000000"/>
                <w:sz w:val="20"/>
                <w:szCs w:val="20"/>
              </w:rPr>
            </w:pPr>
            <w:r w:rsidRPr="00286AC0">
              <w:rPr>
                <w:color w:val="000000"/>
                <w:sz w:val="20"/>
                <w:szCs w:val="20"/>
              </w:rPr>
              <w:t>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B56DDD" w14:textId="77777777" w:rsidR="00286AC0" w:rsidRPr="00286AC0" w:rsidRDefault="00286AC0" w:rsidP="00286AC0">
            <w:pPr>
              <w:jc w:val="center"/>
              <w:rPr>
                <w:color w:val="000000"/>
                <w:sz w:val="20"/>
                <w:szCs w:val="20"/>
              </w:rPr>
            </w:pPr>
            <w:r w:rsidRPr="00286AC0">
              <w:rPr>
                <w:color w:val="000000"/>
                <w:sz w:val="20"/>
                <w:szCs w:val="20"/>
              </w:rPr>
              <w:t>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482E4" w14:textId="77777777" w:rsidR="00286AC0" w:rsidRPr="00286AC0" w:rsidRDefault="00286AC0" w:rsidP="00286AC0">
            <w:pPr>
              <w:jc w:val="center"/>
              <w:rPr>
                <w:color w:val="000000"/>
                <w:sz w:val="20"/>
                <w:szCs w:val="20"/>
              </w:rPr>
            </w:pPr>
            <w:r w:rsidRPr="00286AC0">
              <w:rPr>
                <w:color w:val="000000"/>
                <w:sz w:val="20"/>
                <w:szCs w:val="20"/>
              </w:rPr>
              <w:t>2</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5E22DF" w14:textId="77777777" w:rsidR="00286AC0" w:rsidRPr="00286AC0" w:rsidRDefault="00286AC0" w:rsidP="00286AC0">
            <w:pPr>
              <w:jc w:val="center"/>
              <w:rPr>
                <w:color w:val="000000"/>
                <w:sz w:val="20"/>
                <w:szCs w:val="20"/>
              </w:rPr>
            </w:pPr>
            <w:r w:rsidRPr="00286AC0">
              <w:rPr>
                <w:color w:val="000000"/>
                <w:sz w:val="20"/>
                <w:szCs w:val="20"/>
              </w:rPr>
              <w:t>3</w:t>
            </w:r>
          </w:p>
        </w:tc>
      </w:tr>
      <w:tr w:rsidR="00286AC0" w14:paraId="456F3C38"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A18AB2"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52D1B6" w14:textId="77777777" w:rsidR="00286AC0" w:rsidRPr="00286AC0" w:rsidRDefault="00286AC0">
            <w:pPr>
              <w:jc w:val="center"/>
              <w:rPr>
                <w:color w:val="000000"/>
                <w:sz w:val="20"/>
                <w:szCs w:val="20"/>
              </w:rPr>
            </w:pPr>
            <w:r w:rsidRPr="00286AC0">
              <w:rPr>
                <w:color w:val="000000"/>
                <w:sz w:val="20"/>
                <w:szCs w:val="20"/>
              </w:rPr>
              <w:t>Jonavos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44277C" w14:textId="77777777" w:rsidR="00286AC0" w:rsidRPr="00286AC0" w:rsidRDefault="00286AC0" w:rsidP="00286AC0">
            <w:pPr>
              <w:jc w:val="center"/>
              <w:rPr>
                <w:color w:val="000000"/>
                <w:sz w:val="20"/>
                <w:szCs w:val="20"/>
              </w:rPr>
            </w:pPr>
            <w:r w:rsidRPr="00286AC0">
              <w:rPr>
                <w:color w:val="000000"/>
                <w:sz w:val="20"/>
                <w:szCs w:val="20"/>
              </w:rPr>
              <w:t>61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AB76F8" w14:textId="77777777" w:rsidR="00286AC0" w:rsidRPr="00286AC0" w:rsidRDefault="00286AC0" w:rsidP="00286AC0">
            <w:pPr>
              <w:jc w:val="center"/>
              <w:rPr>
                <w:color w:val="000000"/>
                <w:sz w:val="20"/>
                <w:szCs w:val="20"/>
              </w:rPr>
            </w:pPr>
            <w:r w:rsidRPr="00286AC0">
              <w:rPr>
                <w:color w:val="000000"/>
                <w:sz w:val="20"/>
                <w:szCs w:val="20"/>
              </w:rPr>
              <w:t>58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FFE768" w14:textId="77777777" w:rsidR="00286AC0" w:rsidRPr="00286AC0" w:rsidRDefault="00286AC0" w:rsidP="00286AC0">
            <w:pPr>
              <w:jc w:val="center"/>
              <w:rPr>
                <w:color w:val="000000"/>
                <w:sz w:val="20"/>
                <w:szCs w:val="20"/>
              </w:rPr>
            </w:pPr>
            <w:r w:rsidRPr="00286AC0">
              <w:rPr>
                <w:color w:val="000000"/>
                <w:sz w:val="20"/>
                <w:szCs w:val="20"/>
              </w:rPr>
              <w:t>65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5D360D" w14:textId="77777777" w:rsidR="00286AC0" w:rsidRPr="00286AC0" w:rsidRDefault="00286AC0" w:rsidP="00286AC0">
            <w:pPr>
              <w:jc w:val="center"/>
              <w:rPr>
                <w:color w:val="000000"/>
                <w:sz w:val="20"/>
                <w:szCs w:val="20"/>
              </w:rPr>
            </w:pPr>
            <w:r w:rsidRPr="00286AC0">
              <w:rPr>
                <w:color w:val="000000"/>
                <w:sz w:val="20"/>
                <w:szCs w:val="20"/>
              </w:rPr>
              <w:t>63</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EF968C" w14:textId="77777777" w:rsidR="00286AC0" w:rsidRPr="00286AC0" w:rsidRDefault="00286AC0" w:rsidP="00286AC0">
            <w:pPr>
              <w:jc w:val="center"/>
              <w:rPr>
                <w:color w:val="000000"/>
                <w:sz w:val="20"/>
                <w:szCs w:val="20"/>
              </w:rPr>
            </w:pPr>
            <w:r w:rsidRPr="00286AC0">
              <w:rPr>
                <w:color w:val="000000"/>
                <w:sz w:val="20"/>
                <w:szCs w:val="20"/>
              </w:rPr>
              <w:t>55</w:t>
            </w:r>
          </w:p>
        </w:tc>
      </w:tr>
      <w:tr w:rsidR="00286AC0" w14:paraId="5BB6B1E6"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66157F"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538B39" w14:textId="77777777" w:rsidR="00286AC0" w:rsidRPr="00286AC0" w:rsidRDefault="00286AC0">
            <w:pPr>
              <w:jc w:val="center"/>
              <w:rPr>
                <w:color w:val="000000"/>
                <w:sz w:val="20"/>
                <w:szCs w:val="20"/>
              </w:rPr>
            </w:pPr>
            <w:r w:rsidRPr="00286AC0">
              <w:rPr>
                <w:color w:val="000000"/>
                <w:sz w:val="20"/>
                <w:szCs w:val="20"/>
              </w:rPr>
              <w:t>Kaišiadorių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10B444" w14:textId="77777777" w:rsidR="00286AC0" w:rsidRPr="00286AC0" w:rsidRDefault="00286AC0" w:rsidP="00286AC0">
            <w:pPr>
              <w:jc w:val="center"/>
              <w:rPr>
                <w:color w:val="000000"/>
                <w:sz w:val="20"/>
                <w:szCs w:val="20"/>
              </w:rPr>
            </w:pPr>
            <w:r w:rsidRPr="00286AC0">
              <w:rPr>
                <w:color w:val="000000"/>
                <w:sz w:val="20"/>
                <w:szCs w:val="20"/>
              </w:rPr>
              <w:t>24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E07523" w14:textId="77777777" w:rsidR="00286AC0" w:rsidRPr="00286AC0" w:rsidRDefault="00286AC0" w:rsidP="00286AC0">
            <w:pPr>
              <w:jc w:val="center"/>
              <w:rPr>
                <w:color w:val="000000"/>
                <w:sz w:val="20"/>
                <w:szCs w:val="20"/>
              </w:rPr>
            </w:pPr>
            <w:r w:rsidRPr="00286AC0">
              <w:rPr>
                <w:color w:val="000000"/>
                <w:sz w:val="20"/>
                <w:szCs w:val="20"/>
              </w:rPr>
              <w:t>20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FAA7CB" w14:textId="77777777" w:rsidR="00286AC0" w:rsidRPr="00286AC0" w:rsidRDefault="00286AC0" w:rsidP="00286AC0">
            <w:pPr>
              <w:jc w:val="center"/>
              <w:rPr>
                <w:color w:val="000000"/>
                <w:sz w:val="20"/>
                <w:szCs w:val="20"/>
              </w:rPr>
            </w:pPr>
            <w:r w:rsidRPr="00286AC0">
              <w:rPr>
                <w:color w:val="000000"/>
                <w:sz w:val="20"/>
                <w:szCs w:val="20"/>
              </w:rPr>
              <w:t>25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03D5B0" w14:textId="77777777" w:rsidR="00286AC0" w:rsidRPr="00286AC0" w:rsidRDefault="00286AC0" w:rsidP="00286AC0">
            <w:pPr>
              <w:jc w:val="center"/>
              <w:rPr>
                <w:color w:val="000000"/>
                <w:sz w:val="20"/>
                <w:szCs w:val="20"/>
              </w:rPr>
            </w:pPr>
            <w:r w:rsidRPr="00286AC0">
              <w:rPr>
                <w:color w:val="000000"/>
                <w:sz w:val="20"/>
                <w:szCs w:val="20"/>
              </w:rPr>
              <w:t>22</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98A98" w14:textId="77777777" w:rsidR="00286AC0" w:rsidRPr="00286AC0" w:rsidRDefault="00286AC0" w:rsidP="00286AC0">
            <w:pPr>
              <w:jc w:val="center"/>
              <w:rPr>
                <w:color w:val="000000"/>
                <w:sz w:val="20"/>
                <w:szCs w:val="20"/>
              </w:rPr>
            </w:pPr>
            <w:r w:rsidRPr="00286AC0">
              <w:rPr>
                <w:color w:val="000000"/>
                <w:sz w:val="20"/>
                <w:szCs w:val="20"/>
              </w:rPr>
              <w:t>27</w:t>
            </w:r>
          </w:p>
        </w:tc>
      </w:tr>
      <w:tr w:rsidR="00286AC0" w14:paraId="1EE11A9F"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D3A5BE"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8A0DB0" w14:textId="77777777" w:rsidR="00286AC0" w:rsidRPr="00286AC0" w:rsidRDefault="00286AC0">
            <w:pPr>
              <w:jc w:val="center"/>
              <w:rPr>
                <w:color w:val="000000"/>
                <w:sz w:val="20"/>
                <w:szCs w:val="20"/>
              </w:rPr>
            </w:pPr>
            <w:r w:rsidRPr="00286AC0">
              <w:rPr>
                <w:color w:val="000000"/>
                <w:sz w:val="20"/>
                <w:szCs w:val="20"/>
              </w:rPr>
              <w:t>Kauno raj.</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C0475" w14:textId="77777777" w:rsidR="00286AC0" w:rsidRPr="00286AC0" w:rsidRDefault="00286AC0" w:rsidP="00286AC0">
            <w:pPr>
              <w:jc w:val="center"/>
              <w:rPr>
                <w:color w:val="000000"/>
                <w:sz w:val="20"/>
                <w:szCs w:val="20"/>
              </w:rPr>
            </w:pPr>
            <w:r w:rsidRPr="00286AC0">
              <w:rPr>
                <w:color w:val="000000"/>
                <w:sz w:val="20"/>
                <w:szCs w:val="20"/>
              </w:rPr>
              <w:t>24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83EF84" w14:textId="77777777" w:rsidR="00286AC0" w:rsidRPr="00286AC0" w:rsidRDefault="00286AC0" w:rsidP="00286AC0">
            <w:pPr>
              <w:jc w:val="center"/>
              <w:rPr>
                <w:color w:val="000000"/>
                <w:sz w:val="20"/>
                <w:szCs w:val="20"/>
              </w:rPr>
            </w:pPr>
            <w:r w:rsidRPr="00286AC0">
              <w:rPr>
                <w:color w:val="000000"/>
                <w:sz w:val="20"/>
                <w:szCs w:val="20"/>
              </w:rPr>
              <w:t>25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89444" w14:textId="77777777" w:rsidR="00286AC0" w:rsidRPr="00286AC0" w:rsidRDefault="00286AC0" w:rsidP="00286AC0">
            <w:pPr>
              <w:jc w:val="center"/>
              <w:rPr>
                <w:color w:val="000000"/>
                <w:sz w:val="20"/>
                <w:szCs w:val="20"/>
              </w:rPr>
            </w:pPr>
            <w:r w:rsidRPr="00286AC0">
              <w:rPr>
                <w:color w:val="000000"/>
                <w:sz w:val="20"/>
                <w:szCs w:val="20"/>
              </w:rPr>
              <w:t>30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ACAB2D" w14:textId="77777777" w:rsidR="00286AC0" w:rsidRPr="00286AC0" w:rsidRDefault="00286AC0" w:rsidP="00286AC0">
            <w:pPr>
              <w:jc w:val="center"/>
              <w:rPr>
                <w:color w:val="000000"/>
                <w:sz w:val="20"/>
                <w:szCs w:val="20"/>
              </w:rPr>
            </w:pPr>
            <w:r w:rsidRPr="00286AC0">
              <w:rPr>
                <w:color w:val="000000"/>
                <w:sz w:val="20"/>
                <w:szCs w:val="20"/>
              </w:rPr>
              <w:t>32</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2FB937" w14:textId="77777777" w:rsidR="00286AC0" w:rsidRPr="00286AC0" w:rsidRDefault="00286AC0" w:rsidP="00286AC0">
            <w:pPr>
              <w:jc w:val="center"/>
              <w:rPr>
                <w:color w:val="000000"/>
                <w:sz w:val="20"/>
                <w:szCs w:val="20"/>
              </w:rPr>
            </w:pPr>
            <w:r w:rsidRPr="00286AC0">
              <w:rPr>
                <w:color w:val="000000"/>
                <w:sz w:val="20"/>
                <w:szCs w:val="20"/>
              </w:rPr>
              <w:t>36</w:t>
            </w:r>
          </w:p>
        </w:tc>
      </w:tr>
      <w:tr w:rsidR="00286AC0" w14:paraId="3524EB3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C6FC9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D5D084" w14:textId="77777777" w:rsidR="00286AC0" w:rsidRPr="00286AC0" w:rsidRDefault="00286AC0">
            <w:pPr>
              <w:jc w:val="center"/>
              <w:rPr>
                <w:color w:val="000000"/>
                <w:sz w:val="20"/>
                <w:szCs w:val="20"/>
              </w:rPr>
            </w:pPr>
            <w:r w:rsidRPr="00286AC0">
              <w:rPr>
                <w:color w:val="000000"/>
                <w:sz w:val="20"/>
                <w:szCs w:val="20"/>
              </w:rPr>
              <w:t>Kėdainių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AD2008" w14:textId="77777777" w:rsidR="00286AC0" w:rsidRPr="00286AC0" w:rsidRDefault="00286AC0" w:rsidP="00286AC0">
            <w:pPr>
              <w:jc w:val="center"/>
              <w:rPr>
                <w:color w:val="000000"/>
                <w:sz w:val="20"/>
                <w:szCs w:val="20"/>
              </w:rPr>
            </w:pPr>
            <w:r w:rsidRPr="00286AC0">
              <w:rPr>
                <w:color w:val="000000"/>
                <w:sz w:val="20"/>
                <w:szCs w:val="20"/>
              </w:rPr>
              <w:t>84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2C911" w14:textId="77777777" w:rsidR="00286AC0" w:rsidRPr="00286AC0" w:rsidRDefault="00286AC0" w:rsidP="00286AC0">
            <w:pPr>
              <w:jc w:val="center"/>
              <w:rPr>
                <w:color w:val="000000"/>
                <w:sz w:val="20"/>
                <w:szCs w:val="20"/>
              </w:rPr>
            </w:pPr>
            <w:r w:rsidRPr="00286AC0">
              <w:rPr>
                <w:color w:val="000000"/>
                <w:sz w:val="20"/>
                <w:szCs w:val="20"/>
              </w:rPr>
              <w:t>91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87C3F" w14:textId="77777777" w:rsidR="00286AC0" w:rsidRPr="00286AC0" w:rsidRDefault="00286AC0" w:rsidP="00286AC0">
            <w:pPr>
              <w:jc w:val="center"/>
              <w:rPr>
                <w:color w:val="000000"/>
                <w:sz w:val="20"/>
                <w:szCs w:val="20"/>
              </w:rPr>
            </w:pPr>
            <w:r w:rsidRPr="00286AC0">
              <w:rPr>
                <w:color w:val="000000"/>
                <w:sz w:val="20"/>
                <w:szCs w:val="20"/>
              </w:rPr>
              <w:t>73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236C75" w14:textId="77777777" w:rsidR="00286AC0" w:rsidRPr="00286AC0" w:rsidRDefault="00286AC0" w:rsidP="00286AC0">
            <w:pPr>
              <w:jc w:val="center"/>
              <w:rPr>
                <w:color w:val="000000"/>
                <w:sz w:val="20"/>
                <w:szCs w:val="20"/>
              </w:rPr>
            </w:pPr>
            <w:r w:rsidRPr="00286AC0">
              <w:rPr>
                <w:color w:val="000000"/>
                <w:sz w:val="20"/>
                <w:szCs w:val="20"/>
              </w:rPr>
              <w:t>66</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0489BC" w14:textId="77777777" w:rsidR="00286AC0" w:rsidRPr="00286AC0" w:rsidRDefault="00286AC0" w:rsidP="00286AC0">
            <w:pPr>
              <w:jc w:val="center"/>
              <w:rPr>
                <w:color w:val="000000"/>
                <w:sz w:val="20"/>
                <w:szCs w:val="20"/>
              </w:rPr>
            </w:pPr>
            <w:r w:rsidRPr="00286AC0">
              <w:rPr>
                <w:color w:val="000000"/>
                <w:sz w:val="20"/>
                <w:szCs w:val="20"/>
              </w:rPr>
              <w:t>67</w:t>
            </w:r>
          </w:p>
        </w:tc>
      </w:tr>
      <w:tr w:rsidR="00286AC0" w14:paraId="7D0F3EE7"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601809"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6EB8F" w14:textId="77777777" w:rsidR="00286AC0" w:rsidRPr="00286AC0" w:rsidRDefault="00286AC0">
            <w:pPr>
              <w:jc w:val="center"/>
              <w:rPr>
                <w:color w:val="000000"/>
                <w:sz w:val="20"/>
                <w:szCs w:val="20"/>
              </w:rPr>
            </w:pPr>
            <w:r w:rsidRPr="00286AC0">
              <w:rPr>
                <w:color w:val="000000"/>
                <w:sz w:val="20"/>
                <w:szCs w:val="20"/>
              </w:rPr>
              <w:t>Prienų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7A212" w14:textId="77777777" w:rsidR="00286AC0" w:rsidRPr="00286AC0" w:rsidRDefault="00286AC0" w:rsidP="00286AC0">
            <w:pPr>
              <w:jc w:val="center"/>
              <w:rPr>
                <w:color w:val="000000"/>
                <w:sz w:val="20"/>
                <w:szCs w:val="20"/>
              </w:rPr>
            </w:pPr>
            <w:r w:rsidRPr="00286AC0">
              <w:rPr>
                <w:color w:val="000000"/>
                <w:sz w:val="20"/>
                <w:szCs w:val="20"/>
              </w:rPr>
              <w:t>26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E14D34" w14:textId="77777777" w:rsidR="00286AC0" w:rsidRPr="00286AC0" w:rsidRDefault="00286AC0" w:rsidP="00286AC0">
            <w:pPr>
              <w:jc w:val="center"/>
              <w:rPr>
                <w:color w:val="000000"/>
                <w:sz w:val="20"/>
                <w:szCs w:val="20"/>
              </w:rPr>
            </w:pPr>
            <w:r w:rsidRPr="00286AC0">
              <w:rPr>
                <w:color w:val="000000"/>
                <w:sz w:val="20"/>
                <w:szCs w:val="20"/>
              </w:rPr>
              <w:t>26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5B945E" w14:textId="77777777" w:rsidR="00286AC0" w:rsidRPr="00286AC0" w:rsidRDefault="00286AC0" w:rsidP="00286AC0">
            <w:pPr>
              <w:jc w:val="center"/>
              <w:rPr>
                <w:color w:val="000000"/>
                <w:sz w:val="20"/>
                <w:szCs w:val="20"/>
              </w:rPr>
            </w:pPr>
            <w:r w:rsidRPr="00286AC0">
              <w:rPr>
                <w:color w:val="000000"/>
                <w:sz w:val="20"/>
                <w:szCs w:val="20"/>
              </w:rPr>
              <w:t>34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5790C5" w14:textId="77777777" w:rsidR="00286AC0" w:rsidRPr="00286AC0" w:rsidRDefault="00286AC0" w:rsidP="00286AC0">
            <w:pPr>
              <w:jc w:val="center"/>
              <w:rPr>
                <w:color w:val="000000"/>
                <w:sz w:val="20"/>
                <w:szCs w:val="20"/>
              </w:rPr>
            </w:pPr>
            <w:r w:rsidRPr="00286AC0">
              <w:rPr>
                <w:color w:val="000000"/>
                <w:sz w:val="20"/>
                <w:szCs w:val="20"/>
              </w:rPr>
              <w:t>26</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9BF5E" w14:textId="77777777" w:rsidR="00286AC0" w:rsidRPr="00286AC0" w:rsidRDefault="00286AC0" w:rsidP="00286AC0">
            <w:pPr>
              <w:jc w:val="center"/>
              <w:rPr>
                <w:color w:val="000000"/>
                <w:sz w:val="20"/>
                <w:szCs w:val="20"/>
              </w:rPr>
            </w:pPr>
            <w:r w:rsidRPr="00286AC0">
              <w:rPr>
                <w:color w:val="000000"/>
                <w:sz w:val="20"/>
                <w:szCs w:val="20"/>
              </w:rPr>
              <w:t>26</w:t>
            </w:r>
          </w:p>
        </w:tc>
      </w:tr>
      <w:tr w:rsidR="00286AC0" w14:paraId="74915C07"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ED283E"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DA3F9" w14:textId="77777777" w:rsidR="00286AC0" w:rsidRPr="00286AC0" w:rsidRDefault="00286AC0">
            <w:pPr>
              <w:jc w:val="center"/>
              <w:rPr>
                <w:color w:val="000000"/>
                <w:sz w:val="20"/>
                <w:szCs w:val="20"/>
              </w:rPr>
            </w:pPr>
            <w:r w:rsidRPr="00286AC0">
              <w:rPr>
                <w:color w:val="000000"/>
                <w:sz w:val="20"/>
                <w:szCs w:val="20"/>
              </w:rPr>
              <w:t>Raseinių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84BF2" w14:textId="77777777" w:rsidR="00286AC0" w:rsidRPr="00286AC0" w:rsidRDefault="00286AC0" w:rsidP="00286AC0">
            <w:pPr>
              <w:jc w:val="center"/>
              <w:rPr>
                <w:color w:val="000000"/>
                <w:sz w:val="20"/>
                <w:szCs w:val="20"/>
              </w:rPr>
            </w:pPr>
            <w:r w:rsidRPr="00286AC0">
              <w:rPr>
                <w:color w:val="000000"/>
                <w:sz w:val="20"/>
                <w:szCs w:val="20"/>
              </w:rPr>
              <w:t>52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863723" w14:textId="77777777" w:rsidR="00286AC0" w:rsidRPr="00286AC0" w:rsidRDefault="00286AC0" w:rsidP="00286AC0">
            <w:pPr>
              <w:jc w:val="center"/>
              <w:rPr>
                <w:color w:val="000000"/>
                <w:sz w:val="20"/>
                <w:szCs w:val="20"/>
              </w:rPr>
            </w:pPr>
            <w:r w:rsidRPr="00286AC0">
              <w:rPr>
                <w:color w:val="000000"/>
                <w:sz w:val="20"/>
                <w:szCs w:val="20"/>
              </w:rPr>
              <w:t>53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FE2AB5" w14:textId="77777777" w:rsidR="00286AC0" w:rsidRPr="00286AC0" w:rsidRDefault="00286AC0" w:rsidP="00286AC0">
            <w:pPr>
              <w:jc w:val="center"/>
              <w:rPr>
                <w:color w:val="000000"/>
                <w:sz w:val="20"/>
                <w:szCs w:val="20"/>
              </w:rPr>
            </w:pPr>
            <w:r w:rsidRPr="00286AC0">
              <w:rPr>
                <w:color w:val="000000"/>
                <w:sz w:val="20"/>
                <w:szCs w:val="20"/>
              </w:rPr>
              <w:t>56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9384C" w14:textId="77777777" w:rsidR="00286AC0" w:rsidRPr="00286AC0" w:rsidRDefault="00286AC0" w:rsidP="00286AC0">
            <w:pPr>
              <w:jc w:val="center"/>
              <w:rPr>
                <w:color w:val="000000"/>
                <w:sz w:val="20"/>
                <w:szCs w:val="20"/>
              </w:rPr>
            </w:pPr>
            <w:r w:rsidRPr="00286AC0">
              <w:rPr>
                <w:color w:val="000000"/>
                <w:sz w:val="20"/>
                <w:szCs w:val="20"/>
              </w:rPr>
              <w:t>50</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B18D94" w14:textId="77777777" w:rsidR="00286AC0" w:rsidRPr="00286AC0" w:rsidRDefault="00286AC0" w:rsidP="00286AC0">
            <w:pPr>
              <w:jc w:val="center"/>
              <w:rPr>
                <w:color w:val="000000"/>
                <w:sz w:val="20"/>
                <w:szCs w:val="20"/>
              </w:rPr>
            </w:pPr>
            <w:r w:rsidRPr="00286AC0">
              <w:rPr>
                <w:color w:val="000000"/>
                <w:sz w:val="20"/>
                <w:szCs w:val="20"/>
              </w:rPr>
              <w:t>53</w:t>
            </w:r>
          </w:p>
        </w:tc>
      </w:tr>
      <w:tr w:rsidR="00286AC0" w14:paraId="68DC66A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845CA7" w14:textId="020B386F" w:rsidR="00286AC0" w:rsidRPr="00286AC0" w:rsidRDefault="00286AC0">
            <w:pPr>
              <w:jc w:val="center"/>
              <w:rPr>
                <w:b/>
                <w:bCs/>
                <w:color w:val="000000"/>
                <w:sz w:val="20"/>
                <w:szCs w:val="20"/>
              </w:rPr>
            </w:pPr>
            <w:r w:rsidRPr="00286AC0">
              <w:rPr>
                <w:b/>
                <w:bCs/>
                <w:color w:val="000000"/>
                <w:sz w:val="20"/>
                <w:szCs w:val="20"/>
              </w:rPr>
              <w:t>2</w:t>
            </w:r>
            <w:r>
              <w:rPr>
                <w:b/>
                <w:bCs/>
                <w:color w:val="000000"/>
                <w:sz w:val="20"/>
                <w:szCs w:val="20"/>
              </w:rPr>
              <w:t>.</w:t>
            </w:r>
          </w:p>
        </w:tc>
        <w:tc>
          <w:tcPr>
            <w:tcW w:w="4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E3198D" w14:textId="2D1B0E95" w:rsidR="00286AC0" w:rsidRPr="00286AC0" w:rsidRDefault="00286AC0">
            <w:pPr>
              <w:rPr>
                <w:b/>
                <w:bCs/>
                <w:color w:val="000000"/>
                <w:sz w:val="20"/>
                <w:szCs w:val="20"/>
              </w:rPr>
            </w:pPr>
            <w:r w:rsidRPr="00286AC0">
              <w:rPr>
                <w:b/>
                <w:bCs/>
                <w:color w:val="000000"/>
                <w:sz w:val="20"/>
                <w:szCs w:val="20"/>
              </w:rPr>
              <w:t>Vaikų (iki 17 m. amžiaus) su psichine negalia</w:t>
            </w:r>
            <w:proofErr w:type="gramStart"/>
            <w:r w:rsidRPr="00286AC0">
              <w:rPr>
                <w:b/>
                <w:bCs/>
                <w:color w:val="000000"/>
                <w:sz w:val="20"/>
                <w:szCs w:val="20"/>
              </w:rPr>
              <w:t xml:space="preserve">  </w:t>
            </w:r>
            <w:proofErr w:type="gramEnd"/>
            <w:r w:rsidRPr="00286AC0">
              <w:rPr>
                <w:b/>
                <w:bCs/>
                <w:color w:val="000000"/>
                <w:sz w:val="20"/>
                <w:szCs w:val="20"/>
              </w:rPr>
              <w:t>(TLK F20-F29)</w:t>
            </w:r>
            <w:r>
              <w:rPr>
                <w:b/>
                <w:bCs/>
                <w:color w:val="000000"/>
                <w:sz w:val="20"/>
                <w:szCs w:val="20"/>
              </w:rPr>
              <w:t xml:space="preserve"> </w:t>
            </w:r>
            <w:r w:rsidRPr="00286AC0">
              <w:rPr>
                <w:b/>
                <w:bCs/>
                <w:color w:val="000000"/>
                <w:sz w:val="20"/>
                <w:szCs w:val="20"/>
              </w:rPr>
              <w:t>skaičius iš viso:</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5840D7" w14:textId="77777777" w:rsidR="00286AC0" w:rsidRPr="00286AC0" w:rsidRDefault="00286AC0" w:rsidP="00286AC0">
            <w:pPr>
              <w:jc w:val="center"/>
              <w:rPr>
                <w:b/>
                <w:bCs/>
                <w:color w:val="000000"/>
                <w:sz w:val="20"/>
                <w:szCs w:val="20"/>
              </w:rPr>
            </w:pPr>
            <w:r w:rsidRPr="00286AC0">
              <w:rPr>
                <w:b/>
                <w:bCs/>
                <w:color w:val="000000"/>
                <w:sz w:val="20"/>
                <w:szCs w:val="20"/>
              </w:rPr>
              <w:t>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BC5372" w14:textId="77777777" w:rsidR="00286AC0" w:rsidRPr="00286AC0" w:rsidRDefault="00286AC0" w:rsidP="00286AC0">
            <w:pPr>
              <w:jc w:val="center"/>
              <w:rPr>
                <w:b/>
                <w:bCs/>
                <w:color w:val="000000"/>
                <w:sz w:val="20"/>
                <w:szCs w:val="20"/>
              </w:rPr>
            </w:pPr>
            <w:r w:rsidRPr="00286AC0">
              <w:rPr>
                <w:b/>
                <w:bCs/>
                <w:color w:val="000000"/>
                <w:sz w:val="20"/>
                <w:szCs w:val="20"/>
              </w:rPr>
              <w:t>31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DA0000" w14:textId="77777777" w:rsidR="00286AC0" w:rsidRPr="00286AC0" w:rsidRDefault="00286AC0" w:rsidP="00286AC0">
            <w:pPr>
              <w:jc w:val="center"/>
              <w:rPr>
                <w:b/>
                <w:bCs/>
                <w:color w:val="000000"/>
                <w:sz w:val="20"/>
                <w:szCs w:val="20"/>
              </w:rPr>
            </w:pPr>
            <w:r w:rsidRPr="00286AC0">
              <w:rPr>
                <w:b/>
                <w:bCs/>
                <w:color w:val="000000"/>
                <w:sz w:val="20"/>
                <w:szCs w:val="20"/>
              </w:rPr>
              <w:t>40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ED3B1" w14:textId="77777777" w:rsidR="00286AC0" w:rsidRPr="00286AC0" w:rsidRDefault="00286AC0" w:rsidP="00286AC0">
            <w:pPr>
              <w:jc w:val="center"/>
              <w:rPr>
                <w:b/>
                <w:bCs/>
                <w:color w:val="000000"/>
                <w:sz w:val="20"/>
                <w:szCs w:val="20"/>
              </w:rPr>
            </w:pPr>
            <w:r w:rsidRPr="00286AC0">
              <w:rPr>
                <w:b/>
                <w:bCs/>
                <w:color w:val="000000"/>
                <w:sz w:val="20"/>
                <w:szCs w:val="20"/>
              </w:rPr>
              <w:t>38</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C2962" w14:textId="77777777" w:rsidR="00286AC0" w:rsidRPr="00286AC0" w:rsidRDefault="00286AC0" w:rsidP="00286AC0">
            <w:pPr>
              <w:jc w:val="center"/>
              <w:rPr>
                <w:b/>
                <w:bCs/>
                <w:color w:val="000000"/>
                <w:sz w:val="20"/>
                <w:szCs w:val="20"/>
              </w:rPr>
            </w:pPr>
            <w:r w:rsidRPr="00286AC0">
              <w:rPr>
                <w:b/>
                <w:bCs/>
                <w:color w:val="000000"/>
                <w:sz w:val="20"/>
                <w:szCs w:val="20"/>
              </w:rPr>
              <w:t>43</w:t>
            </w:r>
          </w:p>
        </w:tc>
      </w:tr>
      <w:tr w:rsidR="00286AC0" w14:paraId="0C67368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5AC42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4ABF8" w14:textId="77777777" w:rsidR="00286AC0" w:rsidRPr="00286AC0" w:rsidRDefault="00286AC0">
            <w:pPr>
              <w:jc w:val="center"/>
              <w:rPr>
                <w:color w:val="000000"/>
                <w:sz w:val="20"/>
                <w:szCs w:val="20"/>
              </w:rPr>
            </w:pPr>
            <w:r w:rsidRPr="00286AC0">
              <w:rPr>
                <w:color w:val="000000"/>
                <w:sz w:val="20"/>
                <w:szCs w:val="20"/>
              </w:rPr>
              <w:t>Kaunas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E616B9" w14:textId="77777777" w:rsidR="00286AC0" w:rsidRPr="00286AC0" w:rsidRDefault="00286AC0" w:rsidP="00286AC0">
            <w:pPr>
              <w:jc w:val="center"/>
              <w:rPr>
                <w:color w:val="000000"/>
                <w:sz w:val="20"/>
                <w:szCs w:val="20"/>
              </w:rPr>
            </w:pPr>
            <w:r w:rsidRPr="00286AC0">
              <w:rPr>
                <w:color w:val="000000"/>
                <w:sz w:val="20"/>
                <w:szCs w:val="20"/>
              </w:rPr>
              <w:t>28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027193" w14:textId="77777777" w:rsidR="00286AC0" w:rsidRPr="00286AC0" w:rsidRDefault="00286AC0" w:rsidP="00286AC0">
            <w:pPr>
              <w:jc w:val="center"/>
              <w:rPr>
                <w:color w:val="000000"/>
                <w:sz w:val="20"/>
                <w:szCs w:val="20"/>
              </w:rPr>
            </w:pPr>
            <w:r w:rsidRPr="00286AC0">
              <w:rPr>
                <w:color w:val="000000"/>
                <w:sz w:val="20"/>
                <w:szCs w:val="20"/>
              </w:rPr>
              <w:t>24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CC015A" w14:textId="77777777" w:rsidR="00286AC0" w:rsidRPr="00286AC0" w:rsidRDefault="00286AC0" w:rsidP="00286AC0">
            <w:pPr>
              <w:jc w:val="center"/>
              <w:rPr>
                <w:color w:val="000000"/>
                <w:sz w:val="20"/>
                <w:szCs w:val="20"/>
              </w:rPr>
            </w:pPr>
            <w:r w:rsidRPr="00286AC0">
              <w:rPr>
                <w:color w:val="000000"/>
                <w:sz w:val="20"/>
                <w:szCs w:val="20"/>
              </w:rPr>
              <w:t>25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C9137" w14:textId="77777777" w:rsidR="00286AC0" w:rsidRPr="00286AC0" w:rsidRDefault="00286AC0" w:rsidP="00286AC0">
            <w:pPr>
              <w:jc w:val="center"/>
              <w:rPr>
                <w:color w:val="000000"/>
                <w:sz w:val="20"/>
                <w:szCs w:val="20"/>
              </w:rPr>
            </w:pPr>
            <w:r w:rsidRPr="00286AC0">
              <w:rPr>
                <w:color w:val="000000"/>
                <w:sz w:val="20"/>
                <w:szCs w:val="20"/>
              </w:rPr>
              <w:t>24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BDBAC" w14:textId="77777777" w:rsidR="00286AC0" w:rsidRPr="00286AC0" w:rsidRDefault="00286AC0" w:rsidP="00286AC0">
            <w:pPr>
              <w:jc w:val="center"/>
              <w:rPr>
                <w:color w:val="000000"/>
                <w:sz w:val="20"/>
                <w:szCs w:val="20"/>
              </w:rPr>
            </w:pPr>
            <w:r w:rsidRPr="00286AC0">
              <w:rPr>
                <w:color w:val="000000"/>
                <w:sz w:val="20"/>
                <w:szCs w:val="20"/>
              </w:rPr>
              <w:t>28</w:t>
            </w:r>
          </w:p>
        </w:tc>
      </w:tr>
      <w:tr w:rsidR="00286AC0" w14:paraId="36FABEDD"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34868"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DB18D" w14:textId="77777777" w:rsidR="00286AC0" w:rsidRPr="00286AC0" w:rsidRDefault="00286AC0">
            <w:pPr>
              <w:jc w:val="center"/>
              <w:rPr>
                <w:color w:val="000000"/>
                <w:sz w:val="20"/>
                <w:szCs w:val="20"/>
              </w:rPr>
            </w:pPr>
            <w:r w:rsidRPr="00286AC0">
              <w:rPr>
                <w:color w:val="000000"/>
                <w:sz w:val="20"/>
                <w:szCs w:val="20"/>
              </w:rPr>
              <w:t>Birštonas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113C3" w14:textId="77777777" w:rsidR="00286AC0" w:rsidRPr="00286AC0" w:rsidRDefault="00286AC0" w:rsidP="00286AC0">
            <w:pPr>
              <w:jc w:val="center"/>
              <w:rPr>
                <w:color w:val="000000"/>
                <w:sz w:val="20"/>
                <w:szCs w:val="20"/>
              </w:rPr>
            </w:pPr>
            <w:r w:rsidRPr="00286AC0">
              <w:rPr>
                <w:color w:val="000000"/>
                <w:sz w:val="20"/>
                <w:szCs w:val="20"/>
              </w:rPr>
              <w:t>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CFF9C2" w14:textId="77777777" w:rsidR="00286AC0" w:rsidRPr="00286AC0" w:rsidRDefault="00286AC0" w:rsidP="00286AC0">
            <w:pPr>
              <w:jc w:val="center"/>
              <w:rPr>
                <w:color w:val="000000"/>
                <w:sz w:val="20"/>
                <w:szCs w:val="20"/>
              </w:rPr>
            </w:pPr>
            <w:r w:rsidRPr="00286AC0">
              <w:rPr>
                <w:color w:val="000000"/>
                <w:sz w:val="20"/>
                <w:szCs w:val="20"/>
              </w:rPr>
              <w:t>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AD39C0"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D7662" w14:textId="77777777" w:rsidR="00286AC0" w:rsidRPr="00286AC0" w:rsidRDefault="00286AC0" w:rsidP="00286AC0">
            <w:pPr>
              <w:jc w:val="center"/>
              <w:rPr>
                <w:color w:val="000000"/>
                <w:sz w:val="20"/>
                <w:szCs w:val="20"/>
              </w:rPr>
            </w:pPr>
            <w:r w:rsidRPr="00286AC0">
              <w:rPr>
                <w:color w:val="000000"/>
                <w:sz w:val="20"/>
                <w:szCs w:val="20"/>
              </w:rPr>
              <w:t>0</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35C5A" w14:textId="77777777" w:rsidR="00286AC0" w:rsidRPr="00286AC0" w:rsidRDefault="00286AC0" w:rsidP="00286AC0">
            <w:pPr>
              <w:jc w:val="center"/>
              <w:rPr>
                <w:color w:val="000000"/>
                <w:sz w:val="20"/>
                <w:szCs w:val="20"/>
              </w:rPr>
            </w:pPr>
            <w:r w:rsidRPr="00286AC0">
              <w:rPr>
                <w:color w:val="000000"/>
                <w:sz w:val="20"/>
                <w:szCs w:val="20"/>
              </w:rPr>
              <w:t>0</w:t>
            </w:r>
          </w:p>
        </w:tc>
      </w:tr>
      <w:tr w:rsidR="00286AC0" w14:paraId="2B5458F9"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8F9C7"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132ACC" w14:textId="77777777" w:rsidR="00286AC0" w:rsidRPr="00286AC0" w:rsidRDefault="00286AC0">
            <w:pPr>
              <w:jc w:val="center"/>
              <w:rPr>
                <w:color w:val="000000"/>
                <w:sz w:val="20"/>
                <w:szCs w:val="20"/>
              </w:rPr>
            </w:pPr>
            <w:r w:rsidRPr="00286AC0">
              <w:rPr>
                <w:color w:val="000000"/>
                <w:sz w:val="20"/>
                <w:szCs w:val="20"/>
              </w:rPr>
              <w:t>Jonavos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B656" w14:textId="77777777" w:rsidR="00286AC0" w:rsidRPr="00286AC0" w:rsidRDefault="00286AC0" w:rsidP="00286AC0">
            <w:pPr>
              <w:jc w:val="center"/>
              <w:rPr>
                <w:color w:val="000000"/>
                <w:sz w:val="20"/>
                <w:szCs w:val="20"/>
              </w:rPr>
            </w:pPr>
            <w:r w:rsidRPr="00286AC0">
              <w:rPr>
                <w:color w:val="000000"/>
                <w:sz w:val="20"/>
                <w:szCs w:val="20"/>
              </w:rPr>
              <w:t>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90678"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9DB93" w14:textId="77777777" w:rsidR="00286AC0" w:rsidRPr="00286AC0" w:rsidRDefault="00286AC0" w:rsidP="00286AC0">
            <w:pPr>
              <w:jc w:val="center"/>
              <w:rPr>
                <w:color w:val="000000"/>
                <w:sz w:val="20"/>
                <w:szCs w:val="20"/>
              </w:rPr>
            </w:pPr>
            <w:r w:rsidRPr="00286AC0">
              <w:rPr>
                <w:color w:val="000000"/>
                <w:sz w:val="20"/>
                <w:szCs w:val="20"/>
              </w:rPr>
              <w:t>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994FCB" w14:textId="77777777" w:rsidR="00286AC0" w:rsidRPr="00286AC0" w:rsidRDefault="00286AC0" w:rsidP="00286AC0">
            <w:pPr>
              <w:jc w:val="center"/>
              <w:rPr>
                <w:color w:val="000000"/>
                <w:sz w:val="20"/>
                <w:szCs w:val="20"/>
              </w:rPr>
            </w:pPr>
            <w:r w:rsidRPr="00286AC0">
              <w:rPr>
                <w:color w:val="000000"/>
                <w:sz w:val="20"/>
                <w:szCs w:val="20"/>
              </w:rPr>
              <w:t>0</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72431" w14:textId="77777777" w:rsidR="00286AC0" w:rsidRPr="00286AC0" w:rsidRDefault="00286AC0" w:rsidP="00286AC0">
            <w:pPr>
              <w:jc w:val="center"/>
              <w:rPr>
                <w:color w:val="000000"/>
                <w:sz w:val="20"/>
                <w:szCs w:val="20"/>
              </w:rPr>
            </w:pPr>
            <w:r w:rsidRPr="00286AC0">
              <w:rPr>
                <w:color w:val="000000"/>
                <w:sz w:val="20"/>
                <w:szCs w:val="20"/>
              </w:rPr>
              <w:t>2</w:t>
            </w:r>
          </w:p>
        </w:tc>
      </w:tr>
      <w:tr w:rsidR="00286AC0" w14:paraId="358B5DCB"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614F5"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BEE64D" w14:textId="77777777" w:rsidR="00286AC0" w:rsidRPr="00286AC0" w:rsidRDefault="00286AC0">
            <w:pPr>
              <w:jc w:val="center"/>
              <w:rPr>
                <w:color w:val="000000"/>
                <w:sz w:val="20"/>
                <w:szCs w:val="20"/>
              </w:rPr>
            </w:pPr>
            <w:r w:rsidRPr="00286AC0">
              <w:rPr>
                <w:color w:val="000000"/>
                <w:sz w:val="20"/>
                <w:szCs w:val="20"/>
              </w:rPr>
              <w:t>Kaišiadorių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95F602"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0B82FF"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D2310" w14:textId="77777777" w:rsidR="00286AC0" w:rsidRPr="00286AC0" w:rsidRDefault="00286AC0" w:rsidP="00286AC0">
            <w:pPr>
              <w:jc w:val="center"/>
              <w:rPr>
                <w:color w:val="000000"/>
                <w:sz w:val="20"/>
                <w:szCs w:val="20"/>
              </w:rPr>
            </w:pPr>
            <w:r w:rsidRPr="00286AC0">
              <w:rPr>
                <w:color w:val="000000"/>
                <w:sz w:val="20"/>
                <w:szCs w:val="20"/>
              </w:rPr>
              <w:t>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270006" w14:textId="77777777" w:rsidR="00286AC0" w:rsidRPr="00286AC0" w:rsidRDefault="00286AC0" w:rsidP="00286AC0">
            <w:pPr>
              <w:jc w:val="center"/>
              <w:rPr>
                <w:color w:val="000000"/>
                <w:sz w:val="20"/>
                <w:szCs w:val="20"/>
              </w:rPr>
            </w:pPr>
            <w:r w:rsidRPr="00286AC0">
              <w:rPr>
                <w:color w:val="000000"/>
                <w:sz w:val="20"/>
                <w:szCs w:val="20"/>
              </w:rPr>
              <w:t>3</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893D0" w14:textId="77777777" w:rsidR="00286AC0" w:rsidRPr="00286AC0" w:rsidRDefault="00286AC0" w:rsidP="00286AC0">
            <w:pPr>
              <w:jc w:val="center"/>
              <w:rPr>
                <w:color w:val="000000"/>
                <w:sz w:val="20"/>
                <w:szCs w:val="20"/>
              </w:rPr>
            </w:pPr>
            <w:r w:rsidRPr="00286AC0">
              <w:rPr>
                <w:color w:val="000000"/>
                <w:sz w:val="20"/>
                <w:szCs w:val="20"/>
              </w:rPr>
              <w:t>1</w:t>
            </w:r>
          </w:p>
        </w:tc>
      </w:tr>
      <w:tr w:rsidR="00286AC0" w14:paraId="583CE5A0"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9F64F"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B0C11" w14:textId="77777777" w:rsidR="00286AC0" w:rsidRPr="00286AC0" w:rsidRDefault="00286AC0">
            <w:pPr>
              <w:jc w:val="center"/>
              <w:rPr>
                <w:color w:val="000000"/>
                <w:sz w:val="20"/>
                <w:szCs w:val="20"/>
              </w:rPr>
            </w:pPr>
            <w:r w:rsidRPr="00286AC0">
              <w:rPr>
                <w:color w:val="000000"/>
                <w:sz w:val="20"/>
                <w:szCs w:val="20"/>
              </w:rPr>
              <w:t>Kauno raj.</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5ABA12" w14:textId="77777777" w:rsidR="00286AC0" w:rsidRPr="00286AC0" w:rsidRDefault="00286AC0" w:rsidP="00286AC0">
            <w:pPr>
              <w:jc w:val="center"/>
              <w:rPr>
                <w:color w:val="000000"/>
                <w:sz w:val="20"/>
                <w:szCs w:val="20"/>
              </w:rPr>
            </w:pPr>
            <w:r w:rsidRPr="00286AC0">
              <w:rPr>
                <w:color w:val="000000"/>
                <w:sz w:val="20"/>
                <w:szCs w:val="20"/>
              </w:rPr>
              <w:t>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A132D5" w14:textId="77777777" w:rsidR="00286AC0" w:rsidRPr="00286AC0" w:rsidRDefault="00286AC0" w:rsidP="00286AC0">
            <w:pPr>
              <w:jc w:val="center"/>
              <w:rPr>
                <w:color w:val="000000"/>
                <w:sz w:val="20"/>
                <w:szCs w:val="20"/>
              </w:rPr>
            </w:pPr>
            <w:r w:rsidRPr="00286AC0">
              <w:rPr>
                <w:color w:val="000000"/>
                <w:sz w:val="20"/>
                <w:szCs w:val="20"/>
              </w:rPr>
              <w:t>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27FD9C" w14:textId="77777777" w:rsidR="00286AC0" w:rsidRPr="00286AC0" w:rsidRDefault="00286AC0" w:rsidP="00286AC0">
            <w:pPr>
              <w:jc w:val="center"/>
              <w:rPr>
                <w:color w:val="000000"/>
                <w:sz w:val="20"/>
                <w:szCs w:val="20"/>
              </w:rPr>
            </w:pPr>
            <w:r w:rsidRPr="00286AC0">
              <w:rPr>
                <w:color w:val="000000"/>
                <w:sz w:val="20"/>
                <w:szCs w:val="20"/>
              </w:rPr>
              <w:t>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8F02F" w14:textId="77777777" w:rsidR="00286AC0" w:rsidRPr="00286AC0" w:rsidRDefault="00286AC0" w:rsidP="00286AC0">
            <w:pPr>
              <w:jc w:val="center"/>
              <w:rPr>
                <w:color w:val="000000"/>
                <w:sz w:val="20"/>
                <w:szCs w:val="20"/>
              </w:rPr>
            </w:pPr>
            <w:r w:rsidRPr="00286AC0">
              <w:rPr>
                <w:color w:val="000000"/>
                <w:sz w:val="20"/>
                <w:szCs w:val="20"/>
              </w:rPr>
              <w:t>3</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322DA" w14:textId="77777777" w:rsidR="00286AC0" w:rsidRPr="00286AC0" w:rsidRDefault="00286AC0" w:rsidP="00286AC0">
            <w:pPr>
              <w:jc w:val="center"/>
              <w:rPr>
                <w:color w:val="000000"/>
                <w:sz w:val="20"/>
                <w:szCs w:val="20"/>
              </w:rPr>
            </w:pPr>
            <w:r w:rsidRPr="00286AC0">
              <w:rPr>
                <w:color w:val="000000"/>
                <w:sz w:val="20"/>
                <w:szCs w:val="20"/>
              </w:rPr>
              <w:t>2</w:t>
            </w:r>
          </w:p>
        </w:tc>
      </w:tr>
      <w:tr w:rsidR="00286AC0" w14:paraId="7E620A4C"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422290"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4B652" w14:textId="77777777" w:rsidR="00286AC0" w:rsidRPr="00286AC0" w:rsidRDefault="00286AC0">
            <w:pPr>
              <w:jc w:val="center"/>
              <w:rPr>
                <w:color w:val="000000"/>
                <w:sz w:val="20"/>
                <w:szCs w:val="20"/>
              </w:rPr>
            </w:pPr>
            <w:r w:rsidRPr="00286AC0">
              <w:rPr>
                <w:color w:val="000000"/>
                <w:sz w:val="20"/>
                <w:szCs w:val="20"/>
              </w:rPr>
              <w:t>Kėdainių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4330A0"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D0C85"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C60C1C" w14:textId="77777777" w:rsidR="00286AC0" w:rsidRPr="00286AC0" w:rsidRDefault="00286AC0" w:rsidP="00286AC0">
            <w:pPr>
              <w:jc w:val="center"/>
              <w:rPr>
                <w:color w:val="000000"/>
                <w:sz w:val="20"/>
                <w:szCs w:val="20"/>
              </w:rPr>
            </w:pPr>
            <w:r w:rsidRPr="00286AC0">
              <w:rPr>
                <w:color w:val="000000"/>
                <w:sz w:val="20"/>
                <w:szCs w:val="20"/>
              </w:rPr>
              <w:t>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CB3C1B" w14:textId="77777777" w:rsidR="00286AC0" w:rsidRPr="00286AC0" w:rsidRDefault="00286AC0" w:rsidP="00286AC0">
            <w:pPr>
              <w:jc w:val="center"/>
              <w:rPr>
                <w:color w:val="000000"/>
                <w:sz w:val="20"/>
                <w:szCs w:val="20"/>
              </w:rPr>
            </w:pPr>
            <w:r w:rsidRPr="00286AC0">
              <w:rPr>
                <w:color w:val="000000"/>
                <w:sz w:val="20"/>
                <w:szCs w:val="20"/>
              </w:rPr>
              <w:t>6</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D988C" w14:textId="77777777" w:rsidR="00286AC0" w:rsidRPr="00286AC0" w:rsidRDefault="00286AC0" w:rsidP="00286AC0">
            <w:pPr>
              <w:jc w:val="center"/>
              <w:rPr>
                <w:color w:val="000000"/>
                <w:sz w:val="20"/>
                <w:szCs w:val="20"/>
              </w:rPr>
            </w:pPr>
            <w:r w:rsidRPr="00286AC0">
              <w:rPr>
                <w:color w:val="000000"/>
                <w:sz w:val="20"/>
                <w:szCs w:val="20"/>
              </w:rPr>
              <w:t>5</w:t>
            </w:r>
          </w:p>
        </w:tc>
      </w:tr>
      <w:tr w:rsidR="00286AC0" w14:paraId="29A60813"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204D7"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F07011" w14:textId="77777777" w:rsidR="00286AC0" w:rsidRPr="00286AC0" w:rsidRDefault="00286AC0">
            <w:pPr>
              <w:jc w:val="center"/>
              <w:rPr>
                <w:color w:val="000000"/>
                <w:sz w:val="20"/>
                <w:szCs w:val="20"/>
              </w:rPr>
            </w:pPr>
            <w:r w:rsidRPr="00286AC0">
              <w:rPr>
                <w:color w:val="000000"/>
                <w:sz w:val="20"/>
                <w:szCs w:val="20"/>
              </w:rPr>
              <w:t>Prienų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080C59"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CE99D0" w14:textId="77777777" w:rsidR="00286AC0" w:rsidRPr="00286AC0" w:rsidRDefault="00286AC0" w:rsidP="00286AC0">
            <w:pPr>
              <w:jc w:val="center"/>
              <w:rPr>
                <w:color w:val="000000"/>
                <w:sz w:val="20"/>
                <w:szCs w:val="20"/>
              </w:rPr>
            </w:pPr>
            <w:r w:rsidRPr="00286AC0">
              <w:rPr>
                <w:color w:val="000000"/>
                <w:sz w:val="20"/>
                <w:szCs w:val="20"/>
              </w:rPr>
              <w:t>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EF6E1E"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05F87" w14:textId="77777777" w:rsidR="00286AC0" w:rsidRPr="00286AC0" w:rsidRDefault="00286AC0" w:rsidP="00286AC0">
            <w:pPr>
              <w:jc w:val="center"/>
              <w:rPr>
                <w:color w:val="000000"/>
                <w:sz w:val="20"/>
                <w:szCs w:val="20"/>
              </w:rPr>
            </w:pPr>
            <w:r w:rsidRPr="00286AC0">
              <w:rPr>
                <w:color w:val="000000"/>
                <w:sz w:val="20"/>
                <w:szCs w:val="20"/>
              </w:rPr>
              <w:t>2</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D745E" w14:textId="77777777" w:rsidR="00286AC0" w:rsidRPr="00286AC0" w:rsidRDefault="00286AC0" w:rsidP="00286AC0">
            <w:pPr>
              <w:jc w:val="center"/>
              <w:rPr>
                <w:color w:val="000000"/>
                <w:sz w:val="20"/>
                <w:szCs w:val="20"/>
              </w:rPr>
            </w:pPr>
            <w:r w:rsidRPr="00286AC0">
              <w:rPr>
                <w:color w:val="000000"/>
                <w:sz w:val="20"/>
                <w:szCs w:val="20"/>
              </w:rPr>
              <w:t>2</w:t>
            </w:r>
          </w:p>
        </w:tc>
      </w:tr>
      <w:tr w:rsidR="00286AC0" w14:paraId="292142EF"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09725"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342E8" w14:textId="77777777" w:rsidR="00286AC0" w:rsidRPr="00286AC0" w:rsidRDefault="00286AC0">
            <w:pPr>
              <w:jc w:val="center"/>
              <w:rPr>
                <w:color w:val="000000"/>
                <w:sz w:val="20"/>
                <w:szCs w:val="20"/>
              </w:rPr>
            </w:pPr>
            <w:r w:rsidRPr="00286AC0">
              <w:rPr>
                <w:color w:val="000000"/>
                <w:sz w:val="20"/>
                <w:szCs w:val="20"/>
              </w:rPr>
              <w:t>Raseinių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2A774E" w14:textId="77777777" w:rsidR="00286AC0" w:rsidRPr="00286AC0" w:rsidRDefault="00286AC0" w:rsidP="00286AC0">
            <w:pPr>
              <w:jc w:val="center"/>
              <w:rPr>
                <w:color w:val="000000"/>
                <w:sz w:val="20"/>
                <w:szCs w:val="20"/>
              </w:rPr>
            </w:pPr>
            <w:r w:rsidRPr="00286AC0">
              <w:rPr>
                <w:color w:val="000000"/>
                <w:sz w:val="20"/>
                <w:szCs w:val="20"/>
              </w:rPr>
              <w:t>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2FA796"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3CCB1B" w14:textId="77777777" w:rsidR="00286AC0" w:rsidRPr="00286AC0" w:rsidRDefault="00286AC0" w:rsidP="00286AC0">
            <w:pPr>
              <w:jc w:val="center"/>
              <w:rPr>
                <w:color w:val="000000"/>
                <w:sz w:val="20"/>
                <w:szCs w:val="20"/>
              </w:rPr>
            </w:pPr>
            <w:r w:rsidRPr="00286AC0">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48ABB1" w14:textId="77777777" w:rsidR="00286AC0" w:rsidRPr="00286AC0" w:rsidRDefault="00286AC0" w:rsidP="00286AC0">
            <w:pPr>
              <w:jc w:val="center"/>
              <w:rPr>
                <w:color w:val="000000"/>
                <w:sz w:val="20"/>
                <w:szCs w:val="20"/>
              </w:rPr>
            </w:pPr>
            <w:r w:rsidRPr="00286AC0">
              <w:rPr>
                <w:color w:val="000000"/>
                <w:sz w:val="20"/>
                <w:szCs w:val="20"/>
              </w:rPr>
              <w:t>0</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F79D2" w14:textId="77777777" w:rsidR="00286AC0" w:rsidRPr="00286AC0" w:rsidRDefault="00286AC0" w:rsidP="00286AC0">
            <w:pPr>
              <w:jc w:val="center"/>
              <w:rPr>
                <w:color w:val="000000"/>
                <w:sz w:val="20"/>
                <w:szCs w:val="20"/>
              </w:rPr>
            </w:pPr>
            <w:r w:rsidRPr="00286AC0">
              <w:rPr>
                <w:color w:val="000000"/>
                <w:sz w:val="20"/>
                <w:szCs w:val="20"/>
              </w:rPr>
              <w:t>3</w:t>
            </w:r>
          </w:p>
        </w:tc>
      </w:tr>
      <w:tr w:rsidR="00286AC0" w14:paraId="0D895669"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1195E6" w14:textId="0380A6B0" w:rsidR="00286AC0" w:rsidRPr="00286AC0" w:rsidRDefault="00286AC0">
            <w:pPr>
              <w:jc w:val="center"/>
              <w:rPr>
                <w:b/>
                <w:bCs/>
                <w:color w:val="000000"/>
                <w:sz w:val="20"/>
                <w:szCs w:val="20"/>
              </w:rPr>
            </w:pPr>
            <w:r w:rsidRPr="00286AC0">
              <w:rPr>
                <w:b/>
                <w:bCs/>
                <w:color w:val="000000"/>
                <w:sz w:val="20"/>
                <w:szCs w:val="20"/>
              </w:rPr>
              <w:t>3</w:t>
            </w:r>
            <w:r>
              <w:rPr>
                <w:b/>
                <w:bCs/>
                <w:color w:val="000000"/>
                <w:sz w:val="20"/>
                <w:szCs w:val="20"/>
              </w:rPr>
              <w:t>.</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B098E8" w14:textId="1931DFA4" w:rsidR="00286AC0" w:rsidRPr="00286AC0" w:rsidRDefault="00286AC0">
            <w:pPr>
              <w:rPr>
                <w:b/>
                <w:bCs/>
                <w:color w:val="000000"/>
                <w:sz w:val="20"/>
                <w:szCs w:val="20"/>
              </w:rPr>
            </w:pPr>
            <w:r w:rsidRPr="00286AC0">
              <w:rPr>
                <w:b/>
                <w:bCs/>
                <w:color w:val="000000"/>
                <w:sz w:val="20"/>
                <w:szCs w:val="20"/>
              </w:rPr>
              <w:t>Suaugusių asmenų (nuo 18 m. amžiaus) su proto negalia ir senyvo amžiaus asmenų su proto negalia (TLK F70</w:t>
            </w:r>
            <w:proofErr w:type="gramStart"/>
            <w:r w:rsidRPr="00286AC0">
              <w:rPr>
                <w:b/>
                <w:bCs/>
                <w:color w:val="000000"/>
                <w:sz w:val="20"/>
                <w:szCs w:val="20"/>
              </w:rPr>
              <w:t>-</w:t>
            </w:r>
            <w:proofErr w:type="gramEnd"/>
            <w:r w:rsidRPr="00286AC0">
              <w:rPr>
                <w:b/>
                <w:bCs/>
                <w:color w:val="000000"/>
                <w:sz w:val="20"/>
                <w:szCs w:val="20"/>
              </w:rPr>
              <w:t>F79) skaičius iš viso:</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E6DBF8" w14:textId="77777777" w:rsidR="00286AC0" w:rsidRPr="00286AC0" w:rsidRDefault="00286AC0" w:rsidP="00286AC0">
            <w:pPr>
              <w:jc w:val="center"/>
              <w:rPr>
                <w:b/>
                <w:bCs/>
                <w:color w:val="000000"/>
                <w:sz w:val="20"/>
                <w:szCs w:val="20"/>
              </w:rPr>
            </w:pPr>
            <w:r w:rsidRPr="00286AC0">
              <w:rPr>
                <w:b/>
                <w:bCs/>
                <w:color w:val="000000"/>
                <w:sz w:val="20"/>
                <w:szCs w:val="20"/>
              </w:rPr>
              <w:t>1.496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16AD9" w14:textId="77777777" w:rsidR="00286AC0" w:rsidRPr="00286AC0" w:rsidRDefault="00286AC0" w:rsidP="00286AC0">
            <w:pPr>
              <w:jc w:val="center"/>
              <w:rPr>
                <w:b/>
                <w:bCs/>
                <w:color w:val="000000"/>
                <w:sz w:val="20"/>
                <w:szCs w:val="20"/>
              </w:rPr>
            </w:pPr>
            <w:r w:rsidRPr="00286AC0">
              <w:rPr>
                <w:b/>
                <w:bCs/>
                <w:color w:val="000000"/>
                <w:sz w:val="20"/>
                <w:szCs w:val="20"/>
              </w:rPr>
              <w:t>1.433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BCD1B0" w14:textId="77777777" w:rsidR="00286AC0" w:rsidRPr="00286AC0" w:rsidRDefault="00286AC0" w:rsidP="00286AC0">
            <w:pPr>
              <w:jc w:val="center"/>
              <w:rPr>
                <w:b/>
                <w:bCs/>
                <w:color w:val="000000"/>
                <w:sz w:val="20"/>
                <w:szCs w:val="20"/>
              </w:rPr>
            </w:pPr>
            <w:r w:rsidRPr="00286AC0">
              <w:rPr>
                <w:b/>
                <w:bCs/>
                <w:color w:val="000000"/>
                <w:sz w:val="20"/>
                <w:szCs w:val="20"/>
              </w:rPr>
              <w:t>1.619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51206" w14:textId="77777777" w:rsidR="00286AC0" w:rsidRPr="00286AC0" w:rsidRDefault="00286AC0" w:rsidP="00286AC0">
            <w:pPr>
              <w:jc w:val="center"/>
              <w:rPr>
                <w:b/>
                <w:bCs/>
                <w:color w:val="000000"/>
                <w:sz w:val="20"/>
                <w:szCs w:val="20"/>
              </w:rPr>
            </w:pPr>
            <w:r w:rsidRPr="00286AC0">
              <w:rPr>
                <w:b/>
                <w:bCs/>
                <w:color w:val="000000"/>
                <w:sz w:val="20"/>
                <w:szCs w:val="20"/>
              </w:rPr>
              <w:t>1.861</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5135C9" w14:textId="77777777" w:rsidR="00286AC0" w:rsidRPr="00286AC0" w:rsidRDefault="00286AC0" w:rsidP="00286AC0">
            <w:pPr>
              <w:jc w:val="center"/>
              <w:rPr>
                <w:b/>
                <w:bCs/>
                <w:color w:val="000000"/>
                <w:sz w:val="20"/>
                <w:szCs w:val="20"/>
              </w:rPr>
            </w:pPr>
            <w:r w:rsidRPr="00286AC0">
              <w:rPr>
                <w:b/>
                <w:bCs/>
                <w:color w:val="000000"/>
                <w:sz w:val="20"/>
                <w:szCs w:val="20"/>
              </w:rPr>
              <w:t>1.947</w:t>
            </w:r>
          </w:p>
        </w:tc>
      </w:tr>
      <w:tr w:rsidR="00286AC0" w14:paraId="3DE7C8C2"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4AD52"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9FEF3" w14:textId="77777777" w:rsidR="00286AC0" w:rsidRPr="00286AC0" w:rsidRDefault="00286AC0">
            <w:pPr>
              <w:jc w:val="center"/>
              <w:rPr>
                <w:color w:val="000000"/>
                <w:sz w:val="20"/>
                <w:szCs w:val="20"/>
              </w:rPr>
            </w:pPr>
            <w:r w:rsidRPr="00286AC0">
              <w:rPr>
                <w:color w:val="000000"/>
                <w:sz w:val="20"/>
                <w:szCs w:val="20"/>
              </w:rPr>
              <w:t>Kaunas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69A27" w14:textId="77777777" w:rsidR="00286AC0" w:rsidRPr="00286AC0" w:rsidRDefault="00286AC0" w:rsidP="00286AC0">
            <w:pPr>
              <w:jc w:val="center"/>
              <w:rPr>
                <w:color w:val="000000"/>
                <w:sz w:val="20"/>
                <w:szCs w:val="20"/>
              </w:rPr>
            </w:pPr>
            <w:r w:rsidRPr="00286AC0">
              <w:rPr>
                <w:color w:val="000000"/>
                <w:sz w:val="20"/>
                <w:szCs w:val="20"/>
              </w:rPr>
              <w:t>907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8496E6" w14:textId="77777777" w:rsidR="00286AC0" w:rsidRPr="00286AC0" w:rsidRDefault="00286AC0" w:rsidP="00286AC0">
            <w:pPr>
              <w:jc w:val="center"/>
              <w:rPr>
                <w:color w:val="000000"/>
                <w:sz w:val="20"/>
                <w:szCs w:val="20"/>
              </w:rPr>
            </w:pPr>
            <w:r w:rsidRPr="00286AC0">
              <w:rPr>
                <w:color w:val="000000"/>
                <w:sz w:val="20"/>
                <w:szCs w:val="20"/>
              </w:rPr>
              <w:t>899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9DA908" w14:textId="77777777" w:rsidR="00286AC0" w:rsidRPr="00286AC0" w:rsidRDefault="00286AC0" w:rsidP="00286AC0">
            <w:pPr>
              <w:jc w:val="center"/>
              <w:rPr>
                <w:color w:val="000000"/>
                <w:sz w:val="20"/>
                <w:szCs w:val="20"/>
              </w:rPr>
            </w:pPr>
            <w:r w:rsidRPr="00286AC0">
              <w:rPr>
                <w:color w:val="000000"/>
                <w:sz w:val="20"/>
                <w:szCs w:val="20"/>
              </w:rPr>
              <w:t>992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A6995" w14:textId="77777777" w:rsidR="00286AC0" w:rsidRPr="00286AC0" w:rsidRDefault="00286AC0" w:rsidP="00286AC0">
            <w:pPr>
              <w:jc w:val="center"/>
              <w:rPr>
                <w:color w:val="000000"/>
                <w:sz w:val="20"/>
                <w:szCs w:val="20"/>
              </w:rPr>
            </w:pPr>
            <w:r w:rsidRPr="00286AC0">
              <w:rPr>
                <w:color w:val="000000"/>
                <w:sz w:val="20"/>
                <w:szCs w:val="20"/>
              </w:rPr>
              <w:t>1.139</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12C28" w14:textId="77777777" w:rsidR="00286AC0" w:rsidRPr="00286AC0" w:rsidRDefault="00286AC0" w:rsidP="00286AC0">
            <w:pPr>
              <w:jc w:val="center"/>
              <w:rPr>
                <w:color w:val="000000"/>
                <w:sz w:val="20"/>
                <w:szCs w:val="20"/>
              </w:rPr>
            </w:pPr>
            <w:r w:rsidRPr="00286AC0">
              <w:rPr>
                <w:color w:val="000000"/>
                <w:sz w:val="20"/>
                <w:szCs w:val="20"/>
              </w:rPr>
              <w:t>1181</w:t>
            </w:r>
          </w:p>
        </w:tc>
      </w:tr>
      <w:tr w:rsidR="00286AC0" w14:paraId="442876BD"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D863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E3516A" w14:textId="77777777" w:rsidR="00286AC0" w:rsidRPr="00286AC0" w:rsidRDefault="00286AC0">
            <w:pPr>
              <w:jc w:val="center"/>
              <w:rPr>
                <w:color w:val="000000"/>
                <w:sz w:val="20"/>
                <w:szCs w:val="20"/>
              </w:rPr>
            </w:pPr>
            <w:r w:rsidRPr="00286AC0">
              <w:rPr>
                <w:color w:val="000000"/>
                <w:sz w:val="20"/>
                <w:szCs w:val="20"/>
              </w:rPr>
              <w:t>Birštonas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70A08" w14:textId="77777777" w:rsidR="00286AC0" w:rsidRPr="00286AC0" w:rsidRDefault="00286AC0" w:rsidP="00286AC0">
            <w:pPr>
              <w:jc w:val="center"/>
              <w:rPr>
                <w:color w:val="000000"/>
                <w:sz w:val="20"/>
                <w:szCs w:val="20"/>
              </w:rPr>
            </w:pPr>
            <w:r w:rsidRPr="00286AC0">
              <w:rPr>
                <w:color w:val="000000"/>
                <w:sz w:val="20"/>
                <w:szCs w:val="20"/>
              </w:rPr>
              <w:t>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0890B4" w14:textId="77777777" w:rsidR="00286AC0" w:rsidRPr="00286AC0" w:rsidRDefault="00286AC0" w:rsidP="00286AC0">
            <w:pPr>
              <w:jc w:val="center"/>
              <w:rPr>
                <w:color w:val="000000"/>
                <w:sz w:val="20"/>
                <w:szCs w:val="20"/>
              </w:rPr>
            </w:pPr>
            <w:r w:rsidRPr="00286AC0">
              <w:rPr>
                <w:color w:val="000000"/>
                <w:sz w:val="20"/>
                <w:szCs w:val="20"/>
              </w:rPr>
              <w:t>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3FAEC" w14:textId="77777777" w:rsidR="00286AC0" w:rsidRPr="00286AC0" w:rsidRDefault="00286AC0" w:rsidP="00286AC0">
            <w:pPr>
              <w:jc w:val="center"/>
              <w:rPr>
                <w:color w:val="000000"/>
                <w:sz w:val="20"/>
                <w:szCs w:val="20"/>
              </w:rPr>
            </w:pPr>
            <w:r w:rsidRPr="00286AC0">
              <w:rPr>
                <w:color w:val="000000"/>
                <w:sz w:val="20"/>
                <w:szCs w:val="20"/>
              </w:rPr>
              <w:t>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DDE5AE" w14:textId="77777777" w:rsidR="00286AC0" w:rsidRPr="00286AC0" w:rsidRDefault="00286AC0" w:rsidP="00286AC0">
            <w:pPr>
              <w:jc w:val="center"/>
              <w:rPr>
                <w:color w:val="000000"/>
                <w:sz w:val="20"/>
                <w:szCs w:val="20"/>
              </w:rPr>
            </w:pPr>
            <w:r w:rsidRPr="00286AC0">
              <w:rPr>
                <w:color w:val="000000"/>
                <w:sz w:val="20"/>
                <w:szCs w:val="20"/>
              </w:rPr>
              <w:t>7</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13C05" w14:textId="77777777" w:rsidR="00286AC0" w:rsidRPr="00286AC0" w:rsidRDefault="00286AC0" w:rsidP="00286AC0">
            <w:pPr>
              <w:jc w:val="center"/>
              <w:rPr>
                <w:color w:val="000000"/>
                <w:sz w:val="20"/>
                <w:szCs w:val="20"/>
              </w:rPr>
            </w:pPr>
            <w:r w:rsidRPr="00286AC0">
              <w:rPr>
                <w:color w:val="000000"/>
                <w:sz w:val="20"/>
                <w:szCs w:val="20"/>
              </w:rPr>
              <w:t>8</w:t>
            </w:r>
          </w:p>
        </w:tc>
      </w:tr>
      <w:tr w:rsidR="00286AC0" w14:paraId="435D1CFC"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601237"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A7B4DB" w14:textId="77777777" w:rsidR="00286AC0" w:rsidRPr="00286AC0" w:rsidRDefault="00286AC0">
            <w:pPr>
              <w:jc w:val="center"/>
              <w:rPr>
                <w:color w:val="000000"/>
                <w:sz w:val="20"/>
                <w:szCs w:val="20"/>
              </w:rPr>
            </w:pPr>
            <w:r w:rsidRPr="00286AC0">
              <w:rPr>
                <w:color w:val="000000"/>
                <w:sz w:val="20"/>
                <w:szCs w:val="20"/>
              </w:rPr>
              <w:t>Jonavos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D1E61C" w14:textId="77777777" w:rsidR="00286AC0" w:rsidRPr="00286AC0" w:rsidRDefault="00286AC0" w:rsidP="00286AC0">
            <w:pPr>
              <w:jc w:val="center"/>
              <w:rPr>
                <w:color w:val="000000"/>
                <w:sz w:val="20"/>
                <w:szCs w:val="20"/>
              </w:rPr>
            </w:pPr>
            <w:r w:rsidRPr="00286AC0">
              <w:rPr>
                <w:color w:val="000000"/>
                <w:sz w:val="20"/>
                <w:szCs w:val="20"/>
              </w:rPr>
              <w:t>135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5B4FC" w14:textId="77777777" w:rsidR="00286AC0" w:rsidRPr="00286AC0" w:rsidRDefault="00286AC0" w:rsidP="00286AC0">
            <w:pPr>
              <w:jc w:val="center"/>
              <w:rPr>
                <w:color w:val="000000"/>
                <w:sz w:val="20"/>
                <w:szCs w:val="20"/>
              </w:rPr>
            </w:pPr>
            <w:r w:rsidRPr="00286AC0">
              <w:rPr>
                <w:color w:val="000000"/>
                <w:sz w:val="20"/>
                <w:szCs w:val="20"/>
              </w:rPr>
              <w:t>149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AD0834" w14:textId="77777777" w:rsidR="00286AC0" w:rsidRPr="00286AC0" w:rsidRDefault="00286AC0" w:rsidP="00286AC0">
            <w:pPr>
              <w:jc w:val="center"/>
              <w:rPr>
                <w:color w:val="000000"/>
                <w:sz w:val="20"/>
                <w:szCs w:val="20"/>
              </w:rPr>
            </w:pPr>
            <w:r w:rsidRPr="00286AC0">
              <w:rPr>
                <w:color w:val="000000"/>
                <w:sz w:val="20"/>
                <w:szCs w:val="20"/>
              </w:rPr>
              <w:t>137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2098DD" w14:textId="77777777" w:rsidR="00286AC0" w:rsidRPr="00286AC0" w:rsidRDefault="00286AC0" w:rsidP="00286AC0">
            <w:pPr>
              <w:jc w:val="center"/>
              <w:rPr>
                <w:color w:val="000000"/>
                <w:sz w:val="20"/>
                <w:szCs w:val="20"/>
              </w:rPr>
            </w:pPr>
            <w:r w:rsidRPr="00286AC0">
              <w:rPr>
                <w:color w:val="000000"/>
                <w:sz w:val="20"/>
                <w:szCs w:val="20"/>
              </w:rPr>
              <w:t>177</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55EA7" w14:textId="77777777" w:rsidR="00286AC0" w:rsidRPr="00286AC0" w:rsidRDefault="00286AC0" w:rsidP="00286AC0">
            <w:pPr>
              <w:jc w:val="center"/>
              <w:rPr>
                <w:color w:val="000000"/>
                <w:sz w:val="20"/>
                <w:szCs w:val="20"/>
              </w:rPr>
            </w:pPr>
            <w:r w:rsidRPr="00286AC0">
              <w:rPr>
                <w:color w:val="000000"/>
                <w:sz w:val="20"/>
                <w:szCs w:val="20"/>
              </w:rPr>
              <w:t>154</w:t>
            </w:r>
          </w:p>
        </w:tc>
      </w:tr>
      <w:tr w:rsidR="00286AC0" w14:paraId="2228847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2DD42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19A04" w14:textId="77777777" w:rsidR="00286AC0" w:rsidRPr="00286AC0" w:rsidRDefault="00286AC0">
            <w:pPr>
              <w:jc w:val="center"/>
              <w:rPr>
                <w:color w:val="000000"/>
                <w:sz w:val="20"/>
                <w:szCs w:val="20"/>
              </w:rPr>
            </w:pPr>
            <w:r w:rsidRPr="00286AC0">
              <w:rPr>
                <w:color w:val="000000"/>
                <w:sz w:val="20"/>
                <w:szCs w:val="20"/>
              </w:rPr>
              <w:t>Kaišiadorių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EE52DD" w14:textId="77777777" w:rsidR="00286AC0" w:rsidRPr="00286AC0" w:rsidRDefault="00286AC0" w:rsidP="00286AC0">
            <w:pPr>
              <w:jc w:val="center"/>
              <w:rPr>
                <w:color w:val="000000"/>
                <w:sz w:val="20"/>
                <w:szCs w:val="20"/>
              </w:rPr>
            </w:pPr>
            <w:r w:rsidRPr="00286AC0">
              <w:rPr>
                <w:color w:val="000000"/>
                <w:sz w:val="20"/>
                <w:szCs w:val="20"/>
              </w:rPr>
              <w:t>61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D9FBC" w14:textId="77777777" w:rsidR="00286AC0" w:rsidRPr="00286AC0" w:rsidRDefault="00286AC0" w:rsidP="00286AC0">
            <w:pPr>
              <w:jc w:val="center"/>
              <w:rPr>
                <w:color w:val="000000"/>
                <w:sz w:val="20"/>
                <w:szCs w:val="20"/>
              </w:rPr>
            </w:pPr>
            <w:r w:rsidRPr="00286AC0">
              <w:rPr>
                <w:color w:val="000000"/>
                <w:sz w:val="20"/>
                <w:szCs w:val="20"/>
              </w:rPr>
              <w:t>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15B2A8" w14:textId="77777777" w:rsidR="00286AC0" w:rsidRPr="00286AC0" w:rsidRDefault="00286AC0" w:rsidP="00286AC0">
            <w:pPr>
              <w:jc w:val="center"/>
              <w:rPr>
                <w:color w:val="000000"/>
                <w:sz w:val="20"/>
                <w:szCs w:val="20"/>
              </w:rPr>
            </w:pPr>
            <w:r w:rsidRPr="00286AC0">
              <w:rPr>
                <w:color w:val="000000"/>
                <w:sz w:val="20"/>
                <w:szCs w:val="20"/>
              </w:rPr>
              <w:t>71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3BC2F" w14:textId="77777777" w:rsidR="00286AC0" w:rsidRPr="00286AC0" w:rsidRDefault="00286AC0" w:rsidP="00286AC0">
            <w:pPr>
              <w:jc w:val="center"/>
              <w:rPr>
                <w:color w:val="000000"/>
                <w:sz w:val="20"/>
                <w:szCs w:val="20"/>
              </w:rPr>
            </w:pPr>
            <w:r w:rsidRPr="00286AC0">
              <w:rPr>
                <w:color w:val="000000"/>
                <w:sz w:val="20"/>
                <w:szCs w:val="20"/>
              </w:rPr>
              <w:t>79</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73928" w14:textId="77777777" w:rsidR="00286AC0" w:rsidRPr="00286AC0" w:rsidRDefault="00286AC0" w:rsidP="00286AC0">
            <w:pPr>
              <w:jc w:val="center"/>
              <w:rPr>
                <w:color w:val="000000"/>
                <w:sz w:val="20"/>
                <w:szCs w:val="20"/>
              </w:rPr>
            </w:pPr>
            <w:r w:rsidRPr="00286AC0">
              <w:rPr>
                <w:color w:val="000000"/>
                <w:sz w:val="20"/>
                <w:szCs w:val="20"/>
              </w:rPr>
              <w:t>73</w:t>
            </w:r>
          </w:p>
        </w:tc>
      </w:tr>
      <w:tr w:rsidR="00286AC0" w14:paraId="781E7B86"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6E3694"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0767A" w14:textId="77777777" w:rsidR="00286AC0" w:rsidRPr="00286AC0" w:rsidRDefault="00286AC0">
            <w:pPr>
              <w:jc w:val="center"/>
              <w:rPr>
                <w:color w:val="000000"/>
                <w:sz w:val="20"/>
                <w:szCs w:val="20"/>
              </w:rPr>
            </w:pPr>
            <w:r w:rsidRPr="00286AC0">
              <w:rPr>
                <w:color w:val="000000"/>
                <w:sz w:val="20"/>
                <w:szCs w:val="20"/>
              </w:rPr>
              <w:t>Kauno raj.</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DEE54" w14:textId="77777777" w:rsidR="00286AC0" w:rsidRPr="00286AC0" w:rsidRDefault="00286AC0" w:rsidP="00286AC0">
            <w:pPr>
              <w:jc w:val="center"/>
              <w:rPr>
                <w:color w:val="000000"/>
                <w:sz w:val="20"/>
                <w:szCs w:val="20"/>
              </w:rPr>
            </w:pPr>
            <w:r w:rsidRPr="00286AC0">
              <w:rPr>
                <w:color w:val="000000"/>
                <w:sz w:val="20"/>
                <w:szCs w:val="20"/>
              </w:rPr>
              <w:t>84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CD55A" w14:textId="77777777" w:rsidR="00286AC0" w:rsidRPr="00286AC0" w:rsidRDefault="00286AC0" w:rsidP="00286AC0">
            <w:pPr>
              <w:jc w:val="center"/>
              <w:rPr>
                <w:color w:val="000000"/>
                <w:sz w:val="20"/>
                <w:szCs w:val="20"/>
              </w:rPr>
            </w:pPr>
            <w:r w:rsidRPr="00286AC0">
              <w:rPr>
                <w:color w:val="000000"/>
                <w:sz w:val="20"/>
                <w:szCs w:val="20"/>
              </w:rPr>
              <w:t>69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C18016" w14:textId="77777777" w:rsidR="00286AC0" w:rsidRPr="00286AC0" w:rsidRDefault="00286AC0" w:rsidP="00286AC0">
            <w:pPr>
              <w:jc w:val="center"/>
              <w:rPr>
                <w:color w:val="000000"/>
                <w:sz w:val="20"/>
                <w:szCs w:val="20"/>
              </w:rPr>
            </w:pPr>
            <w:r w:rsidRPr="00286AC0">
              <w:rPr>
                <w:color w:val="000000"/>
                <w:sz w:val="20"/>
                <w:szCs w:val="20"/>
              </w:rPr>
              <w:t>83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5BB425" w14:textId="77777777" w:rsidR="00286AC0" w:rsidRPr="00286AC0" w:rsidRDefault="00286AC0" w:rsidP="00286AC0">
            <w:pPr>
              <w:jc w:val="center"/>
              <w:rPr>
                <w:color w:val="000000"/>
                <w:sz w:val="20"/>
                <w:szCs w:val="20"/>
              </w:rPr>
            </w:pPr>
            <w:r w:rsidRPr="00286AC0">
              <w:rPr>
                <w:color w:val="000000"/>
                <w:sz w:val="20"/>
                <w:szCs w:val="20"/>
              </w:rPr>
              <w:t>74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CC5B" w14:textId="77777777" w:rsidR="00286AC0" w:rsidRPr="00286AC0" w:rsidRDefault="00286AC0" w:rsidP="00286AC0">
            <w:pPr>
              <w:jc w:val="center"/>
              <w:rPr>
                <w:color w:val="000000"/>
                <w:sz w:val="20"/>
                <w:szCs w:val="20"/>
              </w:rPr>
            </w:pPr>
            <w:r w:rsidRPr="00286AC0">
              <w:rPr>
                <w:color w:val="000000"/>
                <w:sz w:val="20"/>
                <w:szCs w:val="20"/>
              </w:rPr>
              <w:t>79</w:t>
            </w:r>
          </w:p>
        </w:tc>
      </w:tr>
      <w:tr w:rsidR="00286AC0" w14:paraId="016C4B60"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75B3E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844278" w14:textId="77777777" w:rsidR="00286AC0" w:rsidRPr="00286AC0" w:rsidRDefault="00286AC0">
            <w:pPr>
              <w:jc w:val="center"/>
              <w:rPr>
                <w:color w:val="000000"/>
                <w:sz w:val="20"/>
                <w:szCs w:val="20"/>
              </w:rPr>
            </w:pPr>
            <w:r w:rsidRPr="00286AC0">
              <w:rPr>
                <w:color w:val="000000"/>
                <w:sz w:val="20"/>
                <w:szCs w:val="20"/>
              </w:rPr>
              <w:t>Kėdainių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6D859" w14:textId="77777777" w:rsidR="00286AC0" w:rsidRPr="00286AC0" w:rsidRDefault="00286AC0" w:rsidP="00286AC0">
            <w:pPr>
              <w:jc w:val="center"/>
              <w:rPr>
                <w:color w:val="000000"/>
                <w:sz w:val="20"/>
                <w:szCs w:val="20"/>
              </w:rPr>
            </w:pPr>
            <w:r w:rsidRPr="00286AC0">
              <w:rPr>
                <w:color w:val="000000"/>
                <w:sz w:val="20"/>
                <w:szCs w:val="20"/>
              </w:rPr>
              <w:t>133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6B7C1" w14:textId="77777777" w:rsidR="00286AC0" w:rsidRPr="00286AC0" w:rsidRDefault="00286AC0" w:rsidP="00286AC0">
            <w:pPr>
              <w:jc w:val="center"/>
              <w:rPr>
                <w:color w:val="000000"/>
                <w:sz w:val="20"/>
                <w:szCs w:val="20"/>
              </w:rPr>
            </w:pPr>
            <w:r w:rsidRPr="00286AC0">
              <w:rPr>
                <w:color w:val="000000"/>
                <w:sz w:val="20"/>
                <w:szCs w:val="20"/>
              </w:rPr>
              <w:t>115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456C3" w14:textId="77777777" w:rsidR="00286AC0" w:rsidRPr="00286AC0" w:rsidRDefault="00286AC0" w:rsidP="00286AC0">
            <w:pPr>
              <w:jc w:val="center"/>
              <w:rPr>
                <w:color w:val="000000"/>
                <w:sz w:val="20"/>
                <w:szCs w:val="20"/>
              </w:rPr>
            </w:pPr>
            <w:r w:rsidRPr="00286AC0">
              <w:rPr>
                <w:color w:val="000000"/>
                <w:sz w:val="20"/>
                <w:szCs w:val="20"/>
              </w:rPr>
              <w:t>164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11CAD" w14:textId="77777777" w:rsidR="00286AC0" w:rsidRPr="00286AC0" w:rsidRDefault="00286AC0" w:rsidP="00286AC0">
            <w:pPr>
              <w:jc w:val="center"/>
              <w:rPr>
                <w:color w:val="000000"/>
                <w:sz w:val="20"/>
                <w:szCs w:val="20"/>
              </w:rPr>
            </w:pPr>
            <w:r w:rsidRPr="00286AC0">
              <w:rPr>
                <w:color w:val="000000"/>
                <w:sz w:val="20"/>
                <w:szCs w:val="20"/>
              </w:rPr>
              <w:t>214</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60EA3" w14:textId="77777777" w:rsidR="00286AC0" w:rsidRPr="00286AC0" w:rsidRDefault="00286AC0" w:rsidP="00286AC0">
            <w:pPr>
              <w:jc w:val="center"/>
              <w:rPr>
                <w:color w:val="000000"/>
                <w:sz w:val="20"/>
                <w:szCs w:val="20"/>
              </w:rPr>
            </w:pPr>
            <w:r w:rsidRPr="00286AC0">
              <w:rPr>
                <w:color w:val="000000"/>
                <w:sz w:val="20"/>
                <w:szCs w:val="20"/>
              </w:rPr>
              <w:t>230</w:t>
            </w:r>
          </w:p>
        </w:tc>
      </w:tr>
      <w:tr w:rsidR="00286AC0" w14:paraId="4493ABA3"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45248"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554AB" w14:textId="77777777" w:rsidR="00286AC0" w:rsidRPr="00286AC0" w:rsidRDefault="00286AC0">
            <w:pPr>
              <w:jc w:val="center"/>
              <w:rPr>
                <w:color w:val="000000"/>
                <w:sz w:val="20"/>
                <w:szCs w:val="20"/>
              </w:rPr>
            </w:pPr>
            <w:r w:rsidRPr="00286AC0">
              <w:rPr>
                <w:color w:val="000000"/>
                <w:sz w:val="20"/>
                <w:szCs w:val="20"/>
              </w:rPr>
              <w:t>Prienų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E1885" w14:textId="77777777" w:rsidR="00286AC0" w:rsidRPr="00286AC0" w:rsidRDefault="00286AC0" w:rsidP="00286AC0">
            <w:pPr>
              <w:jc w:val="center"/>
              <w:rPr>
                <w:color w:val="000000"/>
                <w:sz w:val="20"/>
                <w:szCs w:val="20"/>
              </w:rPr>
            </w:pPr>
            <w:r w:rsidRPr="00286AC0">
              <w:rPr>
                <w:color w:val="000000"/>
                <w:sz w:val="20"/>
                <w:szCs w:val="20"/>
              </w:rPr>
              <w:t>69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6F9A3B" w14:textId="77777777" w:rsidR="00286AC0" w:rsidRPr="00286AC0" w:rsidRDefault="00286AC0" w:rsidP="00286AC0">
            <w:pPr>
              <w:jc w:val="center"/>
              <w:rPr>
                <w:color w:val="000000"/>
                <w:sz w:val="20"/>
                <w:szCs w:val="20"/>
              </w:rPr>
            </w:pPr>
            <w:r w:rsidRPr="00286AC0">
              <w:rPr>
                <w:color w:val="000000"/>
                <w:sz w:val="20"/>
                <w:szCs w:val="20"/>
              </w:rPr>
              <w:t>58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CA332" w14:textId="77777777" w:rsidR="00286AC0" w:rsidRPr="00286AC0" w:rsidRDefault="00286AC0" w:rsidP="00286AC0">
            <w:pPr>
              <w:jc w:val="center"/>
              <w:rPr>
                <w:color w:val="000000"/>
                <w:sz w:val="20"/>
                <w:szCs w:val="20"/>
              </w:rPr>
            </w:pPr>
            <w:r w:rsidRPr="00286AC0">
              <w:rPr>
                <w:color w:val="000000"/>
                <w:sz w:val="20"/>
                <w:szCs w:val="20"/>
              </w:rPr>
              <w:t>64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DA63B" w14:textId="77777777" w:rsidR="00286AC0" w:rsidRPr="00286AC0" w:rsidRDefault="00286AC0" w:rsidP="00286AC0">
            <w:pPr>
              <w:jc w:val="center"/>
              <w:rPr>
                <w:color w:val="000000"/>
                <w:sz w:val="20"/>
                <w:szCs w:val="20"/>
              </w:rPr>
            </w:pPr>
            <w:r w:rsidRPr="00286AC0">
              <w:rPr>
                <w:color w:val="000000"/>
                <w:sz w:val="20"/>
                <w:szCs w:val="20"/>
              </w:rPr>
              <w:t>68</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0305" w14:textId="77777777" w:rsidR="00286AC0" w:rsidRPr="00286AC0" w:rsidRDefault="00286AC0" w:rsidP="00286AC0">
            <w:pPr>
              <w:jc w:val="center"/>
              <w:rPr>
                <w:color w:val="000000"/>
                <w:sz w:val="20"/>
                <w:szCs w:val="20"/>
              </w:rPr>
            </w:pPr>
            <w:r w:rsidRPr="00286AC0">
              <w:rPr>
                <w:color w:val="000000"/>
                <w:sz w:val="20"/>
                <w:szCs w:val="20"/>
              </w:rPr>
              <w:t>69</w:t>
            </w:r>
          </w:p>
        </w:tc>
      </w:tr>
      <w:tr w:rsidR="00286AC0" w14:paraId="020F8A77"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C575E"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20921A" w14:textId="77777777" w:rsidR="00286AC0" w:rsidRPr="00286AC0" w:rsidRDefault="00286AC0">
            <w:pPr>
              <w:jc w:val="center"/>
              <w:rPr>
                <w:color w:val="000000"/>
                <w:sz w:val="20"/>
                <w:szCs w:val="20"/>
              </w:rPr>
            </w:pPr>
            <w:r w:rsidRPr="00286AC0">
              <w:rPr>
                <w:color w:val="000000"/>
                <w:sz w:val="20"/>
                <w:szCs w:val="20"/>
              </w:rPr>
              <w:t>Raseinių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1F173" w14:textId="77777777" w:rsidR="00286AC0" w:rsidRPr="00286AC0" w:rsidRDefault="00286AC0" w:rsidP="00286AC0">
            <w:pPr>
              <w:jc w:val="center"/>
              <w:rPr>
                <w:color w:val="000000"/>
                <w:sz w:val="20"/>
                <w:szCs w:val="20"/>
              </w:rPr>
            </w:pPr>
            <w:r w:rsidRPr="00286AC0">
              <w:rPr>
                <w:color w:val="000000"/>
                <w:sz w:val="20"/>
                <w:szCs w:val="20"/>
              </w:rPr>
              <w:t>99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881F2" w14:textId="77777777" w:rsidR="00286AC0" w:rsidRPr="00286AC0" w:rsidRDefault="00286AC0" w:rsidP="00286AC0">
            <w:pPr>
              <w:jc w:val="center"/>
              <w:rPr>
                <w:color w:val="000000"/>
                <w:sz w:val="20"/>
                <w:szCs w:val="20"/>
              </w:rPr>
            </w:pPr>
            <w:r w:rsidRPr="00286AC0">
              <w:rPr>
                <w:color w:val="000000"/>
                <w:sz w:val="20"/>
                <w:szCs w:val="20"/>
              </w:rPr>
              <w:t>99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E1174" w14:textId="77777777" w:rsidR="00286AC0" w:rsidRPr="00286AC0" w:rsidRDefault="00286AC0" w:rsidP="00286AC0">
            <w:pPr>
              <w:jc w:val="center"/>
              <w:rPr>
                <w:color w:val="000000"/>
                <w:sz w:val="20"/>
                <w:szCs w:val="20"/>
              </w:rPr>
            </w:pPr>
            <w:r w:rsidRPr="00286AC0">
              <w:rPr>
                <w:color w:val="000000"/>
                <w:sz w:val="20"/>
                <w:szCs w:val="20"/>
              </w:rPr>
              <w:t>104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8088C0" w14:textId="77777777" w:rsidR="00286AC0" w:rsidRPr="00286AC0" w:rsidRDefault="00286AC0" w:rsidP="00286AC0">
            <w:pPr>
              <w:jc w:val="center"/>
              <w:rPr>
                <w:color w:val="000000"/>
                <w:sz w:val="20"/>
                <w:szCs w:val="20"/>
              </w:rPr>
            </w:pPr>
            <w:r w:rsidRPr="00286AC0">
              <w:rPr>
                <w:color w:val="000000"/>
                <w:sz w:val="20"/>
                <w:szCs w:val="20"/>
              </w:rPr>
              <w:t>103</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B0019" w14:textId="77777777" w:rsidR="00286AC0" w:rsidRPr="00286AC0" w:rsidRDefault="00286AC0" w:rsidP="00286AC0">
            <w:pPr>
              <w:jc w:val="center"/>
              <w:rPr>
                <w:color w:val="000000"/>
                <w:sz w:val="20"/>
                <w:szCs w:val="20"/>
              </w:rPr>
            </w:pPr>
            <w:r w:rsidRPr="00286AC0">
              <w:rPr>
                <w:color w:val="000000"/>
                <w:sz w:val="20"/>
                <w:szCs w:val="20"/>
              </w:rPr>
              <w:t>153</w:t>
            </w:r>
          </w:p>
        </w:tc>
      </w:tr>
      <w:tr w:rsidR="00286AC0" w14:paraId="15860E2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FA05E" w14:textId="79874F6E" w:rsidR="00286AC0" w:rsidRPr="00286AC0" w:rsidRDefault="00286AC0">
            <w:pPr>
              <w:jc w:val="center"/>
              <w:rPr>
                <w:b/>
                <w:bCs/>
                <w:color w:val="000000"/>
                <w:sz w:val="20"/>
                <w:szCs w:val="20"/>
              </w:rPr>
            </w:pPr>
            <w:r w:rsidRPr="00286AC0">
              <w:rPr>
                <w:b/>
                <w:bCs/>
                <w:color w:val="000000"/>
                <w:sz w:val="20"/>
                <w:szCs w:val="20"/>
              </w:rPr>
              <w:t>4</w:t>
            </w:r>
            <w:r>
              <w:rPr>
                <w:b/>
                <w:bCs/>
                <w:color w:val="000000"/>
                <w:sz w:val="20"/>
                <w:szCs w:val="20"/>
              </w:rPr>
              <w:t>.</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F80547" w14:textId="295D5213" w:rsidR="00286AC0" w:rsidRPr="00286AC0" w:rsidRDefault="00286AC0" w:rsidP="00286AC0">
            <w:pPr>
              <w:rPr>
                <w:b/>
                <w:bCs/>
                <w:color w:val="000000"/>
                <w:sz w:val="20"/>
                <w:szCs w:val="20"/>
              </w:rPr>
            </w:pPr>
            <w:r w:rsidRPr="00286AC0">
              <w:rPr>
                <w:b/>
                <w:bCs/>
                <w:color w:val="000000"/>
                <w:sz w:val="20"/>
                <w:szCs w:val="20"/>
              </w:rPr>
              <w:t>Suaugusių asmenų (nuo 18 m. amžiaus) su psichine negalia (TLK F20</w:t>
            </w:r>
            <w:proofErr w:type="gramStart"/>
            <w:r w:rsidRPr="00286AC0">
              <w:rPr>
                <w:b/>
                <w:bCs/>
                <w:color w:val="000000"/>
                <w:sz w:val="20"/>
                <w:szCs w:val="20"/>
              </w:rPr>
              <w:t>-</w:t>
            </w:r>
            <w:proofErr w:type="gramEnd"/>
            <w:r w:rsidRPr="00286AC0">
              <w:rPr>
                <w:b/>
                <w:bCs/>
                <w:color w:val="000000"/>
                <w:sz w:val="20"/>
                <w:szCs w:val="20"/>
              </w:rPr>
              <w:t>F29) ir senyvo amžiaus asmenų su negalia skaičius iš viso:</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EF3814" w14:textId="77777777" w:rsidR="00286AC0" w:rsidRPr="00286AC0" w:rsidRDefault="00286AC0" w:rsidP="00286AC0">
            <w:pPr>
              <w:jc w:val="center"/>
              <w:rPr>
                <w:b/>
                <w:bCs/>
                <w:color w:val="000000"/>
                <w:sz w:val="20"/>
                <w:szCs w:val="20"/>
              </w:rPr>
            </w:pPr>
            <w:r w:rsidRPr="00286AC0">
              <w:rPr>
                <w:b/>
                <w:bCs/>
                <w:color w:val="000000"/>
                <w:sz w:val="20"/>
                <w:szCs w:val="20"/>
              </w:rPr>
              <w:t>5.495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73573" w14:textId="77777777" w:rsidR="00286AC0" w:rsidRPr="00286AC0" w:rsidRDefault="00286AC0" w:rsidP="00286AC0">
            <w:pPr>
              <w:jc w:val="center"/>
              <w:rPr>
                <w:b/>
                <w:bCs/>
                <w:color w:val="000000"/>
                <w:sz w:val="20"/>
                <w:szCs w:val="20"/>
              </w:rPr>
            </w:pPr>
            <w:r w:rsidRPr="00286AC0">
              <w:rPr>
                <w:b/>
                <w:bCs/>
                <w:color w:val="000000"/>
                <w:sz w:val="20"/>
                <w:szCs w:val="20"/>
              </w:rPr>
              <w:t>5.355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A62FB" w14:textId="77777777" w:rsidR="00286AC0" w:rsidRPr="00286AC0" w:rsidRDefault="00286AC0" w:rsidP="00286AC0">
            <w:pPr>
              <w:jc w:val="center"/>
              <w:rPr>
                <w:b/>
                <w:bCs/>
                <w:color w:val="000000"/>
                <w:sz w:val="20"/>
                <w:szCs w:val="20"/>
              </w:rPr>
            </w:pPr>
            <w:r w:rsidRPr="00286AC0">
              <w:rPr>
                <w:b/>
                <w:bCs/>
                <w:color w:val="000000"/>
                <w:sz w:val="20"/>
                <w:szCs w:val="20"/>
              </w:rPr>
              <w:t>5.816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407BB" w14:textId="77777777" w:rsidR="00286AC0" w:rsidRPr="00286AC0" w:rsidRDefault="00286AC0" w:rsidP="00286AC0">
            <w:pPr>
              <w:jc w:val="center"/>
              <w:rPr>
                <w:b/>
                <w:bCs/>
                <w:color w:val="000000"/>
                <w:sz w:val="20"/>
                <w:szCs w:val="20"/>
              </w:rPr>
            </w:pPr>
            <w:r w:rsidRPr="00286AC0">
              <w:rPr>
                <w:b/>
                <w:bCs/>
                <w:color w:val="000000"/>
                <w:sz w:val="20"/>
                <w:szCs w:val="20"/>
              </w:rPr>
              <w:t>5.844</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7974E3" w14:textId="77777777" w:rsidR="00286AC0" w:rsidRPr="00286AC0" w:rsidRDefault="00286AC0" w:rsidP="00286AC0">
            <w:pPr>
              <w:jc w:val="center"/>
              <w:rPr>
                <w:b/>
                <w:bCs/>
                <w:color w:val="000000"/>
                <w:sz w:val="20"/>
                <w:szCs w:val="20"/>
              </w:rPr>
            </w:pPr>
            <w:r w:rsidRPr="00286AC0">
              <w:rPr>
                <w:b/>
                <w:bCs/>
                <w:color w:val="000000"/>
                <w:sz w:val="20"/>
                <w:szCs w:val="20"/>
              </w:rPr>
              <w:t>5.586</w:t>
            </w:r>
          </w:p>
        </w:tc>
      </w:tr>
      <w:tr w:rsidR="00286AC0" w14:paraId="14FB19ED"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967A6"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6A2CB5" w14:textId="77777777" w:rsidR="00286AC0" w:rsidRPr="00286AC0" w:rsidRDefault="00286AC0">
            <w:pPr>
              <w:jc w:val="center"/>
              <w:rPr>
                <w:color w:val="000000"/>
                <w:sz w:val="20"/>
                <w:szCs w:val="20"/>
              </w:rPr>
            </w:pPr>
            <w:r w:rsidRPr="00286AC0">
              <w:rPr>
                <w:color w:val="000000"/>
                <w:sz w:val="20"/>
                <w:szCs w:val="20"/>
              </w:rPr>
              <w:t>Kaunas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42210C" w14:textId="77777777" w:rsidR="00286AC0" w:rsidRPr="00286AC0" w:rsidRDefault="00286AC0" w:rsidP="00286AC0">
            <w:pPr>
              <w:jc w:val="center"/>
              <w:rPr>
                <w:color w:val="000000"/>
                <w:sz w:val="20"/>
                <w:szCs w:val="20"/>
              </w:rPr>
            </w:pPr>
            <w:r w:rsidRPr="00286AC0">
              <w:rPr>
                <w:color w:val="000000"/>
                <w:sz w:val="20"/>
                <w:szCs w:val="20"/>
              </w:rPr>
              <w:t>3.773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ACEF4" w14:textId="77777777" w:rsidR="00286AC0" w:rsidRPr="00286AC0" w:rsidRDefault="00286AC0" w:rsidP="00286AC0">
            <w:pPr>
              <w:jc w:val="center"/>
              <w:rPr>
                <w:color w:val="000000"/>
                <w:sz w:val="20"/>
                <w:szCs w:val="20"/>
              </w:rPr>
            </w:pPr>
            <w:r w:rsidRPr="00286AC0">
              <w:rPr>
                <w:color w:val="000000"/>
                <w:sz w:val="20"/>
                <w:szCs w:val="20"/>
              </w:rPr>
              <w:t>3.759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E261BF" w14:textId="77777777" w:rsidR="00286AC0" w:rsidRPr="00286AC0" w:rsidRDefault="00286AC0" w:rsidP="00286AC0">
            <w:pPr>
              <w:jc w:val="center"/>
              <w:rPr>
                <w:color w:val="000000"/>
                <w:sz w:val="20"/>
                <w:szCs w:val="20"/>
              </w:rPr>
            </w:pPr>
            <w:r w:rsidRPr="00286AC0">
              <w:rPr>
                <w:color w:val="000000"/>
                <w:sz w:val="20"/>
                <w:szCs w:val="20"/>
              </w:rPr>
              <w:t>4.033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CCC703" w14:textId="77777777" w:rsidR="00286AC0" w:rsidRPr="00286AC0" w:rsidRDefault="00286AC0" w:rsidP="00286AC0">
            <w:pPr>
              <w:jc w:val="center"/>
              <w:rPr>
                <w:color w:val="000000"/>
                <w:sz w:val="20"/>
                <w:szCs w:val="20"/>
              </w:rPr>
            </w:pPr>
            <w:r w:rsidRPr="00286AC0">
              <w:rPr>
                <w:color w:val="000000"/>
                <w:sz w:val="20"/>
                <w:szCs w:val="20"/>
              </w:rPr>
              <w:t>4.052</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B83C6" w14:textId="77777777" w:rsidR="00286AC0" w:rsidRPr="00286AC0" w:rsidRDefault="00286AC0" w:rsidP="00286AC0">
            <w:pPr>
              <w:jc w:val="center"/>
              <w:rPr>
                <w:color w:val="000000"/>
                <w:sz w:val="20"/>
                <w:szCs w:val="20"/>
              </w:rPr>
            </w:pPr>
            <w:r w:rsidRPr="00286AC0">
              <w:rPr>
                <w:color w:val="000000"/>
                <w:sz w:val="20"/>
                <w:szCs w:val="20"/>
              </w:rPr>
              <w:t>3879</w:t>
            </w:r>
          </w:p>
        </w:tc>
      </w:tr>
      <w:tr w:rsidR="00286AC0" w14:paraId="36927ED9"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E4828"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C2DCB5" w14:textId="77777777" w:rsidR="00286AC0" w:rsidRPr="00286AC0" w:rsidRDefault="00286AC0">
            <w:pPr>
              <w:jc w:val="center"/>
              <w:rPr>
                <w:color w:val="000000"/>
                <w:sz w:val="20"/>
                <w:szCs w:val="20"/>
              </w:rPr>
            </w:pPr>
            <w:r w:rsidRPr="00286AC0">
              <w:rPr>
                <w:color w:val="000000"/>
                <w:sz w:val="20"/>
                <w:szCs w:val="20"/>
              </w:rPr>
              <w:t>Birštonas</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9CBBE" w14:textId="77777777" w:rsidR="00286AC0" w:rsidRPr="00286AC0" w:rsidRDefault="00286AC0" w:rsidP="00286AC0">
            <w:pPr>
              <w:jc w:val="center"/>
              <w:rPr>
                <w:color w:val="000000"/>
                <w:sz w:val="20"/>
                <w:szCs w:val="20"/>
              </w:rPr>
            </w:pPr>
            <w:r w:rsidRPr="00286AC0">
              <w:rPr>
                <w:color w:val="000000"/>
                <w:sz w:val="20"/>
                <w:szCs w:val="20"/>
              </w:rPr>
              <w:t>28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A24E5" w14:textId="77777777" w:rsidR="00286AC0" w:rsidRPr="00286AC0" w:rsidRDefault="00286AC0" w:rsidP="00286AC0">
            <w:pPr>
              <w:jc w:val="center"/>
              <w:rPr>
                <w:color w:val="000000"/>
                <w:sz w:val="20"/>
                <w:szCs w:val="20"/>
              </w:rPr>
            </w:pPr>
            <w:r w:rsidRPr="00286AC0">
              <w:rPr>
                <w:color w:val="000000"/>
                <w:sz w:val="20"/>
                <w:szCs w:val="20"/>
              </w:rPr>
              <w:t>33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63C1D" w14:textId="77777777" w:rsidR="00286AC0" w:rsidRPr="00286AC0" w:rsidRDefault="00286AC0" w:rsidP="00286AC0">
            <w:pPr>
              <w:jc w:val="center"/>
              <w:rPr>
                <w:color w:val="000000"/>
                <w:sz w:val="20"/>
                <w:szCs w:val="20"/>
              </w:rPr>
            </w:pPr>
            <w:r w:rsidRPr="00286AC0">
              <w:rPr>
                <w:color w:val="000000"/>
                <w:sz w:val="20"/>
                <w:szCs w:val="20"/>
              </w:rPr>
              <w:t>34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CCCA0" w14:textId="77777777" w:rsidR="00286AC0" w:rsidRPr="00286AC0" w:rsidRDefault="00286AC0" w:rsidP="00286AC0">
            <w:pPr>
              <w:jc w:val="center"/>
              <w:rPr>
                <w:color w:val="000000"/>
                <w:sz w:val="20"/>
                <w:szCs w:val="20"/>
              </w:rPr>
            </w:pPr>
            <w:r w:rsidRPr="00286AC0">
              <w:rPr>
                <w:color w:val="000000"/>
                <w:sz w:val="20"/>
                <w:szCs w:val="20"/>
              </w:rPr>
              <w:t>34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2D06B" w14:textId="77777777" w:rsidR="00286AC0" w:rsidRPr="00286AC0" w:rsidRDefault="00286AC0" w:rsidP="00286AC0">
            <w:pPr>
              <w:jc w:val="center"/>
              <w:rPr>
                <w:color w:val="000000"/>
                <w:sz w:val="20"/>
                <w:szCs w:val="20"/>
              </w:rPr>
            </w:pPr>
            <w:r w:rsidRPr="00286AC0">
              <w:rPr>
                <w:color w:val="000000"/>
                <w:sz w:val="20"/>
                <w:szCs w:val="20"/>
              </w:rPr>
              <w:t>30</w:t>
            </w:r>
          </w:p>
        </w:tc>
      </w:tr>
      <w:tr w:rsidR="00286AC0" w14:paraId="2A4A3457"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92CD7"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D9FE0F" w14:textId="77777777" w:rsidR="00286AC0" w:rsidRPr="00286AC0" w:rsidRDefault="00286AC0">
            <w:pPr>
              <w:jc w:val="center"/>
              <w:rPr>
                <w:color w:val="000000"/>
                <w:sz w:val="20"/>
                <w:szCs w:val="20"/>
              </w:rPr>
            </w:pPr>
            <w:r w:rsidRPr="00286AC0">
              <w:rPr>
                <w:color w:val="000000"/>
                <w:sz w:val="20"/>
                <w:szCs w:val="20"/>
              </w:rPr>
              <w:t>Jonavos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46A00" w14:textId="77777777" w:rsidR="00286AC0" w:rsidRPr="00286AC0" w:rsidRDefault="00286AC0" w:rsidP="00286AC0">
            <w:pPr>
              <w:jc w:val="center"/>
              <w:rPr>
                <w:color w:val="000000"/>
                <w:sz w:val="20"/>
                <w:szCs w:val="20"/>
              </w:rPr>
            </w:pPr>
            <w:r w:rsidRPr="00286AC0">
              <w:rPr>
                <w:color w:val="000000"/>
                <w:sz w:val="20"/>
                <w:szCs w:val="20"/>
              </w:rPr>
              <w:t>274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937911" w14:textId="77777777" w:rsidR="00286AC0" w:rsidRPr="00286AC0" w:rsidRDefault="00286AC0" w:rsidP="00286AC0">
            <w:pPr>
              <w:jc w:val="center"/>
              <w:rPr>
                <w:color w:val="000000"/>
                <w:sz w:val="20"/>
                <w:szCs w:val="20"/>
              </w:rPr>
            </w:pPr>
            <w:r w:rsidRPr="00286AC0">
              <w:rPr>
                <w:color w:val="000000"/>
                <w:sz w:val="20"/>
                <w:szCs w:val="20"/>
              </w:rPr>
              <w:t>262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98266A" w14:textId="77777777" w:rsidR="00286AC0" w:rsidRPr="00286AC0" w:rsidRDefault="00286AC0" w:rsidP="00286AC0">
            <w:pPr>
              <w:jc w:val="center"/>
              <w:rPr>
                <w:color w:val="000000"/>
                <w:sz w:val="20"/>
                <w:szCs w:val="20"/>
              </w:rPr>
            </w:pPr>
            <w:r w:rsidRPr="00286AC0">
              <w:rPr>
                <w:color w:val="000000"/>
                <w:sz w:val="20"/>
                <w:szCs w:val="20"/>
              </w:rPr>
              <w:t>301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0694EA" w14:textId="77777777" w:rsidR="00286AC0" w:rsidRPr="00286AC0" w:rsidRDefault="00286AC0" w:rsidP="00286AC0">
            <w:pPr>
              <w:jc w:val="center"/>
              <w:rPr>
                <w:color w:val="000000"/>
                <w:sz w:val="20"/>
                <w:szCs w:val="20"/>
              </w:rPr>
            </w:pPr>
            <w:r w:rsidRPr="00286AC0">
              <w:rPr>
                <w:color w:val="000000"/>
                <w:sz w:val="20"/>
                <w:szCs w:val="20"/>
              </w:rPr>
              <w:t>312</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B97C4" w14:textId="77777777" w:rsidR="00286AC0" w:rsidRPr="00286AC0" w:rsidRDefault="00286AC0" w:rsidP="00286AC0">
            <w:pPr>
              <w:jc w:val="center"/>
              <w:rPr>
                <w:color w:val="000000"/>
                <w:sz w:val="20"/>
                <w:szCs w:val="20"/>
              </w:rPr>
            </w:pPr>
            <w:r w:rsidRPr="00286AC0">
              <w:rPr>
                <w:color w:val="000000"/>
                <w:sz w:val="20"/>
                <w:szCs w:val="20"/>
              </w:rPr>
              <w:t>311</w:t>
            </w:r>
          </w:p>
        </w:tc>
      </w:tr>
      <w:tr w:rsidR="00286AC0" w14:paraId="1797B6A9"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6AF77" w14:textId="77777777" w:rsidR="00286AC0" w:rsidRPr="00286AC0" w:rsidRDefault="00286AC0">
            <w:pPr>
              <w:jc w:val="center"/>
              <w:rPr>
                <w:color w:val="000000"/>
                <w:sz w:val="20"/>
                <w:szCs w:val="20"/>
              </w:rPr>
            </w:pPr>
            <w:r w:rsidRPr="00286AC0">
              <w:rPr>
                <w:color w:val="000000"/>
                <w:sz w:val="20"/>
                <w:szCs w:val="20"/>
              </w:rPr>
              <w:lastRenderedPageBreak/>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465B79" w14:textId="77777777" w:rsidR="00286AC0" w:rsidRPr="00286AC0" w:rsidRDefault="00286AC0">
            <w:pPr>
              <w:jc w:val="center"/>
              <w:rPr>
                <w:color w:val="000000"/>
                <w:sz w:val="20"/>
                <w:szCs w:val="20"/>
              </w:rPr>
            </w:pPr>
            <w:r w:rsidRPr="00286AC0">
              <w:rPr>
                <w:color w:val="000000"/>
                <w:sz w:val="20"/>
                <w:szCs w:val="20"/>
              </w:rPr>
              <w:t>Kaišiadorių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2FF284" w14:textId="77777777" w:rsidR="00286AC0" w:rsidRPr="00286AC0" w:rsidRDefault="00286AC0" w:rsidP="00286AC0">
            <w:pPr>
              <w:jc w:val="center"/>
              <w:rPr>
                <w:color w:val="000000"/>
                <w:sz w:val="20"/>
                <w:szCs w:val="20"/>
              </w:rPr>
            </w:pPr>
            <w:r w:rsidRPr="00286AC0">
              <w:rPr>
                <w:color w:val="000000"/>
                <w:sz w:val="20"/>
                <w:szCs w:val="20"/>
              </w:rPr>
              <w:t>209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7AFAF" w14:textId="77777777" w:rsidR="00286AC0" w:rsidRPr="00286AC0" w:rsidRDefault="00286AC0" w:rsidP="00286AC0">
            <w:pPr>
              <w:jc w:val="center"/>
              <w:rPr>
                <w:color w:val="000000"/>
                <w:sz w:val="20"/>
                <w:szCs w:val="20"/>
              </w:rPr>
            </w:pPr>
            <w:r w:rsidRPr="00286AC0">
              <w:rPr>
                <w:color w:val="000000"/>
                <w:sz w:val="20"/>
                <w:szCs w:val="20"/>
              </w:rPr>
              <w:t>97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B9EA0" w14:textId="77777777" w:rsidR="00286AC0" w:rsidRPr="00286AC0" w:rsidRDefault="00286AC0" w:rsidP="00286AC0">
            <w:pPr>
              <w:jc w:val="center"/>
              <w:rPr>
                <w:color w:val="000000"/>
                <w:sz w:val="20"/>
                <w:szCs w:val="20"/>
              </w:rPr>
            </w:pPr>
            <w:r w:rsidRPr="00286AC0">
              <w:rPr>
                <w:color w:val="000000"/>
                <w:sz w:val="20"/>
                <w:szCs w:val="20"/>
              </w:rPr>
              <w:t>240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210FA0" w14:textId="77777777" w:rsidR="00286AC0" w:rsidRPr="00286AC0" w:rsidRDefault="00286AC0" w:rsidP="00286AC0">
            <w:pPr>
              <w:jc w:val="center"/>
              <w:rPr>
                <w:color w:val="000000"/>
                <w:sz w:val="20"/>
                <w:szCs w:val="20"/>
              </w:rPr>
            </w:pPr>
            <w:r w:rsidRPr="00286AC0">
              <w:rPr>
                <w:color w:val="000000"/>
                <w:sz w:val="20"/>
                <w:szCs w:val="20"/>
              </w:rPr>
              <w:t>234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17379" w14:textId="77777777" w:rsidR="00286AC0" w:rsidRPr="00286AC0" w:rsidRDefault="00286AC0" w:rsidP="00286AC0">
            <w:pPr>
              <w:jc w:val="center"/>
              <w:rPr>
                <w:color w:val="000000"/>
                <w:sz w:val="20"/>
                <w:szCs w:val="20"/>
              </w:rPr>
            </w:pPr>
            <w:r w:rsidRPr="00286AC0">
              <w:rPr>
                <w:color w:val="000000"/>
                <w:sz w:val="20"/>
                <w:szCs w:val="20"/>
              </w:rPr>
              <w:t>209</w:t>
            </w:r>
          </w:p>
        </w:tc>
      </w:tr>
      <w:tr w:rsidR="00286AC0" w14:paraId="603CAA36"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4732BC"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7218C1" w14:textId="77777777" w:rsidR="00286AC0" w:rsidRPr="00286AC0" w:rsidRDefault="00286AC0">
            <w:pPr>
              <w:jc w:val="center"/>
              <w:rPr>
                <w:color w:val="000000"/>
                <w:sz w:val="20"/>
                <w:szCs w:val="20"/>
              </w:rPr>
            </w:pPr>
            <w:r w:rsidRPr="00286AC0">
              <w:rPr>
                <w:color w:val="000000"/>
                <w:sz w:val="20"/>
                <w:szCs w:val="20"/>
              </w:rPr>
              <w:t>Kauno raj.</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CA8BC" w14:textId="77777777" w:rsidR="00286AC0" w:rsidRPr="00286AC0" w:rsidRDefault="00286AC0" w:rsidP="00286AC0">
            <w:pPr>
              <w:jc w:val="center"/>
              <w:rPr>
                <w:color w:val="000000"/>
                <w:sz w:val="20"/>
                <w:szCs w:val="20"/>
              </w:rPr>
            </w:pPr>
            <w:r w:rsidRPr="00286AC0">
              <w:rPr>
                <w:color w:val="000000"/>
                <w:sz w:val="20"/>
                <w:szCs w:val="20"/>
              </w:rPr>
              <w:t>417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2219F" w14:textId="77777777" w:rsidR="00286AC0" w:rsidRPr="00286AC0" w:rsidRDefault="00286AC0" w:rsidP="00286AC0">
            <w:pPr>
              <w:jc w:val="center"/>
              <w:rPr>
                <w:color w:val="000000"/>
                <w:sz w:val="20"/>
                <w:szCs w:val="20"/>
              </w:rPr>
            </w:pPr>
            <w:r w:rsidRPr="00286AC0">
              <w:rPr>
                <w:color w:val="000000"/>
                <w:sz w:val="20"/>
                <w:szCs w:val="20"/>
              </w:rPr>
              <w:t>402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E084C4" w14:textId="77777777" w:rsidR="00286AC0" w:rsidRPr="00286AC0" w:rsidRDefault="00286AC0" w:rsidP="00286AC0">
            <w:pPr>
              <w:jc w:val="center"/>
              <w:rPr>
                <w:color w:val="000000"/>
                <w:sz w:val="20"/>
                <w:szCs w:val="20"/>
              </w:rPr>
            </w:pPr>
            <w:r w:rsidRPr="00286AC0">
              <w:rPr>
                <w:color w:val="000000"/>
                <w:sz w:val="20"/>
                <w:szCs w:val="20"/>
              </w:rPr>
              <w:t>404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208EE" w14:textId="77777777" w:rsidR="00286AC0" w:rsidRPr="00286AC0" w:rsidRDefault="00286AC0" w:rsidP="00286AC0">
            <w:pPr>
              <w:jc w:val="center"/>
              <w:rPr>
                <w:color w:val="000000"/>
                <w:sz w:val="20"/>
                <w:szCs w:val="20"/>
              </w:rPr>
            </w:pPr>
            <w:r w:rsidRPr="00286AC0">
              <w:rPr>
                <w:color w:val="000000"/>
                <w:sz w:val="20"/>
                <w:szCs w:val="20"/>
              </w:rPr>
              <w:t>404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D4F01" w14:textId="77777777" w:rsidR="00286AC0" w:rsidRPr="00286AC0" w:rsidRDefault="00286AC0" w:rsidP="00286AC0">
            <w:pPr>
              <w:jc w:val="center"/>
              <w:rPr>
                <w:color w:val="000000"/>
                <w:sz w:val="20"/>
                <w:szCs w:val="20"/>
              </w:rPr>
            </w:pPr>
            <w:r w:rsidRPr="00286AC0">
              <w:rPr>
                <w:color w:val="000000"/>
                <w:sz w:val="20"/>
                <w:szCs w:val="20"/>
              </w:rPr>
              <w:t>385</w:t>
            </w:r>
          </w:p>
        </w:tc>
      </w:tr>
      <w:tr w:rsidR="00286AC0" w14:paraId="58F3A063"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AB316"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9501D3" w14:textId="77777777" w:rsidR="00286AC0" w:rsidRPr="00286AC0" w:rsidRDefault="00286AC0">
            <w:pPr>
              <w:jc w:val="center"/>
              <w:rPr>
                <w:color w:val="000000"/>
                <w:sz w:val="20"/>
                <w:szCs w:val="20"/>
              </w:rPr>
            </w:pPr>
            <w:r w:rsidRPr="00286AC0">
              <w:rPr>
                <w:color w:val="000000"/>
                <w:sz w:val="20"/>
                <w:szCs w:val="20"/>
              </w:rPr>
              <w:t>Kėdainių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3C349" w14:textId="77777777" w:rsidR="00286AC0" w:rsidRPr="00286AC0" w:rsidRDefault="00286AC0" w:rsidP="00286AC0">
            <w:pPr>
              <w:jc w:val="center"/>
              <w:rPr>
                <w:color w:val="000000"/>
                <w:sz w:val="20"/>
                <w:szCs w:val="20"/>
              </w:rPr>
            </w:pPr>
            <w:r w:rsidRPr="00286AC0">
              <w:rPr>
                <w:color w:val="000000"/>
                <w:sz w:val="20"/>
                <w:szCs w:val="20"/>
              </w:rPr>
              <w:t>391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793DF" w14:textId="77777777" w:rsidR="00286AC0" w:rsidRPr="00286AC0" w:rsidRDefault="00286AC0" w:rsidP="00286AC0">
            <w:pPr>
              <w:jc w:val="center"/>
              <w:rPr>
                <w:color w:val="000000"/>
                <w:sz w:val="20"/>
                <w:szCs w:val="20"/>
              </w:rPr>
            </w:pPr>
            <w:r w:rsidRPr="00286AC0">
              <w:rPr>
                <w:color w:val="000000"/>
                <w:sz w:val="20"/>
                <w:szCs w:val="20"/>
              </w:rPr>
              <w:t>373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0AF60" w14:textId="77777777" w:rsidR="00286AC0" w:rsidRPr="00286AC0" w:rsidRDefault="00286AC0" w:rsidP="00286AC0">
            <w:pPr>
              <w:jc w:val="center"/>
              <w:rPr>
                <w:color w:val="000000"/>
                <w:sz w:val="20"/>
                <w:szCs w:val="20"/>
              </w:rPr>
            </w:pPr>
            <w:r w:rsidRPr="00286AC0">
              <w:rPr>
                <w:color w:val="000000"/>
                <w:sz w:val="20"/>
                <w:szCs w:val="20"/>
              </w:rPr>
              <w:t>378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A4B5CA" w14:textId="77777777" w:rsidR="00286AC0" w:rsidRPr="00286AC0" w:rsidRDefault="00286AC0" w:rsidP="00286AC0">
            <w:pPr>
              <w:jc w:val="center"/>
              <w:rPr>
                <w:color w:val="000000"/>
                <w:sz w:val="20"/>
                <w:szCs w:val="20"/>
              </w:rPr>
            </w:pPr>
            <w:r w:rsidRPr="00286AC0">
              <w:rPr>
                <w:color w:val="000000"/>
                <w:sz w:val="20"/>
                <w:szCs w:val="20"/>
              </w:rPr>
              <w:t>386</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EDDE6" w14:textId="77777777" w:rsidR="00286AC0" w:rsidRPr="00286AC0" w:rsidRDefault="00286AC0" w:rsidP="00286AC0">
            <w:pPr>
              <w:jc w:val="center"/>
              <w:rPr>
                <w:color w:val="000000"/>
                <w:sz w:val="20"/>
                <w:szCs w:val="20"/>
              </w:rPr>
            </w:pPr>
            <w:r w:rsidRPr="00286AC0">
              <w:rPr>
                <w:color w:val="000000"/>
                <w:sz w:val="20"/>
                <w:szCs w:val="20"/>
              </w:rPr>
              <w:t>368</w:t>
            </w:r>
          </w:p>
        </w:tc>
      </w:tr>
      <w:tr w:rsidR="00286AC0" w14:paraId="6EA8E5C5"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5CDC05"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16E6E" w14:textId="77777777" w:rsidR="00286AC0" w:rsidRPr="00286AC0" w:rsidRDefault="00286AC0">
            <w:pPr>
              <w:jc w:val="center"/>
              <w:rPr>
                <w:color w:val="000000"/>
                <w:sz w:val="20"/>
                <w:szCs w:val="20"/>
              </w:rPr>
            </w:pPr>
            <w:r w:rsidRPr="00286AC0">
              <w:rPr>
                <w:color w:val="000000"/>
                <w:sz w:val="20"/>
                <w:szCs w:val="20"/>
              </w:rPr>
              <w:t>Prienų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A637CB" w14:textId="77777777" w:rsidR="00286AC0" w:rsidRPr="00286AC0" w:rsidRDefault="00286AC0" w:rsidP="00286AC0">
            <w:pPr>
              <w:jc w:val="center"/>
              <w:rPr>
                <w:color w:val="000000"/>
                <w:sz w:val="20"/>
                <w:szCs w:val="20"/>
              </w:rPr>
            </w:pPr>
            <w:r w:rsidRPr="00286AC0">
              <w:rPr>
                <w:color w:val="000000"/>
                <w:sz w:val="20"/>
                <w:szCs w:val="20"/>
              </w:rPr>
              <w:t>165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74BAD" w14:textId="77777777" w:rsidR="00286AC0" w:rsidRPr="00286AC0" w:rsidRDefault="00286AC0" w:rsidP="00286AC0">
            <w:pPr>
              <w:jc w:val="center"/>
              <w:rPr>
                <w:color w:val="000000"/>
                <w:sz w:val="20"/>
                <w:szCs w:val="20"/>
              </w:rPr>
            </w:pPr>
            <w:r w:rsidRPr="00286AC0">
              <w:rPr>
                <w:color w:val="000000"/>
                <w:sz w:val="20"/>
                <w:szCs w:val="20"/>
              </w:rPr>
              <w:t>186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EF906" w14:textId="77777777" w:rsidR="00286AC0" w:rsidRPr="00286AC0" w:rsidRDefault="00286AC0" w:rsidP="00286AC0">
            <w:pPr>
              <w:jc w:val="center"/>
              <w:rPr>
                <w:color w:val="000000"/>
                <w:sz w:val="20"/>
                <w:szCs w:val="20"/>
              </w:rPr>
            </w:pPr>
            <w:r w:rsidRPr="00286AC0">
              <w:rPr>
                <w:color w:val="000000"/>
                <w:sz w:val="20"/>
                <w:szCs w:val="20"/>
              </w:rPr>
              <w:t>184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43876" w14:textId="77777777" w:rsidR="00286AC0" w:rsidRPr="00286AC0" w:rsidRDefault="00286AC0" w:rsidP="00286AC0">
            <w:pPr>
              <w:jc w:val="center"/>
              <w:rPr>
                <w:color w:val="000000"/>
                <w:sz w:val="20"/>
                <w:szCs w:val="20"/>
              </w:rPr>
            </w:pPr>
            <w:r w:rsidRPr="00286AC0">
              <w:rPr>
                <w:color w:val="000000"/>
                <w:sz w:val="20"/>
                <w:szCs w:val="20"/>
              </w:rPr>
              <w:t>188</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70C8B" w14:textId="77777777" w:rsidR="00286AC0" w:rsidRPr="00286AC0" w:rsidRDefault="00286AC0" w:rsidP="00286AC0">
            <w:pPr>
              <w:jc w:val="center"/>
              <w:rPr>
                <w:color w:val="000000"/>
                <w:sz w:val="20"/>
                <w:szCs w:val="20"/>
              </w:rPr>
            </w:pPr>
            <w:r w:rsidRPr="00286AC0">
              <w:rPr>
                <w:color w:val="000000"/>
                <w:sz w:val="20"/>
                <w:szCs w:val="20"/>
              </w:rPr>
              <w:t>177</w:t>
            </w:r>
          </w:p>
        </w:tc>
      </w:tr>
      <w:tr w:rsidR="00286AC0" w14:paraId="2E0C477B" w14:textId="77777777" w:rsidTr="00286AC0">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39606" w14:textId="77777777" w:rsidR="00286AC0" w:rsidRPr="00286AC0" w:rsidRDefault="00286AC0">
            <w:pPr>
              <w:jc w:val="center"/>
              <w:rPr>
                <w:color w:val="000000"/>
                <w:sz w:val="20"/>
                <w:szCs w:val="20"/>
              </w:rPr>
            </w:pPr>
            <w:r w:rsidRPr="00286AC0">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F4DE8" w14:textId="77777777" w:rsidR="00286AC0" w:rsidRPr="00286AC0" w:rsidRDefault="00286AC0">
            <w:pPr>
              <w:jc w:val="center"/>
              <w:rPr>
                <w:color w:val="000000"/>
                <w:sz w:val="20"/>
                <w:szCs w:val="20"/>
              </w:rPr>
            </w:pPr>
            <w:r w:rsidRPr="00286AC0">
              <w:rPr>
                <w:color w:val="000000"/>
                <w:sz w:val="20"/>
                <w:szCs w:val="20"/>
              </w:rPr>
              <w:t>Raseinių r.</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C7C12" w14:textId="77777777" w:rsidR="00286AC0" w:rsidRPr="00286AC0" w:rsidRDefault="00286AC0" w:rsidP="00286AC0">
            <w:pPr>
              <w:jc w:val="center"/>
              <w:rPr>
                <w:color w:val="000000"/>
                <w:sz w:val="20"/>
                <w:szCs w:val="20"/>
              </w:rPr>
            </w:pPr>
            <w:r w:rsidRPr="00286AC0">
              <w:rPr>
                <w:color w:val="000000"/>
                <w:sz w:val="20"/>
                <w:szCs w:val="20"/>
              </w:rPr>
              <w:t>238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30A09F" w14:textId="77777777" w:rsidR="00286AC0" w:rsidRPr="00286AC0" w:rsidRDefault="00286AC0" w:rsidP="00286AC0">
            <w:pPr>
              <w:jc w:val="center"/>
              <w:rPr>
                <w:color w:val="000000"/>
                <w:sz w:val="20"/>
                <w:szCs w:val="20"/>
              </w:rPr>
            </w:pPr>
            <w:r w:rsidRPr="00286AC0">
              <w:rPr>
                <w:color w:val="000000"/>
                <w:sz w:val="20"/>
                <w:szCs w:val="20"/>
              </w:rPr>
              <w:t>243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8EC4AF" w14:textId="77777777" w:rsidR="00286AC0" w:rsidRPr="00286AC0" w:rsidRDefault="00286AC0" w:rsidP="00286AC0">
            <w:pPr>
              <w:jc w:val="center"/>
              <w:rPr>
                <w:color w:val="000000"/>
                <w:sz w:val="20"/>
                <w:szCs w:val="20"/>
              </w:rPr>
            </w:pPr>
            <w:r w:rsidRPr="00286AC0">
              <w:rPr>
                <w:color w:val="000000"/>
                <w:sz w:val="20"/>
                <w:szCs w:val="20"/>
              </w:rPr>
              <w:t>242</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C4E02" w14:textId="77777777" w:rsidR="00286AC0" w:rsidRPr="00286AC0" w:rsidRDefault="00286AC0" w:rsidP="00286AC0">
            <w:pPr>
              <w:jc w:val="center"/>
              <w:rPr>
                <w:color w:val="000000"/>
                <w:sz w:val="20"/>
                <w:szCs w:val="20"/>
              </w:rPr>
            </w:pPr>
            <w:r w:rsidRPr="00286AC0">
              <w:rPr>
                <w:color w:val="000000"/>
                <w:sz w:val="20"/>
                <w:szCs w:val="20"/>
              </w:rPr>
              <w:t>234</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973CE" w14:textId="77777777" w:rsidR="00286AC0" w:rsidRPr="00286AC0" w:rsidRDefault="00286AC0" w:rsidP="00286AC0">
            <w:pPr>
              <w:jc w:val="center"/>
              <w:rPr>
                <w:color w:val="000000"/>
                <w:sz w:val="20"/>
                <w:szCs w:val="20"/>
              </w:rPr>
            </w:pPr>
            <w:r w:rsidRPr="00286AC0">
              <w:rPr>
                <w:color w:val="000000"/>
                <w:sz w:val="20"/>
                <w:szCs w:val="20"/>
              </w:rPr>
              <w:t>227</w:t>
            </w:r>
          </w:p>
        </w:tc>
      </w:tr>
      <w:tr w:rsidR="00286AC0" w14:paraId="5218A92D" w14:textId="77777777" w:rsidTr="00286AC0">
        <w:trPr>
          <w:trHeight w:val="20"/>
        </w:trPr>
        <w:tc>
          <w:tcPr>
            <w:tcW w:w="455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4B1755" w14:textId="77777777" w:rsidR="00286AC0" w:rsidRPr="00286AC0" w:rsidRDefault="00286AC0">
            <w:pPr>
              <w:jc w:val="center"/>
              <w:rPr>
                <w:color w:val="000000"/>
                <w:sz w:val="20"/>
                <w:szCs w:val="20"/>
              </w:rPr>
            </w:pPr>
            <w:r w:rsidRPr="00286AC0">
              <w:rPr>
                <w:color w:val="000000"/>
                <w:sz w:val="20"/>
                <w:szCs w:val="20"/>
              </w:rPr>
              <w:t>Iš viso:</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AF0F9" w14:textId="77777777" w:rsidR="00286AC0" w:rsidRPr="00286AC0" w:rsidRDefault="00286AC0" w:rsidP="00286AC0">
            <w:pPr>
              <w:jc w:val="center"/>
              <w:rPr>
                <w:color w:val="000000"/>
                <w:sz w:val="20"/>
                <w:szCs w:val="20"/>
              </w:rPr>
            </w:pPr>
            <w:r w:rsidRPr="00286AC0">
              <w:rPr>
                <w:color w:val="000000"/>
                <w:sz w:val="20"/>
                <w:szCs w:val="20"/>
              </w:rPr>
              <w:t>7.667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8B32CE" w14:textId="77777777" w:rsidR="00286AC0" w:rsidRPr="00286AC0" w:rsidRDefault="00286AC0" w:rsidP="00286AC0">
            <w:pPr>
              <w:jc w:val="center"/>
              <w:rPr>
                <w:color w:val="000000"/>
                <w:sz w:val="20"/>
                <w:szCs w:val="20"/>
              </w:rPr>
            </w:pPr>
            <w:r w:rsidRPr="00286AC0">
              <w:rPr>
                <w:color w:val="000000"/>
                <w:sz w:val="20"/>
                <w:szCs w:val="20"/>
              </w:rPr>
              <w:t>7.486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90B6F" w14:textId="77777777" w:rsidR="00286AC0" w:rsidRPr="00286AC0" w:rsidRDefault="00286AC0" w:rsidP="00286AC0">
            <w:pPr>
              <w:jc w:val="center"/>
              <w:rPr>
                <w:color w:val="000000"/>
                <w:sz w:val="20"/>
                <w:szCs w:val="20"/>
              </w:rPr>
            </w:pPr>
            <w:r w:rsidRPr="00286AC0">
              <w:rPr>
                <w:color w:val="000000"/>
                <w:sz w:val="20"/>
                <w:szCs w:val="20"/>
              </w:rPr>
              <w:t>8.155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A8923E" w14:textId="77777777" w:rsidR="00286AC0" w:rsidRPr="00286AC0" w:rsidRDefault="00286AC0" w:rsidP="00286AC0">
            <w:pPr>
              <w:jc w:val="center"/>
              <w:rPr>
                <w:color w:val="000000"/>
                <w:sz w:val="20"/>
                <w:szCs w:val="20"/>
              </w:rPr>
            </w:pPr>
            <w:r w:rsidRPr="00286AC0">
              <w:rPr>
                <w:color w:val="000000"/>
                <w:sz w:val="20"/>
                <w:szCs w:val="20"/>
              </w:rPr>
              <w:t>8.381</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F2419" w14:textId="77777777" w:rsidR="00286AC0" w:rsidRPr="00286AC0" w:rsidRDefault="00286AC0" w:rsidP="00286AC0">
            <w:pPr>
              <w:jc w:val="center"/>
              <w:rPr>
                <w:color w:val="000000"/>
                <w:sz w:val="20"/>
                <w:szCs w:val="20"/>
              </w:rPr>
            </w:pPr>
            <w:r w:rsidRPr="00286AC0">
              <w:rPr>
                <w:color w:val="000000"/>
                <w:sz w:val="20"/>
                <w:szCs w:val="20"/>
              </w:rPr>
              <w:t>8.232</w:t>
            </w:r>
          </w:p>
        </w:tc>
      </w:tr>
    </w:tbl>
    <w:p w14:paraId="0BBAA4D2" w14:textId="171EF1E0" w:rsidR="009248C1" w:rsidRPr="00E87DBD" w:rsidRDefault="00286AC0" w:rsidP="009248C1">
      <w:pPr>
        <w:pStyle w:val="Default"/>
        <w:jc w:val="both"/>
        <w:rPr>
          <w:rFonts w:ascii="Arial Narrow" w:hAnsi="Arial Narrow"/>
          <w:i/>
          <w:color w:val="auto"/>
          <w:sz w:val="16"/>
          <w:szCs w:val="16"/>
          <w:lang w:val="lt-LT"/>
        </w:rPr>
      </w:pPr>
      <w:r w:rsidRPr="00E87DBD">
        <w:rPr>
          <w:rFonts w:ascii="Arial Narrow" w:hAnsi="Arial Narrow"/>
          <w:i/>
          <w:color w:val="auto"/>
          <w:sz w:val="16"/>
          <w:szCs w:val="16"/>
          <w:lang w:val="lt-LT"/>
        </w:rPr>
        <w:t xml:space="preserve"> </w:t>
      </w:r>
      <w:r w:rsidR="009248C1" w:rsidRPr="00E87DBD">
        <w:rPr>
          <w:rFonts w:ascii="Arial Narrow" w:hAnsi="Arial Narrow"/>
          <w:i/>
          <w:color w:val="auto"/>
          <w:sz w:val="16"/>
          <w:szCs w:val="16"/>
          <w:lang w:val="lt-LT"/>
        </w:rPr>
        <w:t>(šaltinis: Higienos institutas)</w:t>
      </w:r>
    </w:p>
    <w:p w14:paraId="744CDA46" w14:textId="77777777" w:rsidR="009248C1" w:rsidRPr="00E87DBD" w:rsidRDefault="009248C1" w:rsidP="009248C1">
      <w:pPr>
        <w:pStyle w:val="Default"/>
        <w:ind w:firstLine="851"/>
        <w:jc w:val="both"/>
        <w:rPr>
          <w:rFonts w:ascii="Arial Narrow" w:hAnsi="Arial Narrow"/>
          <w:bCs/>
          <w:color w:val="auto"/>
          <w:lang w:val="lt-LT"/>
        </w:rPr>
      </w:pPr>
    </w:p>
    <w:p w14:paraId="369B1F6B" w14:textId="464D985D" w:rsidR="00C07001" w:rsidRPr="0039688F" w:rsidRDefault="00C07001" w:rsidP="00C07001">
      <w:pPr>
        <w:pStyle w:val="Default"/>
        <w:ind w:firstLine="851"/>
        <w:jc w:val="both"/>
        <w:rPr>
          <w:rFonts w:ascii="Arial Narrow" w:hAnsi="Arial Narrow"/>
          <w:bCs/>
          <w:color w:val="auto"/>
          <w:lang w:val="lt-LT"/>
        </w:rPr>
      </w:pPr>
      <w:r>
        <w:rPr>
          <w:rFonts w:ascii="Arial Narrow" w:hAnsi="Arial Narrow"/>
          <w:bCs/>
          <w:color w:val="auto"/>
          <w:u w:val="single"/>
          <w:lang w:val="lt-LT"/>
        </w:rPr>
        <w:t>Proto</w:t>
      </w:r>
      <w:r w:rsidRPr="0039688F">
        <w:rPr>
          <w:rFonts w:ascii="Arial Narrow" w:hAnsi="Arial Narrow"/>
          <w:bCs/>
          <w:color w:val="auto"/>
          <w:u w:val="single"/>
          <w:lang w:val="lt-LT"/>
        </w:rPr>
        <w:t xml:space="preserve"> negalią turinčių asmenų (TLK 70</w:t>
      </w:r>
      <w:proofErr w:type="gramStart"/>
      <w:r w:rsidRPr="0039688F">
        <w:rPr>
          <w:rFonts w:ascii="Arial Narrow" w:hAnsi="Arial Narrow"/>
          <w:bCs/>
          <w:color w:val="auto"/>
          <w:u w:val="single"/>
          <w:lang w:val="lt-LT"/>
        </w:rPr>
        <w:t>-</w:t>
      </w:r>
      <w:proofErr w:type="gramEnd"/>
      <w:r w:rsidRPr="0039688F">
        <w:rPr>
          <w:rFonts w:ascii="Arial Narrow" w:hAnsi="Arial Narrow"/>
          <w:bCs/>
          <w:color w:val="auto"/>
          <w:u w:val="single"/>
          <w:lang w:val="lt-LT"/>
        </w:rPr>
        <w:t>79)</w:t>
      </w:r>
      <w:r w:rsidRPr="0039688F">
        <w:rPr>
          <w:rFonts w:ascii="Arial Narrow" w:hAnsi="Arial Narrow"/>
          <w:bCs/>
          <w:color w:val="auto"/>
          <w:lang w:val="lt-LT"/>
        </w:rPr>
        <w:t xml:space="preserve"> ypatybė yra tai, kad asmenys jau gimsta su šia n</w:t>
      </w:r>
      <w:r w:rsidRPr="0039688F">
        <w:rPr>
          <w:rFonts w:ascii="Arial Narrow" w:hAnsi="Arial Narrow"/>
          <w:bCs/>
          <w:color w:val="auto"/>
          <w:lang w:val="lt-LT"/>
        </w:rPr>
        <w:t>e</w:t>
      </w:r>
      <w:r w:rsidRPr="0039688F">
        <w:rPr>
          <w:rFonts w:ascii="Arial Narrow" w:hAnsi="Arial Narrow"/>
          <w:bCs/>
          <w:color w:val="auto"/>
          <w:lang w:val="lt-LT"/>
        </w:rPr>
        <w:t>galia ir iš esmės jie negali „pasveikti“. Remiamasi priela</w:t>
      </w:r>
      <w:r>
        <w:rPr>
          <w:rFonts w:ascii="Arial Narrow" w:hAnsi="Arial Narrow"/>
          <w:bCs/>
          <w:color w:val="auto"/>
          <w:lang w:val="lt-LT"/>
        </w:rPr>
        <w:t>i</w:t>
      </w:r>
      <w:r w:rsidRPr="0039688F">
        <w:rPr>
          <w:rFonts w:ascii="Arial Narrow" w:hAnsi="Arial Narrow"/>
          <w:bCs/>
          <w:color w:val="auto"/>
          <w:lang w:val="lt-LT"/>
        </w:rPr>
        <w:t>da, kad šiai tikslinei grupei reikalinga daugiau valandų specialisto paramos gyvenant bendruomeninio tipo namuose (GGN tipo paslauga)</w:t>
      </w:r>
      <w:proofErr w:type="gramStart"/>
      <w:r w:rsidRPr="0039688F">
        <w:rPr>
          <w:rFonts w:ascii="Arial Narrow" w:hAnsi="Arial Narrow"/>
          <w:bCs/>
          <w:color w:val="auto"/>
          <w:lang w:val="lt-LT"/>
        </w:rPr>
        <w:t>, bei</w:t>
      </w:r>
      <w:proofErr w:type="gramEnd"/>
      <w:r w:rsidRPr="0039688F">
        <w:rPr>
          <w:rFonts w:ascii="Arial Narrow" w:hAnsi="Arial Narrow"/>
          <w:bCs/>
          <w:color w:val="auto"/>
          <w:lang w:val="lt-LT"/>
        </w:rPr>
        <w:t xml:space="preserve"> didesnė tikimybė, kad jie liks dienos užimtumo ar socialinių dirbtuvių klientais, sunkiau besiintegruojančiais į lai</w:t>
      </w:r>
      <w:r w:rsidRPr="0039688F">
        <w:rPr>
          <w:rFonts w:ascii="Arial Narrow" w:hAnsi="Arial Narrow"/>
          <w:bCs/>
          <w:color w:val="auto"/>
          <w:lang w:val="lt-LT"/>
        </w:rPr>
        <w:t>s</w:t>
      </w:r>
      <w:r w:rsidRPr="0039688F">
        <w:rPr>
          <w:rFonts w:ascii="Arial Narrow" w:hAnsi="Arial Narrow"/>
          <w:bCs/>
          <w:color w:val="auto"/>
          <w:lang w:val="lt-LT"/>
        </w:rPr>
        <w:t xml:space="preserve">vą darbo rinką. </w:t>
      </w:r>
    </w:p>
    <w:p w14:paraId="4D25EC1E" w14:textId="66519409" w:rsidR="009248C1" w:rsidRPr="00E87DBD" w:rsidRDefault="00C07001" w:rsidP="00C07001">
      <w:pPr>
        <w:pStyle w:val="Default"/>
        <w:ind w:firstLine="851"/>
        <w:jc w:val="both"/>
        <w:rPr>
          <w:rFonts w:ascii="Arial Narrow" w:hAnsi="Arial Narrow"/>
          <w:bCs/>
          <w:lang w:val="lt-LT"/>
        </w:rPr>
      </w:pPr>
      <w:r w:rsidRPr="0039688F">
        <w:rPr>
          <w:rFonts w:ascii="Arial Narrow" w:hAnsi="Arial Narrow"/>
          <w:bCs/>
          <w:u w:val="single"/>
          <w:lang w:val="lt-LT"/>
        </w:rPr>
        <w:t>Psichinę negalią (TLK 20</w:t>
      </w:r>
      <w:proofErr w:type="gramStart"/>
      <w:r w:rsidRPr="0039688F">
        <w:rPr>
          <w:rFonts w:ascii="Arial Narrow" w:hAnsi="Arial Narrow"/>
          <w:bCs/>
          <w:u w:val="single"/>
          <w:lang w:val="lt-LT"/>
        </w:rPr>
        <w:t>-</w:t>
      </w:r>
      <w:proofErr w:type="gramEnd"/>
      <w:r w:rsidRPr="0039688F">
        <w:rPr>
          <w:rFonts w:ascii="Arial Narrow" w:hAnsi="Arial Narrow"/>
          <w:bCs/>
          <w:u w:val="single"/>
          <w:lang w:val="lt-LT"/>
        </w:rPr>
        <w:t>29) turintys asmenys</w:t>
      </w:r>
      <w:r w:rsidRPr="0039688F">
        <w:rPr>
          <w:rFonts w:ascii="Arial Narrow" w:hAnsi="Arial Narrow"/>
          <w:bCs/>
          <w:lang w:val="lt-LT"/>
        </w:rPr>
        <w:t xml:space="preserve">, turi galimybę „pasveikti“. Suderinus/atradus tinkamus vaistus bei pasiūlius tinkamas palydėjimo ar atkryčio prevencijos paslaugas bendruomenėje galima tikėtis, kad psichinę negalią turintys asmenys praktiškai savarankiškai funkcionuos visuomenėje. Užsienio šalyse psichinę negalią turintiems asmenų apgyvendinimo su parama paslaugos paprastai turi mažesnį kiekį specialisto intervencinių valandų (Lietuvoje kuriamoje sistemoje tai būtų atitinkamai AB ir SGN tipo apgyvendinimo paslaugos) bei su tinkamu palydėjimu jie gali </w:t>
      </w:r>
      <w:proofErr w:type="gramStart"/>
      <w:r w:rsidRPr="0039688F">
        <w:rPr>
          <w:rFonts w:ascii="Arial Narrow" w:hAnsi="Arial Narrow"/>
          <w:bCs/>
          <w:lang w:val="lt-LT"/>
        </w:rPr>
        <w:t>pilnai</w:t>
      </w:r>
      <w:proofErr w:type="gramEnd"/>
      <w:r w:rsidRPr="0039688F">
        <w:rPr>
          <w:rFonts w:ascii="Arial Narrow" w:hAnsi="Arial Narrow"/>
          <w:bCs/>
          <w:lang w:val="lt-LT"/>
        </w:rPr>
        <w:t xml:space="preserve"> integruotis tiek į laisvą da</w:t>
      </w:r>
      <w:r w:rsidRPr="0039688F">
        <w:rPr>
          <w:rFonts w:ascii="Arial Narrow" w:hAnsi="Arial Narrow"/>
          <w:bCs/>
          <w:lang w:val="lt-LT"/>
        </w:rPr>
        <w:t>r</w:t>
      </w:r>
      <w:r w:rsidRPr="0039688F">
        <w:rPr>
          <w:rFonts w:ascii="Arial Narrow" w:hAnsi="Arial Narrow"/>
          <w:bCs/>
          <w:lang w:val="lt-LT"/>
        </w:rPr>
        <w:t>bo rinką. Tikėtina, kad ir Lietuvoje bendruomenėse vystant įdarbinimo su pagalba paslaugas psichinę negalią turintys asmenys iš didelių socialinės globos namų persikėlę gyventi į bendruomenes bus paj</w:t>
      </w:r>
      <w:r w:rsidRPr="0039688F">
        <w:rPr>
          <w:rFonts w:ascii="Arial Narrow" w:hAnsi="Arial Narrow"/>
          <w:bCs/>
          <w:lang w:val="lt-LT"/>
        </w:rPr>
        <w:t>ė</w:t>
      </w:r>
      <w:r w:rsidRPr="0039688F">
        <w:rPr>
          <w:rFonts w:ascii="Arial Narrow" w:hAnsi="Arial Narrow"/>
          <w:bCs/>
          <w:lang w:val="lt-LT"/>
        </w:rPr>
        <w:t>gūs būti laisvos darbo rinkos dalyviais.</w:t>
      </w:r>
    </w:p>
    <w:p w14:paraId="5E8C2AAF" w14:textId="77777777" w:rsidR="009248C1" w:rsidRPr="00E87DBD" w:rsidRDefault="009248C1" w:rsidP="009248C1">
      <w:pPr>
        <w:pStyle w:val="Default"/>
        <w:jc w:val="both"/>
        <w:rPr>
          <w:rFonts w:ascii="Arial Narrow" w:hAnsi="Arial Narrow"/>
          <w:color w:val="auto"/>
          <w:lang w:val="lt-LT"/>
        </w:rPr>
      </w:pPr>
    </w:p>
    <w:p w14:paraId="459D0C88" w14:textId="262068F6" w:rsidR="00ED4EE2" w:rsidRPr="00E87DBD" w:rsidRDefault="005A2F8A" w:rsidP="00540871">
      <w:pPr>
        <w:autoSpaceDE w:val="0"/>
        <w:autoSpaceDN w:val="0"/>
        <w:adjustRightInd w:val="0"/>
        <w:ind w:firstLine="851"/>
      </w:pPr>
      <w:r w:rsidRPr="00E87DBD">
        <w:rPr>
          <w:b/>
        </w:rPr>
        <w:t>Tikslinės grupės dydžio prognozės</w:t>
      </w:r>
      <w:r w:rsidRPr="00E87DBD">
        <w:t xml:space="preserve">. </w:t>
      </w:r>
      <w:r w:rsidR="00ED4EE2" w:rsidRPr="00E87DBD">
        <w:rPr>
          <w:rFonts w:cs="Calibri"/>
        </w:rPr>
        <w:t>Apibendrinant demografinių ir sergamumo tendencijų 201</w:t>
      </w:r>
      <w:r w:rsidR="005163BA" w:rsidRPr="00E87DBD">
        <w:rPr>
          <w:rFonts w:cs="Calibri"/>
        </w:rPr>
        <w:t>4</w:t>
      </w:r>
      <w:proofErr w:type="gramStart"/>
      <w:r w:rsidR="00ED4EE2" w:rsidRPr="00E87DBD">
        <w:rPr>
          <w:rFonts w:cs="Calibri"/>
        </w:rPr>
        <w:t>-</w:t>
      </w:r>
      <w:proofErr w:type="gramEnd"/>
      <w:r w:rsidR="00ED4EE2" w:rsidRPr="00E87DBD">
        <w:rPr>
          <w:rFonts w:cs="Calibri"/>
        </w:rPr>
        <w:t>201</w:t>
      </w:r>
      <w:r w:rsidR="005163BA" w:rsidRPr="00E87DBD">
        <w:rPr>
          <w:rFonts w:cs="Calibri"/>
        </w:rPr>
        <w:t>8</w:t>
      </w:r>
      <w:r w:rsidR="00ED4EE2" w:rsidRPr="00E87DBD">
        <w:rPr>
          <w:rFonts w:cs="Calibri"/>
        </w:rPr>
        <w:t xml:space="preserve"> metais analizę, galima teigti, kad gyventojų sergamumas tiesiogiai tikslinės grupės dydį l</w:t>
      </w:r>
      <w:r w:rsidR="00ED4EE2" w:rsidRPr="00E87DBD">
        <w:rPr>
          <w:rFonts w:cs="Calibri"/>
        </w:rPr>
        <w:t>e</w:t>
      </w:r>
      <w:r w:rsidR="00ED4EE2" w:rsidRPr="00E87DBD">
        <w:rPr>
          <w:rFonts w:cs="Calibri"/>
        </w:rPr>
        <w:t xml:space="preserve">miančiomis psichinėmis ligomis paskutiniais metais </w:t>
      </w:r>
      <w:r w:rsidR="00286AC0">
        <w:rPr>
          <w:rFonts w:cs="Calibri"/>
        </w:rPr>
        <w:t>sumažėjo, tačiau vis dar yra pa</w:t>
      </w:r>
      <w:r w:rsidR="005163BA" w:rsidRPr="00E87DBD">
        <w:rPr>
          <w:rFonts w:cs="Calibri"/>
        </w:rPr>
        <w:t>ka</w:t>
      </w:r>
      <w:r w:rsidR="00286AC0">
        <w:rPr>
          <w:rFonts w:cs="Calibri"/>
        </w:rPr>
        <w:t>nka</w:t>
      </w:r>
      <w:r w:rsidR="00C07001">
        <w:rPr>
          <w:rFonts w:cs="Calibri"/>
        </w:rPr>
        <w:t>mai didelis. P</w:t>
      </w:r>
      <w:r w:rsidR="00ED4EE2" w:rsidRPr="00E87DBD">
        <w:rPr>
          <w:rFonts w:cs="Calibri"/>
        </w:rPr>
        <w:t>rognozuojama, kad</w:t>
      </w:r>
      <w:r w:rsidR="00507635" w:rsidRPr="00E87DBD">
        <w:t xml:space="preserve"> </w:t>
      </w:r>
      <w:r w:rsidR="00ED4EE2" w:rsidRPr="00E87DBD">
        <w:t>tikslinės grupės dydis visu prognozuojamu laiko</w:t>
      </w:r>
      <w:r w:rsidR="00E72212" w:rsidRPr="00E87DBD">
        <w:t xml:space="preserve">tarpiu nemažės ir sieks apie </w:t>
      </w:r>
      <w:r w:rsidR="00286AC0">
        <w:t>8.232</w:t>
      </w:r>
      <w:r w:rsidR="00E72212" w:rsidRPr="00E87DBD">
        <w:t xml:space="preserve"> asmen</w:t>
      </w:r>
      <w:r w:rsidR="00286AC0">
        <w:t>is</w:t>
      </w:r>
      <w:r w:rsidR="00C07001">
        <w:t xml:space="preserve"> (a</w:t>
      </w:r>
      <w:r w:rsidR="00C07001" w:rsidRPr="00A50257">
        <w:t>tkreipiame dėmesį, kad minėta asmenų grupė apima ir senyvo amžiaus asmenis</w:t>
      </w:r>
      <w:r w:rsidR="00C07001">
        <w:t>).</w:t>
      </w:r>
    </w:p>
    <w:p w14:paraId="74B5EACE" w14:textId="71703ADB" w:rsidR="00E927BB" w:rsidRPr="00E87DBD" w:rsidRDefault="00C07001" w:rsidP="00E72212">
      <w:pPr>
        <w:autoSpaceDE w:val="0"/>
        <w:autoSpaceDN w:val="0"/>
        <w:adjustRightInd w:val="0"/>
        <w:ind w:firstLine="851"/>
        <w:rPr>
          <w:rFonts w:cs="Calibri"/>
        </w:rPr>
      </w:pPr>
      <w:r>
        <w:rPr>
          <w:bCs/>
        </w:rPr>
        <w:t xml:space="preserve">Nagrinėjamos </w:t>
      </w:r>
      <w:r w:rsidR="00286AC0" w:rsidRPr="00E87DBD">
        <w:rPr>
          <w:bCs/>
        </w:rPr>
        <w:t xml:space="preserve">apgyvendinimo su parama paslaugos asmenims su </w:t>
      </w:r>
      <w:r w:rsidR="00F26857">
        <w:rPr>
          <w:bCs/>
        </w:rPr>
        <w:t>proto</w:t>
      </w:r>
      <w:r w:rsidR="00286AC0" w:rsidRPr="00E87DBD">
        <w:rPr>
          <w:bCs/>
        </w:rPr>
        <w:t xml:space="preserve"> ar psichikos negalia (pagal TLK F20</w:t>
      </w:r>
      <w:proofErr w:type="gramStart"/>
      <w:r w:rsidR="00286AC0" w:rsidRPr="00E87DBD">
        <w:rPr>
          <w:bCs/>
        </w:rPr>
        <w:t>-</w:t>
      </w:r>
      <w:proofErr w:type="gramEnd"/>
      <w:r w:rsidR="00286AC0" w:rsidRPr="00E87DBD">
        <w:rPr>
          <w:bCs/>
        </w:rPr>
        <w:t xml:space="preserve">F29 ir TLK F70-F79) 2019-06-01 duomenimis iš šių įstaigų buvo teikiamos tik </w:t>
      </w:r>
      <w:r w:rsidR="00286AC0">
        <w:rPr>
          <w:bCs/>
        </w:rPr>
        <w:t>Vilijamp</w:t>
      </w:r>
      <w:r w:rsidR="00286AC0">
        <w:rPr>
          <w:bCs/>
        </w:rPr>
        <w:t>o</w:t>
      </w:r>
      <w:r w:rsidR="00286AC0">
        <w:rPr>
          <w:bCs/>
        </w:rPr>
        <w:t>lės</w:t>
      </w:r>
      <w:r w:rsidR="00286AC0" w:rsidRPr="00E87DBD">
        <w:rPr>
          <w:bCs/>
        </w:rPr>
        <w:t xml:space="preserve"> SGN valdomuose </w:t>
      </w:r>
      <w:r w:rsidR="00286AC0">
        <w:rPr>
          <w:bCs/>
        </w:rPr>
        <w:t xml:space="preserve">šešiuose </w:t>
      </w:r>
      <w:r w:rsidR="00286AC0" w:rsidRPr="00E87DBD">
        <w:rPr>
          <w:bCs/>
        </w:rPr>
        <w:t>grupinio gyve</w:t>
      </w:r>
      <w:r w:rsidR="00286AC0">
        <w:rPr>
          <w:bCs/>
        </w:rPr>
        <w:t>nimo namuose (butuose Kauno mieste), juose 2019-06-01 gyveno 31</w:t>
      </w:r>
      <w:r w:rsidR="00286AC0" w:rsidRPr="00E87DBD">
        <w:rPr>
          <w:bCs/>
        </w:rPr>
        <w:t xml:space="preserve"> asm</w:t>
      </w:r>
      <w:r w:rsidR="00286AC0">
        <w:rPr>
          <w:bCs/>
        </w:rPr>
        <w:t>uo</w:t>
      </w:r>
      <w:r w:rsidR="00286AC0" w:rsidRPr="00E87DBD">
        <w:rPr>
          <w:bCs/>
        </w:rPr>
        <w:t xml:space="preserve">. </w:t>
      </w:r>
      <w:r w:rsidR="00E72212" w:rsidRPr="00E87DBD">
        <w:rPr>
          <w:bCs/>
        </w:rPr>
        <w:t>Todėl galima teigti, kad teik</w:t>
      </w:r>
      <w:r w:rsidR="00AA686F">
        <w:rPr>
          <w:bCs/>
        </w:rPr>
        <w:t>i</w:t>
      </w:r>
      <w:r w:rsidR="00E72212" w:rsidRPr="00E87DBD">
        <w:rPr>
          <w:bCs/>
        </w:rPr>
        <w:t>amų paslaugų infrastruktūros kokybė ir jos apimtys ak</w:t>
      </w:r>
      <w:r w:rsidR="00E72212" w:rsidRPr="00E87DBD">
        <w:rPr>
          <w:bCs/>
        </w:rPr>
        <w:t>i</w:t>
      </w:r>
      <w:r w:rsidR="00E72212" w:rsidRPr="00E87DBD">
        <w:rPr>
          <w:bCs/>
        </w:rPr>
        <w:t>vaizdžiai neatitinka pertvarkomų įstaigų ir regiono gyventojų poreikių.</w:t>
      </w:r>
    </w:p>
    <w:p w14:paraId="01FDCA7D" w14:textId="77777777" w:rsidR="009327D8" w:rsidRPr="00E87DBD" w:rsidRDefault="009327D8" w:rsidP="00B50076">
      <w:pPr>
        <w:ind w:firstLine="851"/>
      </w:pPr>
    </w:p>
    <w:p w14:paraId="004DD563" w14:textId="77777777" w:rsidR="00423C3D" w:rsidRPr="00E87DBD" w:rsidRDefault="004E607A" w:rsidP="00C94034">
      <w:pPr>
        <w:pStyle w:val="Antrat2"/>
      </w:pPr>
      <w:bookmarkStart w:id="24" w:name="_Toc479283771"/>
      <w:bookmarkStart w:id="25" w:name="_Toc23852386"/>
      <w:r w:rsidRPr="00E87DBD">
        <w:t>1.2</w:t>
      </w:r>
      <w:r w:rsidR="00423C3D" w:rsidRPr="00E87DBD">
        <w:t>. Projekto teisinė aplinka</w:t>
      </w:r>
      <w:bookmarkEnd w:id="24"/>
      <w:bookmarkEnd w:id="25"/>
    </w:p>
    <w:p w14:paraId="44FFDE61" w14:textId="77777777" w:rsidR="00423C3D" w:rsidRPr="00E87DBD" w:rsidRDefault="00423C3D" w:rsidP="00B50076">
      <w:pPr>
        <w:ind w:firstLine="851"/>
        <w:rPr>
          <w:lang w:eastAsia="en-US"/>
        </w:rPr>
      </w:pPr>
    </w:p>
    <w:p w14:paraId="6AFF0EDF" w14:textId="0FA841B3" w:rsidR="00C07001" w:rsidRPr="00DD0D8F" w:rsidRDefault="002F3DF4" w:rsidP="00C07001">
      <w:pPr>
        <w:rPr>
          <w:bCs/>
        </w:rPr>
      </w:pPr>
      <w:r>
        <w:rPr>
          <w:b/>
        </w:rPr>
        <w:tab/>
      </w:r>
      <w:r w:rsidR="00C07001" w:rsidRPr="006272AC">
        <w:rPr>
          <w:b/>
        </w:rPr>
        <w:t xml:space="preserve">Paslaugų teikėjams taikomi teisiniai apribojimai. </w:t>
      </w:r>
      <w:r w:rsidR="00C07001" w:rsidRPr="00DD0D8F">
        <w:rPr>
          <w:bCs/>
        </w:rPr>
        <w:t>Lietuvos Respublikos Seimas, 2010 m. ratifikuodamas Jungtinių Tautų neįgaliųjų teisių konvenciją, pripažino kiekvieno neįgalaus asmens teisę pasirinkti, kur gyventi ir su kuo gyventi, ir įsipareigojo užtikrinti reikiamą pagalbą bendruomenėje. Įg</w:t>
      </w:r>
      <w:r w:rsidR="00C07001" w:rsidRPr="00DD0D8F">
        <w:rPr>
          <w:bCs/>
        </w:rPr>
        <w:t>y</w:t>
      </w:r>
      <w:r w:rsidR="00C07001" w:rsidRPr="00DD0D8F">
        <w:rPr>
          <w:bCs/>
        </w:rPr>
        <w:t xml:space="preserve">vendinant tarptautinius Lietuvos įsipareigojimus bei siekiant pokyčių institucinės socialinės globos srityje </w:t>
      </w:r>
      <w:proofErr w:type="gramStart"/>
      <w:r w:rsidR="00C07001" w:rsidRPr="00DD0D8F">
        <w:rPr>
          <w:bCs/>
        </w:rPr>
        <w:t>socialinės apsaugos ir darbo ministras</w:t>
      </w:r>
      <w:proofErr w:type="gramEnd"/>
      <w:r w:rsidR="00C07001" w:rsidRPr="00DD0D8F">
        <w:rPr>
          <w:bCs/>
        </w:rPr>
        <w:t xml:space="preserve"> 2012 m. lapkričio 16 d. įsakymu Nr. A1-517 patvirtino Neįgalių vaikų, likusių be tėvų globos vaikų, suaugusių neįgalių asmenų socialinės globos namų deinstitucional</w:t>
      </w:r>
      <w:r w:rsidR="00C07001" w:rsidRPr="00DD0D8F">
        <w:rPr>
          <w:bCs/>
        </w:rPr>
        <w:t>i</w:t>
      </w:r>
      <w:r w:rsidR="00C07001" w:rsidRPr="00DD0D8F">
        <w:rPr>
          <w:bCs/>
        </w:rPr>
        <w:t>zacijos strategines gaires, 2014 m. vasario 14 d. įsakymu Nr. A1-83 – Perėjimo nuo institucinės globos prie šeimoje ir bendruomenėje teikiamų paslaugų neįgaliesiems ir likusiems be tėvų globos vaikams 2014–2020 metų veiksmų planą, 2015 m. gegužės 5 d. įsakymu Nr. A1-271 – Atrinktų pertvarkai staci</w:t>
      </w:r>
      <w:r w:rsidR="00C07001" w:rsidRPr="00DD0D8F">
        <w:rPr>
          <w:bCs/>
        </w:rPr>
        <w:t>o</w:t>
      </w:r>
      <w:r w:rsidR="00C07001" w:rsidRPr="00DD0D8F">
        <w:rPr>
          <w:bCs/>
        </w:rPr>
        <w:t>narių socialinės globos įstaigų ir sutrikusio vystymosi kūdikių namų sąrašą. Tikslą skatinti stacionarių įstaigų pertvarkos procesą ir sudaryti sąlygas savivaldybėse teikti bendruomenines paslaugas, kuriant alternatyvas institucinei globai, savo programoje išsikėlė ir septynioliktoji Lietuvos Respublikos Vyria</w:t>
      </w:r>
      <w:r w:rsidR="00C07001" w:rsidRPr="00DD0D8F">
        <w:rPr>
          <w:bCs/>
        </w:rPr>
        <w:t>u</w:t>
      </w:r>
      <w:r w:rsidR="00C07001" w:rsidRPr="00DD0D8F">
        <w:rPr>
          <w:bCs/>
        </w:rPr>
        <w:t xml:space="preserve">sybė. </w:t>
      </w:r>
    </w:p>
    <w:p w14:paraId="55EA68F0" w14:textId="77777777" w:rsidR="00C07001" w:rsidRDefault="00C07001" w:rsidP="00C07001">
      <w:pPr>
        <w:pStyle w:val="Pagrindiniotekstopirmatrauka"/>
        <w:spacing w:after="0"/>
        <w:ind w:firstLine="851"/>
        <w:jc w:val="both"/>
        <w:rPr>
          <w:rFonts w:ascii="Arial Narrow" w:hAnsi="Arial Narrow"/>
          <w:bCs/>
        </w:rPr>
      </w:pPr>
      <w:r w:rsidRPr="00DD0D8F">
        <w:rPr>
          <w:rFonts w:ascii="Arial Narrow" w:hAnsi="Arial Narrow"/>
          <w:bCs/>
        </w:rPr>
        <w:t xml:space="preserve">Vykdant globos įstaigų pertvarką, siekiama sukurti nuoseklią koordinuotą pagalbos ir paslaugų sistemą, kuri sudarytų sąlygas kiekvienam neįgaliam vaikui, likusiam be tėvų globos vaikui ar neįgaliam asmeniui gauti individualias (pagal poreikius) paslaugas ir reikiamą pagalbą, įsitraukti į bendruomenės </w:t>
      </w:r>
      <w:r w:rsidRPr="00DD0D8F">
        <w:rPr>
          <w:rFonts w:ascii="Arial Narrow" w:hAnsi="Arial Narrow"/>
          <w:bCs/>
        </w:rPr>
        <w:lastRenderedPageBreak/>
        <w:t xml:space="preserve">gyvenimą ir, nepatiriant socialinės atskirties, dalyvauti jame. Siekiant šio tikslo kuriamos naujų formų bendruomeninės paslaugos: su apgyvendinimu nesusijusios </w:t>
      </w:r>
      <w:r w:rsidRPr="00DD0D8F">
        <w:rPr>
          <w:rFonts w:ascii="Arial Narrow" w:hAnsi="Arial Narrow"/>
        </w:rPr>
        <w:t xml:space="preserve">specializuotos slaugos ir socialinės globos paslaugos </w:t>
      </w:r>
      <w:r w:rsidRPr="00DD0D8F">
        <w:rPr>
          <w:rFonts w:ascii="Arial Narrow" w:hAnsi="Arial Narrow"/>
          <w:bCs/>
        </w:rPr>
        <w:t>(asmeninio asistento, dienos užimtumo, socialinių dirbtuvių, pagalbos asmenims, gyvena</w:t>
      </w:r>
      <w:r w:rsidRPr="00DD0D8F">
        <w:rPr>
          <w:rFonts w:ascii="Arial Narrow" w:hAnsi="Arial Narrow"/>
          <w:bCs/>
        </w:rPr>
        <w:t>n</w:t>
      </w:r>
      <w:r w:rsidRPr="00DD0D8F">
        <w:rPr>
          <w:rFonts w:ascii="Arial Narrow" w:hAnsi="Arial Narrow"/>
          <w:bCs/>
        </w:rPr>
        <w:t>tiems apsaugotame būste ir kt.), taip pat steigiami grupinio gyvenimo namai, bendruomeniniai vaikų globos namai, savarankiško gyvenimo namai.</w:t>
      </w:r>
    </w:p>
    <w:p w14:paraId="1CC896A2" w14:textId="77777777" w:rsidR="00C07001" w:rsidRPr="0039688F" w:rsidRDefault="00C07001" w:rsidP="00C07001">
      <w:pPr>
        <w:pStyle w:val="Pagrindiniotekstopirmatrauka"/>
        <w:spacing w:after="0"/>
        <w:ind w:firstLine="851"/>
        <w:jc w:val="both"/>
        <w:rPr>
          <w:rFonts w:ascii="Arial Narrow" w:hAnsi="Arial Narrow"/>
          <w:bCs/>
        </w:rPr>
      </w:pPr>
      <w:r w:rsidRPr="00DD0D8F">
        <w:rPr>
          <w:rFonts w:ascii="Arial Narrow" w:hAnsi="Arial Narrow"/>
          <w:bCs/>
        </w:rPr>
        <w:t>Siekiant institucinės globos pertvarkos tikslų, steigti grupinio gyvenimo namus skatinamos v</w:t>
      </w:r>
      <w:r w:rsidRPr="00DD0D8F">
        <w:rPr>
          <w:rFonts w:ascii="Arial Narrow" w:hAnsi="Arial Narrow"/>
          <w:bCs/>
        </w:rPr>
        <w:t>i</w:t>
      </w:r>
      <w:r w:rsidRPr="00DD0D8F">
        <w:rPr>
          <w:rFonts w:ascii="Arial Narrow" w:hAnsi="Arial Narrow"/>
          <w:bCs/>
        </w:rPr>
        <w:t>sos Socialinės apsaugos ir darbo ministerijai pavaldžios socialinės globos įstaigos, skirtos asmenims, turintiems proto negalią ar psichikos sutrikimų: šalyje iš Valstybės investicijų programos 2017–2019 metais buvo įkurti 28 grupinio gyvenimo namai ir juose apsigyveno iš viso 212 asmenų su negalia (7 iš 28 grupinio gyvenimo namų skirti vaikams su negalia, juose gyvena 38 vaikai)</w:t>
      </w:r>
      <w:r>
        <w:rPr>
          <w:rFonts w:ascii="Arial Narrow" w:hAnsi="Arial Narrow"/>
          <w:bCs/>
        </w:rPr>
        <w:t xml:space="preserve">. </w:t>
      </w:r>
    </w:p>
    <w:p w14:paraId="5647775A" w14:textId="77777777" w:rsidR="00C07001" w:rsidRPr="0039688F" w:rsidRDefault="00C07001" w:rsidP="00C07001">
      <w:pPr>
        <w:ind w:firstLine="851"/>
      </w:pPr>
      <w:r w:rsidRPr="00DD0D8F">
        <w:rPr>
          <w:lang w:eastAsia="en-US"/>
        </w:rPr>
        <w:t xml:space="preserve">Nagrinėjamos viešosios paslaugos glaudžiai siejasi su asmenų </w:t>
      </w:r>
      <w:r>
        <w:rPr>
          <w:lang w:eastAsia="en-US"/>
        </w:rPr>
        <w:t xml:space="preserve">su negalia </w:t>
      </w:r>
      <w:r w:rsidRPr="00DD0D8F">
        <w:rPr>
          <w:lang w:eastAsia="en-US"/>
        </w:rPr>
        <w:t>sveikatos priežiūra.</w:t>
      </w:r>
      <w:r w:rsidRPr="0039688F">
        <w:rPr>
          <w:lang w:eastAsia="en-US"/>
        </w:rPr>
        <w:t xml:space="preserve"> </w:t>
      </w:r>
      <w:r w:rsidRPr="0039688F">
        <w:t>Konstituciniai sveikatos apsaugos pagrindai yra įtvirtinti Lietuvos Respublikos Konstitucijos 53 straipsnio pirmojoje dalyje: „Valstybė rūpinasi žmonių sveikata ir laiduoja medicinos pagalbą bei paslaugas žmogui susirgus. Įstatymas nustato piliečiams nemokamos medicinos pagalbos valstybinėse gydymo įstaigose teikimo tvarką.“ Lietuvos Respublikos Konstitucinio Teismas (toliau – Konstitucinis Teismas) yra pasis</w:t>
      </w:r>
      <w:r w:rsidRPr="0039688F">
        <w:t>a</w:t>
      </w:r>
      <w:r w:rsidRPr="0039688F">
        <w:t>kęs, kad „žmogaus ir visuomenės sveikata yra viena svarbiausių visuomenės vertybių“ (Konstitucinio Teismo 2002 m. liepos 11 d., 2005 m. rugsėjo 29 d., 2009 m. rugsėjo 2 d. nutarimai), taip pat, kad “žmonių sveikatos apsauga yra konstituciškai svarbus tikslas, viešasis interesas, o rūpinimasis žmonių sveikata – tai valstybės funkcija“ (Konstitucinio Teismo 2002 m. sausio 14 d., 2004 m. sausio 26 d., 2005 m. rugsėjo 29 d., 2009 m. rugsėjo 2 d. nutarimai).</w:t>
      </w:r>
    </w:p>
    <w:p w14:paraId="0EBAA1DF" w14:textId="77777777" w:rsidR="00C07001" w:rsidRPr="0039688F" w:rsidRDefault="00C07001" w:rsidP="00C07001">
      <w:pPr>
        <w:autoSpaceDE w:val="0"/>
        <w:autoSpaceDN w:val="0"/>
        <w:adjustRightInd w:val="0"/>
        <w:ind w:firstLine="851"/>
        <w:rPr>
          <w:rFonts w:cs="Cambria"/>
          <w:color w:val="000000"/>
        </w:rPr>
      </w:pPr>
      <w:r w:rsidRPr="002157BB">
        <w:rPr>
          <w:rFonts w:cs="Cambria"/>
          <w:color w:val="000000"/>
        </w:rPr>
        <w:t>IP atitinka</w:t>
      </w:r>
      <w:r w:rsidRPr="002157BB">
        <w:rPr>
          <w:rFonts w:cs="Wingdings"/>
          <w:color w:val="000000"/>
        </w:rPr>
        <w:t xml:space="preserve"> </w:t>
      </w:r>
      <w:r w:rsidRPr="002157BB">
        <w:rPr>
          <w:rFonts w:cs="Cambria"/>
          <w:bCs/>
          <w:color w:val="000000"/>
        </w:rPr>
        <w:t>Lietuvos Respublikos Seimo nutarimą “Dėl valstybės pažangos strategijos „Lietuvos pažangos strategija „Lietuva 2030“</w:t>
      </w:r>
      <w:r w:rsidRPr="0039688F">
        <w:rPr>
          <w:rFonts w:cs="Cambria"/>
          <w:b/>
          <w:bCs/>
          <w:color w:val="000000"/>
        </w:rPr>
        <w:t xml:space="preserve"> </w:t>
      </w:r>
      <w:r w:rsidRPr="0039688F">
        <w:rPr>
          <w:rFonts w:cs="Cambria"/>
          <w:color w:val="000000"/>
        </w:rPr>
        <w:t>(patvirtinta Lietuvos Respublikos Seimo 2012-05-15 nutarimu Nr. XI-2015).</w:t>
      </w:r>
      <w:r>
        <w:rPr>
          <w:rFonts w:cs="Cambria"/>
          <w:color w:val="000000"/>
        </w:rPr>
        <w:t xml:space="preserve"> </w:t>
      </w:r>
      <w:r w:rsidRPr="0039688F">
        <w:rPr>
          <w:rFonts w:cs="Cambria"/>
          <w:color w:val="000000"/>
        </w:rPr>
        <w:t xml:space="preserve">Strategijoje akcentuojama, kad visuomenė turi pripažinti socialinę atskirtį patiriančių asmenų teises, padėti jiems išsaugoti orumą ir būti </w:t>
      </w:r>
      <w:proofErr w:type="gramStart"/>
      <w:r w:rsidRPr="0039688F">
        <w:rPr>
          <w:rFonts w:cs="Cambria"/>
          <w:color w:val="000000"/>
        </w:rPr>
        <w:t>visaverčiais</w:t>
      </w:r>
      <w:proofErr w:type="gramEnd"/>
      <w:r w:rsidRPr="0039688F">
        <w:rPr>
          <w:rFonts w:cs="Cambria"/>
          <w:color w:val="000000"/>
        </w:rPr>
        <w:t xml:space="preserve"> visuomenės nariais, aktyviai dalyvauti socialinės </w:t>
      </w:r>
      <w:proofErr w:type="spellStart"/>
      <w:r w:rsidRPr="0039688F">
        <w:rPr>
          <w:rFonts w:cs="Cambria"/>
          <w:color w:val="000000"/>
        </w:rPr>
        <w:t>įtraukties</w:t>
      </w:r>
      <w:proofErr w:type="spellEnd"/>
      <w:r w:rsidRPr="0039688F">
        <w:rPr>
          <w:rFonts w:cs="Cambria"/>
          <w:color w:val="000000"/>
        </w:rPr>
        <w:t xml:space="preserve"> politikoje ir veikloje, padėti kovoti su stereotipais ir </w:t>
      </w:r>
      <w:proofErr w:type="spellStart"/>
      <w:r w:rsidRPr="0039688F">
        <w:rPr>
          <w:rFonts w:cs="Cambria"/>
          <w:color w:val="000000"/>
        </w:rPr>
        <w:t>stigmatizacija</w:t>
      </w:r>
      <w:proofErr w:type="spellEnd"/>
      <w:r w:rsidRPr="0039688F">
        <w:rPr>
          <w:rFonts w:cs="Cambria"/>
          <w:color w:val="000000"/>
        </w:rPr>
        <w:t>, išsaugoti ir stiprinti gyvenimo kokybę, socialinę, ypač vaikų, gerovę ir lygias galimybes visiems.</w:t>
      </w:r>
    </w:p>
    <w:p w14:paraId="28E0AA40" w14:textId="77777777" w:rsidR="00C07001" w:rsidRPr="006272AC" w:rsidRDefault="00C07001" w:rsidP="00C07001">
      <w:pPr>
        <w:rPr>
          <w:i/>
          <w:iCs/>
        </w:rPr>
      </w:pPr>
    </w:p>
    <w:p w14:paraId="4DF0229B" w14:textId="77777777" w:rsidR="00C07001" w:rsidRPr="006272AC" w:rsidRDefault="00C07001" w:rsidP="00C07001">
      <w:pPr>
        <w:ind w:firstLine="851"/>
      </w:pPr>
      <w:r w:rsidRPr="006272AC">
        <w:t>Nagrinėjamų paslaugų teikimą Lietuvos Respublikoje ir atitinkamai šio projekto veiklas reg</w:t>
      </w:r>
      <w:r w:rsidRPr="006272AC">
        <w:t>u</w:t>
      </w:r>
      <w:r w:rsidRPr="006272AC">
        <w:t>liuoja šie pagrindiniai teisės aktai:</w:t>
      </w:r>
    </w:p>
    <w:p w14:paraId="106C677B" w14:textId="77777777" w:rsidR="00C07001" w:rsidRPr="0039688F" w:rsidRDefault="00C07001" w:rsidP="00C07001">
      <w:pPr>
        <w:pStyle w:val="Buletai"/>
        <w:numPr>
          <w:ilvl w:val="0"/>
          <w:numId w:val="0"/>
        </w:numPr>
        <w:spacing w:after="0" w:line="240" w:lineRule="auto"/>
        <w:ind w:firstLine="851"/>
        <w:rPr>
          <w:rFonts w:ascii="Arial Narrow" w:hAnsi="Arial Narrow" w:cs="Times New Roman"/>
          <w:sz w:val="24"/>
          <w:szCs w:val="24"/>
        </w:rPr>
      </w:pPr>
      <w:r w:rsidRPr="0039688F">
        <w:rPr>
          <w:rFonts w:ascii="Arial Narrow" w:hAnsi="Arial Narrow" w:cs="Times New Roman"/>
          <w:sz w:val="24"/>
          <w:szCs w:val="24"/>
        </w:rPr>
        <w:t>- Lietuvos Respublikos socialinių paslaugų įstatymas;</w:t>
      </w:r>
    </w:p>
    <w:p w14:paraId="29CAA4FD" w14:textId="77777777" w:rsidR="00C07001" w:rsidRPr="0039688F" w:rsidRDefault="00C07001" w:rsidP="00C07001">
      <w:pPr>
        <w:ind w:firstLine="851"/>
      </w:pPr>
      <w:r w:rsidRPr="0039688F">
        <w:t>- Lietuvos Respublikos neįgaliųjų socialinės integracijos įstatymas;</w:t>
      </w:r>
    </w:p>
    <w:p w14:paraId="5E284670" w14:textId="77777777" w:rsidR="00C07001" w:rsidRPr="0039688F" w:rsidRDefault="00C07001" w:rsidP="00C07001">
      <w:pPr>
        <w:pStyle w:val="Buletai"/>
        <w:numPr>
          <w:ilvl w:val="0"/>
          <w:numId w:val="0"/>
        </w:numPr>
        <w:spacing w:after="0" w:line="240" w:lineRule="auto"/>
        <w:ind w:firstLine="851"/>
        <w:rPr>
          <w:rFonts w:ascii="Arial Narrow" w:hAnsi="Arial Narrow" w:cs="Times New Roman"/>
          <w:sz w:val="24"/>
          <w:szCs w:val="24"/>
        </w:rPr>
      </w:pPr>
      <w:r w:rsidRPr="0039688F">
        <w:rPr>
          <w:rFonts w:ascii="Arial Narrow" w:hAnsi="Arial Narrow" w:cs="Times New Roman"/>
          <w:sz w:val="24"/>
          <w:szCs w:val="24"/>
        </w:rPr>
        <w:t xml:space="preserve">Lietuvos Respublikos Vyriausybės 2006-06-14 nutarimas Nr. 583 „Dėl </w:t>
      </w:r>
      <w:r>
        <w:rPr>
          <w:rFonts w:ascii="Arial Narrow" w:hAnsi="Arial Narrow" w:cs="Times New Roman"/>
          <w:sz w:val="24"/>
          <w:szCs w:val="24"/>
        </w:rPr>
        <w:t>M</w:t>
      </w:r>
      <w:r w:rsidRPr="0039688F">
        <w:rPr>
          <w:rFonts w:ascii="Arial Narrow" w:hAnsi="Arial Narrow" w:cs="Times New Roman"/>
          <w:sz w:val="24"/>
          <w:szCs w:val="24"/>
        </w:rPr>
        <w:t>okėjimo už socialines paslaugas tvarkos aprašo patvirtinimo“;</w:t>
      </w:r>
    </w:p>
    <w:p w14:paraId="4A23304C" w14:textId="77777777" w:rsidR="00C07001" w:rsidRPr="0039688F" w:rsidRDefault="00C07001" w:rsidP="00C07001">
      <w:pPr>
        <w:pStyle w:val="Buletai"/>
        <w:numPr>
          <w:ilvl w:val="0"/>
          <w:numId w:val="0"/>
        </w:numPr>
        <w:spacing w:after="0" w:line="240" w:lineRule="auto"/>
        <w:ind w:firstLine="851"/>
        <w:rPr>
          <w:rFonts w:ascii="Arial Narrow" w:hAnsi="Arial Narrow" w:cs="Times New Roman"/>
          <w:sz w:val="24"/>
          <w:szCs w:val="24"/>
        </w:rPr>
      </w:pPr>
      <w:r w:rsidRPr="0039688F">
        <w:rPr>
          <w:rFonts w:ascii="Arial Narrow" w:hAnsi="Arial Narrow" w:cs="Times New Roman"/>
          <w:sz w:val="24"/>
          <w:szCs w:val="24"/>
        </w:rPr>
        <w:t>- Lietuvos Respublikos</w:t>
      </w:r>
      <w:r w:rsidRPr="0039688F">
        <w:rPr>
          <w:rFonts w:ascii="Arial Narrow" w:hAnsi="Arial Narrow"/>
          <w:sz w:val="24"/>
          <w:szCs w:val="24"/>
        </w:rPr>
        <w:t xml:space="preserve"> Vyriausybės 2006-10-10 nutarimas Nr. 978 „Dėl </w:t>
      </w:r>
      <w:r>
        <w:rPr>
          <w:rFonts w:ascii="Arial Narrow" w:hAnsi="Arial Narrow"/>
          <w:sz w:val="24"/>
          <w:szCs w:val="24"/>
        </w:rPr>
        <w:t>S</w:t>
      </w:r>
      <w:r w:rsidRPr="0039688F">
        <w:rPr>
          <w:rFonts w:ascii="Arial Narrow" w:hAnsi="Arial Narrow"/>
          <w:sz w:val="24"/>
          <w:szCs w:val="24"/>
        </w:rPr>
        <w:t>ocialinių paslaugų f</w:t>
      </w:r>
      <w:r w:rsidRPr="0039688F">
        <w:rPr>
          <w:rFonts w:ascii="Arial Narrow" w:hAnsi="Arial Narrow"/>
          <w:sz w:val="24"/>
          <w:szCs w:val="24"/>
        </w:rPr>
        <w:t>i</w:t>
      </w:r>
      <w:r w:rsidRPr="0039688F">
        <w:rPr>
          <w:rFonts w:ascii="Arial Narrow" w:hAnsi="Arial Narrow"/>
          <w:sz w:val="24"/>
          <w:szCs w:val="24"/>
        </w:rPr>
        <w:t>nansavimo ir lėšų apskaičiavimo metodikos patvirtinimo“</w:t>
      </w:r>
      <w:r w:rsidRPr="0039688F">
        <w:rPr>
          <w:rFonts w:ascii="Arial Narrow" w:hAnsi="Arial Narrow"/>
          <w:spacing w:val="8"/>
          <w:sz w:val="24"/>
          <w:szCs w:val="24"/>
        </w:rPr>
        <w:t>;</w:t>
      </w:r>
    </w:p>
    <w:p w14:paraId="4300A5E1"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39688F">
        <w:rPr>
          <w:rFonts w:ascii="Arial Narrow" w:hAnsi="Arial Narrow" w:cs="Times New Roman"/>
          <w:sz w:val="24"/>
          <w:szCs w:val="24"/>
        </w:rPr>
        <w:t xml:space="preserve">- Lietuvos Respublikos </w:t>
      </w:r>
      <w:proofErr w:type="gramStart"/>
      <w:r w:rsidRPr="0039688F">
        <w:rPr>
          <w:rFonts w:ascii="Arial Narrow" w:hAnsi="Arial Narrow" w:cs="Times New Roman"/>
          <w:sz w:val="24"/>
          <w:szCs w:val="24"/>
        </w:rPr>
        <w:t>socialinės apsaugos ir darbo ministro</w:t>
      </w:r>
      <w:proofErr w:type="gramEnd"/>
      <w:r w:rsidRPr="0039688F">
        <w:rPr>
          <w:rFonts w:ascii="Arial Narrow" w:hAnsi="Arial Narrow" w:cs="Times New Roman"/>
          <w:sz w:val="24"/>
          <w:szCs w:val="24"/>
        </w:rPr>
        <w:t xml:space="preserve"> 2006-04-05 įsakymas Nr. A1-93 “Dėl </w:t>
      </w:r>
      <w:r>
        <w:rPr>
          <w:rFonts w:ascii="Arial Narrow" w:hAnsi="Arial Narrow" w:cs="Times New Roman"/>
          <w:sz w:val="24"/>
          <w:szCs w:val="24"/>
        </w:rPr>
        <w:t>S</w:t>
      </w:r>
      <w:r w:rsidRPr="002977E3">
        <w:rPr>
          <w:rFonts w:ascii="Arial Narrow" w:hAnsi="Arial Narrow" w:cs="Times New Roman"/>
          <w:sz w:val="24"/>
          <w:szCs w:val="24"/>
        </w:rPr>
        <w:t>ocialinių paslaugų katalogo patvirtinimo“;</w:t>
      </w:r>
    </w:p>
    <w:p w14:paraId="0AE89384"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t xml:space="preserve">- Lietuvos Respublikos </w:t>
      </w:r>
      <w:proofErr w:type="gramStart"/>
      <w:r w:rsidRPr="002977E3">
        <w:rPr>
          <w:rFonts w:ascii="Arial Narrow" w:hAnsi="Arial Narrow" w:cs="Times New Roman"/>
          <w:sz w:val="24"/>
          <w:szCs w:val="24"/>
        </w:rPr>
        <w:t>socialinės apsaugos ir darbo ministro</w:t>
      </w:r>
      <w:proofErr w:type="gramEnd"/>
      <w:r w:rsidRPr="002977E3">
        <w:rPr>
          <w:rFonts w:ascii="Arial Narrow" w:hAnsi="Arial Narrow" w:cs="Times New Roman"/>
          <w:sz w:val="24"/>
          <w:szCs w:val="24"/>
        </w:rPr>
        <w:t xml:space="preserve"> </w:t>
      </w:r>
      <w:r w:rsidRPr="002977E3">
        <w:rPr>
          <w:rFonts w:ascii="Arial Narrow" w:hAnsi="Arial Narrow"/>
          <w:sz w:val="24"/>
          <w:szCs w:val="24"/>
        </w:rPr>
        <w:t xml:space="preserve">2006-04-05 įsakymu </w:t>
      </w:r>
      <w:r w:rsidRPr="002977E3">
        <w:rPr>
          <w:rFonts w:ascii="Arial Narrow" w:hAnsi="Arial Narrow"/>
          <w:spacing w:val="8"/>
          <w:sz w:val="24"/>
          <w:szCs w:val="24"/>
        </w:rPr>
        <w:t xml:space="preserve">Nr. A1-92 </w:t>
      </w:r>
      <w:r w:rsidRPr="002977E3">
        <w:rPr>
          <w:rFonts w:ascii="Arial Narrow" w:hAnsi="Arial Narrow"/>
          <w:sz w:val="24"/>
          <w:szCs w:val="24"/>
        </w:rPr>
        <w:t xml:space="preserve">„Dėl </w:t>
      </w:r>
      <w:r>
        <w:rPr>
          <w:rFonts w:ascii="Arial Narrow" w:hAnsi="Arial Narrow"/>
          <w:sz w:val="24"/>
          <w:szCs w:val="24"/>
        </w:rPr>
        <w:t>S</w:t>
      </w:r>
      <w:r w:rsidRPr="002977E3">
        <w:rPr>
          <w:rFonts w:ascii="Arial Narrow" w:hAnsi="Arial Narrow"/>
          <w:sz w:val="24"/>
          <w:szCs w:val="24"/>
        </w:rPr>
        <w:t xml:space="preserve">ocialinių darbuotojų ir socialinių darbuotojų padėjėjų kvalifikacinių reikalavimų, </w:t>
      </w:r>
      <w:r>
        <w:rPr>
          <w:rFonts w:ascii="Arial Narrow" w:hAnsi="Arial Narrow"/>
          <w:sz w:val="24"/>
          <w:szCs w:val="24"/>
        </w:rPr>
        <w:t>S</w:t>
      </w:r>
      <w:r w:rsidRPr="002977E3">
        <w:rPr>
          <w:rFonts w:ascii="Arial Narrow" w:hAnsi="Arial Narrow"/>
          <w:sz w:val="24"/>
          <w:szCs w:val="24"/>
        </w:rPr>
        <w:t>ocialinių darbu</w:t>
      </w:r>
      <w:r w:rsidRPr="002977E3">
        <w:rPr>
          <w:rFonts w:ascii="Arial Narrow" w:hAnsi="Arial Narrow"/>
          <w:sz w:val="24"/>
          <w:szCs w:val="24"/>
        </w:rPr>
        <w:t>o</w:t>
      </w:r>
      <w:r w:rsidRPr="002977E3">
        <w:rPr>
          <w:rFonts w:ascii="Arial Narrow" w:hAnsi="Arial Narrow"/>
          <w:sz w:val="24"/>
          <w:szCs w:val="24"/>
        </w:rPr>
        <w:t xml:space="preserve">tojų ir socialinių darbuotojų padėjėjų profesinės kvalifikacijos kėlimo tvarkos bei </w:t>
      </w:r>
      <w:r>
        <w:rPr>
          <w:rFonts w:ascii="Arial Narrow" w:hAnsi="Arial Narrow"/>
          <w:sz w:val="24"/>
          <w:szCs w:val="24"/>
        </w:rPr>
        <w:t>S</w:t>
      </w:r>
      <w:r w:rsidRPr="002977E3">
        <w:rPr>
          <w:rFonts w:ascii="Arial Narrow" w:hAnsi="Arial Narrow"/>
          <w:sz w:val="24"/>
          <w:szCs w:val="24"/>
        </w:rPr>
        <w:t>ocialinių darbuotojų atestacijos tvarkos aprašų patvirtinimo“</w:t>
      </w:r>
      <w:r w:rsidRPr="002977E3">
        <w:rPr>
          <w:rFonts w:ascii="Arial Narrow" w:hAnsi="Arial Narrow"/>
          <w:spacing w:val="8"/>
          <w:sz w:val="24"/>
          <w:szCs w:val="24"/>
        </w:rPr>
        <w:t>;</w:t>
      </w:r>
    </w:p>
    <w:p w14:paraId="176FDC36"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t xml:space="preserve">- Lietuvos Respublikos </w:t>
      </w:r>
      <w:proofErr w:type="gramStart"/>
      <w:r w:rsidRPr="002977E3">
        <w:rPr>
          <w:rFonts w:ascii="Arial Narrow" w:hAnsi="Arial Narrow" w:cs="Times New Roman"/>
          <w:sz w:val="24"/>
          <w:szCs w:val="24"/>
        </w:rPr>
        <w:t>socialinės apsaugos ir darbo ministro</w:t>
      </w:r>
      <w:proofErr w:type="gramEnd"/>
      <w:r w:rsidRPr="002977E3">
        <w:rPr>
          <w:rFonts w:ascii="Arial Narrow" w:hAnsi="Arial Narrow" w:cs="Times New Roman"/>
          <w:sz w:val="24"/>
          <w:szCs w:val="24"/>
        </w:rPr>
        <w:t xml:space="preserve"> 2006-11-30 įsakymas Nr. A1-317 „Dėl </w:t>
      </w:r>
      <w:r>
        <w:rPr>
          <w:rFonts w:ascii="Arial Narrow" w:hAnsi="Arial Narrow" w:cs="Times New Roman"/>
          <w:sz w:val="24"/>
          <w:szCs w:val="24"/>
        </w:rPr>
        <w:t>S</w:t>
      </w:r>
      <w:r w:rsidRPr="002977E3">
        <w:rPr>
          <w:rFonts w:ascii="Arial Narrow" w:hAnsi="Arial Narrow" w:cs="Times New Roman"/>
          <w:sz w:val="24"/>
          <w:szCs w:val="24"/>
        </w:rPr>
        <w:t>ocialinę globą teikiančių darbuotojų darbo laiko sąnaudų normatyvų patvirtinimo“;</w:t>
      </w:r>
    </w:p>
    <w:p w14:paraId="395FD25E"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t xml:space="preserve">- Lietuvos Respublikos </w:t>
      </w:r>
      <w:proofErr w:type="gramStart"/>
      <w:r w:rsidRPr="002977E3">
        <w:rPr>
          <w:rFonts w:ascii="Arial Narrow" w:hAnsi="Arial Narrow" w:cs="Times New Roman"/>
          <w:sz w:val="24"/>
          <w:szCs w:val="24"/>
        </w:rPr>
        <w:t>socialinės apsaugos ir darbo ministro</w:t>
      </w:r>
      <w:proofErr w:type="gramEnd"/>
      <w:r w:rsidRPr="002977E3">
        <w:rPr>
          <w:rFonts w:ascii="Arial Narrow" w:hAnsi="Arial Narrow" w:cs="Times New Roman"/>
          <w:sz w:val="24"/>
          <w:szCs w:val="24"/>
        </w:rPr>
        <w:t xml:space="preserve"> 2007-02-20 įsakymas Nr. A1-46 „Dėl Socialinės globos normų aprašo patvirtinimo“;</w:t>
      </w:r>
    </w:p>
    <w:p w14:paraId="2C163651"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t>- Lietuvos Respublikos sveikatos apsaugos ministro 2011-02-10 įsakymas Nr. V-133 „Dėl Li</w:t>
      </w:r>
      <w:r w:rsidRPr="002977E3">
        <w:rPr>
          <w:rFonts w:ascii="Arial Narrow" w:hAnsi="Arial Narrow" w:cs="Times New Roman"/>
          <w:sz w:val="24"/>
          <w:szCs w:val="24"/>
        </w:rPr>
        <w:t>e</w:t>
      </w:r>
      <w:r w:rsidRPr="002977E3">
        <w:rPr>
          <w:rFonts w:ascii="Arial Narrow" w:hAnsi="Arial Narrow" w:cs="Times New Roman"/>
          <w:sz w:val="24"/>
          <w:szCs w:val="24"/>
        </w:rPr>
        <w:t>tuvos higienos normos HN 125:2011 "Suaugusių asmenų stacionarios socialinės globos įstaigos: Be</w:t>
      </w:r>
      <w:r w:rsidRPr="002977E3">
        <w:rPr>
          <w:rFonts w:ascii="Arial Narrow" w:hAnsi="Arial Narrow" w:cs="Times New Roman"/>
          <w:sz w:val="24"/>
          <w:szCs w:val="24"/>
        </w:rPr>
        <w:t>n</w:t>
      </w:r>
      <w:r w:rsidRPr="002977E3">
        <w:rPr>
          <w:rFonts w:ascii="Arial Narrow" w:hAnsi="Arial Narrow" w:cs="Times New Roman"/>
          <w:sz w:val="24"/>
          <w:szCs w:val="24"/>
        </w:rPr>
        <w:t>drieji sveikatos saugos reikalavimai</w:t>
      </w:r>
      <w:proofErr w:type="gramStart"/>
      <w:r w:rsidRPr="002977E3">
        <w:rPr>
          <w:rFonts w:ascii="Arial Narrow" w:hAnsi="Arial Narrow" w:cs="Times New Roman"/>
          <w:sz w:val="24"/>
          <w:szCs w:val="24"/>
        </w:rPr>
        <w:t>" patvirtinimo“</w:t>
      </w:r>
      <w:proofErr w:type="gramEnd"/>
      <w:r w:rsidRPr="002977E3">
        <w:rPr>
          <w:rFonts w:ascii="Arial Narrow" w:hAnsi="Arial Narrow" w:cs="Times New Roman"/>
          <w:sz w:val="24"/>
          <w:szCs w:val="24"/>
        </w:rPr>
        <w:t>;</w:t>
      </w:r>
    </w:p>
    <w:p w14:paraId="6B2E96EB"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t xml:space="preserve">- Lietuvos Respublikos </w:t>
      </w:r>
      <w:proofErr w:type="gramStart"/>
      <w:r w:rsidRPr="002977E3">
        <w:rPr>
          <w:rFonts w:ascii="Arial Narrow" w:hAnsi="Arial Narrow" w:cs="Times New Roman"/>
          <w:sz w:val="24"/>
          <w:szCs w:val="24"/>
        </w:rPr>
        <w:t>socialinės apsaugos ir darbo ministro</w:t>
      </w:r>
      <w:proofErr w:type="gramEnd"/>
      <w:r w:rsidRPr="002977E3">
        <w:rPr>
          <w:rFonts w:ascii="Arial Narrow" w:hAnsi="Arial Narrow" w:cs="Times New Roman"/>
          <w:sz w:val="24"/>
          <w:szCs w:val="24"/>
        </w:rPr>
        <w:t xml:space="preserve"> 2014-12-31 įsakymas Nr. A1-684 „Dėl </w:t>
      </w:r>
      <w:r>
        <w:rPr>
          <w:rFonts w:ascii="Arial Narrow" w:hAnsi="Arial Narrow" w:cs="Times New Roman"/>
          <w:sz w:val="24"/>
          <w:szCs w:val="24"/>
        </w:rPr>
        <w:t>S</w:t>
      </w:r>
      <w:r w:rsidRPr="002977E3">
        <w:rPr>
          <w:rFonts w:ascii="Arial Narrow" w:hAnsi="Arial Narrow" w:cs="Times New Roman"/>
          <w:sz w:val="24"/>
          <w:szCs w:val="24"/>
        </w:rPr>
        <w:t>ocialinės globos įstaigų licencijavimo taisyklių patvirtinimo“;</w:t>
      </w:r>
    </w:p>
    <w:p w14:paraId="756098DF" w14:textId="77777777" w:rsidR="00C07001" w:rsidRPr="002977E3" w:rsidRDefault="00C07001" w:rsidP="00C07001">
      <w:pPr>
        <w:pStyle w:val="Buletai"/>
        <w:numPr>
          <w:ilvl w:val="0"/>
          <w:numId w:val="0"/>
        </w:numPr>
        <w:spacing w:after="0" w:line="240" w:lineRule="auto"/>
        <w:ind w:firstLine="851"/>
        <w:rPr>
          <w:rFonts w:ascii="Arial Narrow" w:hAnsi="Arial Narrow" w:cs="Times New Roman"/>
          <w:sz w:val="24"/>
          <w:szCs w:val="24"/>
        </w:rPr>
      </w:pPr>
      <w:r w:rsidRPr="002977E3">
        <w:rPr>
          <w:rFonts w:ascii="Arial Narrow" w:hAnsi="Arial Narrow" w:cs="Times New Roman"/>
          <w:sz w:val="24"/>
          <w:szCs w:val="24"/>
        </w:rPr>
        <w:lastRenderedPageBreak/>
        <w:t xml:space="preserve">- Lietuvos Respublikos sveikatos apsaugos ministro 2004-05-14 įsakymas Nr. V-364 ,,Dėl </w:t>
      </w:r>
      <w:r>
        <w:rPr>
          <w:rFonts w:ascii="Arial Narrow" w:hAnsi="Arial Narrow" w:cs="Times New Roman"/>
          <w:sz w:val="24"/>
          <w:szCs w:val="24"/>
        </w:rPr>
        <w:t>L</w:t>
      </w:r>
      <w:r w:rsidRPr="002977E3">
        <w:rPr>
          <w:rFonts w:ascii="Arial Narrow" w:hAnsi="Arial Narrow" w:cs="Times New Roman"/>
          <w:sz w:val="24"/>
          <w:szCs w:val="24"/>
        </w:rPr>
        <w:t>i</w:t>
      </w:r>
      <w:r w:rsidRPr="002977E3">
        <w:rPr>
          <w:rFonts w:ascii="Arial Narrow" w:hAnsi="Arial Narrow" w:cs="Times New Roman"/>
          <w:sz w:val="24"/>
          <w:szCs w:val="24"/>
        </w:rPr>
        <w:t>cencijuojamų sveikatos priežiūros paslaugų sąrašų patvirtinimo“</w:t>
      </w:r>
      <w:r>
        <w:rPr>
          <w:rFonts w:ascii="Arial Narrow" w:hAnsi="Arial Narrow" w:cs="Times New Roman"/>
          <w:sz w:val="24"/>
          <w:szCs w:val="24"/>
        </w:rPr>
        <w:t>;</w:t>
      </w:r>
    </w:p>
    <w:p w14:paraId="15D5AB9C" w14:textId="77777777" w:rsidR="00C07001" w:rsidRPr="002977E3" w:rsidRDefault="00C07001" w:rsidP="00C07001">
      <w:pPr>
        <w:ind w:firstLine="851"/>
        <w:rPr>
          <w:rFonts w:cs="Arial,Bold"/>
        </w:rPr>
      </w:pPr>
      <w:r w:rsidRPr="002977E3">
        <w:t xml:space="preserve">- Lietuvos Respublikos </w:t>
      </w:r>
      <w:proofErr w:type="gramStart"/>
      <w:r w:rsidRPr="002977E3">
        <w:t>socialinės apsaugos ir darbo ministro</w:t>
      </w:r>
      <w:proofErr w:type="gramEnd"/>
      <w:r w:rsidRPr="002977E3">
        <w:t xml:space="preserve"> </w:t>
      </w:r>
      <w:r w:rsidRPr="002977E3">
        <w:rPr>
          <w:rFonts w:cs="Arial"/>
        </w:rPr>
        <w:t>2005-03-23 įsakymas Nr. V-188/A1-84/ISAK-487 „</w:t>
      </w:r>
      <w:r w:rsidRPr="002977E3">
        <w:rPr>
          <w:rFonts w:cs="Arial,Bold"/>
        </w:rPr>
        <w:t xml:space="preserve">Dėl </w:t>
      </w:r>
      <w:r>
        <w:rPr>
          <w:rFonts w:cs="Arial,Bold"/>
        </w:rPr>
        <w:t>N</w:t>
      </w:r>
      <w:r w:rsidRPr="002977E3">
        <w:rPr>
          <w:rFonts w:cs="Arial,Bold"/>
        </w:rPr>
        <w:t>eįgalumo lygio nustatymo kriterijų ir tvarkos aprašo patvirtinimo“;</w:t>
      </w:r>
    </w:p>
    <w:p w14:paraId="4125383E" w14:textId="77777777" w:rsidR="00C07001" w:rsidRPr="002977E3" w:rsidRDefault="00C07001" w:rsidP="00C07001">
      <w:pPr>
        <w:pStyle w:val="ISTATYMAS"/>
        <w:spacing w:line="240" w:lineRule="auto"/>
        <w:ind w:firstLine="851"/>
        <w:jc w:val="both"/>
        <w:rPr>
          <w:rFonts w:ascii="Arial Narrow" w:hAnsi="Arial Narrow"/>
          <w:sz w:val="24"/>
          <w:szCs w:val="24"/>
          <w:lang w:val="lt-LT"/>
        </w:rPr>
      </w:pPr>
      <w:r w:rsidRPr="002977E3">
        <w:rPr>
          <w:rFonts w:ascii="Arial Narrow" w:hAnsi="Arial Narrow"/>
          <w:sz w:val="24"/>
          <w:szCs w:val="24"/>
          <w:lang w:val="lt-LT"/>
        </w:rPr>
        <w:t>- Lietuvos Respublikos socialinės apsaugos ir darbo ministro 2010-12-31 įsakymas Nr.</w:t>
      </w:r>
      <w:proofErr w:type="gramStart"/>
      <w:r w:rsidRPr="002977E3">
        <w:rPr>
          <w:rFonts w:ascii="Arial Narrow" w:hAnsi="Arial Narrow"/>
          <w:sz w:val="24"/>
          <w:szCs w:val="24"/>
          <w:lang w:val="lt-LT"/>
        </w:rPr>
        <w:t xml:space="preserve">  </w:t>
      </w:r>
      <w:proofErr w:type="gramEnd"/>
      <w:r w:rsidRPr="002977E3">
        <w:rPr>
          <w:rFonts w:ascii="Arial Narrow" w:hAnsi="Arial Narrow"/>
          <w:sz w:val="24"/>
          <w:szCs w:val="24"/>
          <w:lang w:val="lt-LT"/>
        </w:rPr>
        <w:t>A1-636 „Dėl Savarankiško gyvenimo namų senyvo amžiaus ir neįgaliems asmenims veiklos metodinių rekomendacijų patvirtinimo“;</w:t>
      </w:r>
    </w:p>
    <w:p w14:paraId="4BEB81AF" w14:textId="77777777" w:rsidR="00C07001" w:rsidRDefault="00C07001" w:rsidP="00C07001">
      <w:pPr>
        <w:pStyle w:val="Buletai"/>
        <w:numPr>
          <w:ilvl w:val="0"/>
          <w:numId w:val="0"/>
        </w:numPr>
        <w:spacing w:after="0" w:line="240" w:lineRule="auto"/>
        <w:ind w:firstLine="851"/>
        <w:rPr>
          <w:rFonts w:ascii="Arial Narrow" w:hAnsi="Arial Narrow"/>
          <w:color w:val="000000"/>
          <w:sz w:val="24"/>
          <w:szCs w:val="24"/>
        </w:rPr>
      </w:pPr>
      <w:r w:rsidRPr="002977E3">
        <w:rPr>
          <w:rFonts w:ascii="Arial Narrow" w:hAnsi="Arial Narrow"/>
          <w:b/>
          <w:bCs/>
          <w:color w:val="000000"/>
          <w:sz w:val="24"/>
          <w:szCs w:val="24"/>
        </w:rPr>
        <w:t>-</w:t>
      </w:r>
      <w:r w:rsidRPr="002977E3">
        <w:rPr>
          <w:rFonts w:ascii="Arial Narrow" w:hAnsi="Arial Narrow" w:cs="Times New Roman"/>
          <w:sz w:val="24"/>
          <w:szCs w:val="24"/>
        </w:rPr>
        <w:t xml:space="preserve"> Lietuvos Respublikos </w:t>
      </w:r>
      <w:proofErr w:type="gramStart"/>
      <w:r w:rsidRPr="002977E3">
        <w:rPr>
          <w:rFonts w:ascii="Arial Narrow" w:hAnsi="Arial Narrow" w:cs="Times New Roman"/>
          <w:sz w:val="24"/>
          <w:szCs w:val="24"/>
        </w:rPr>
        <w:t>socialinės apsaugos ir darbo ministro</w:t>
      </w:r>
      <w:proofErr w:type="gramEnd"/>
      <w:r w:rsidRPr="002977E3">
        <w:rPr>
          <w:rFonts w:ascii="Arial Narrow" w:hAnsi="Arial Narrow" w:cs="Times New Roman"/>
          <w:sz w:val="24"/>
          <w:szCs w:val="24"/>
        </w:rPr>
        <w:t xml:space="preserve"> </w:t>
      </w:r>
      <w:r w:rsidRPr="002977E3">
        <w:rPr>
          <w:rFonts w:ascii="Arial Narrow" w:hAnsi="Arial Narrow"/>
          <w:color w:val="000000"/>
          <w:sz w:val="24"/>
          <w:szCs w:val="24"/>
        </w:rPr>
        <w:t xml:space="preserve">2019-06-26 įsakymas Nr. V-46 „Dėl </w:t>
      </w:r>
      <w:r>
        <w:rPr>
          <w:rFonts w:ascii="Arial Narrow" w:hAnsi="Arial Narrow"/>
          <w:color w:val="000000"/>
          <w:sz w:val="24"/>
          <w:szCs w:val="24"/>
        </w:rPr>
        <w:t>A</w:t>
      </w:r>
      <w:r w:rsidRPr="002977E3">
        <w:rPr>
          <w:rFonts w:ascii="Arial Narrow" w:hAnsi="Arial Narrow"/>
          <w:color w:val="000000"/>
          <w:sz w:val="24"/>
          <w:szCs w:val="24"/>
        </w:rPr>
        <w:t>smenų siuntimo į socialinės globos namus tvarkos aprašo patvirtinimo“.</w:t>
      </w:r>
    </w:p>
    <w:p w14:paraId="24DAE447" w14:textId="77777777" w:rsidR="00C07001" w:rsidRPr="003D614B" w:rsidRDefault="00C07001" w:rsidP="00C07001">
      <w:pPr>
        <w:pStyle w:val="Buletai"/>
        <w:numPr>
          <w:ilvl w:val="0"/>
          <w:numId w:val="0"/>
        </w:numPr>
        <w:spacing w:after="0" w:line="240" w:lineRule="auto"/>
        <w:ind w:firstLine="851"/>
        <w:rPr>
          <w:rFonts w:ascii="Arial Narrow" w:hAnsi="Arial Narrow" w:cs="Times New Roman"/>
          <w:sz w:val="24"/>
          <w:szCs w:val="24"/>
        </w:rPr>
      </w:pPr>
    </w:p>
    <w:p w14:paraId="7C743921" w14:textId="77777777" w:rsidR="00C07001" w:rsidRPr="002157BB" w:rsidRDefault="00C07001" w:rsidP="00C07001">
      <w:pPr>
        <w:ind w:firstLine="709"/>
      </w:pPr>
      <w:r w:rsidRPr="002157BB">
        <w:t>Pagrindinis teisės aktas, reglamentuojantis savivaldybės funkcijas socialinių paslaugų srityje yra LR Socialinių paslaugų įstatymas</w:t>
      </w:r>
      <w:r w:rsidRPr="002157BB">
        <w:rPr>
          <w:rStyle w:val="Puslapioinaosnuoroda"/>
          <w:rFonts w:eastAsia="MS Mincho"/>
          <w:i/>
        </w:rPr>
        <w:footnoteReference w:id="7"/>
      </w:r>
      <w:r w:rsidRPr="002157BB">
        <w:t>, kuris skelbia, jog savivaldybė atsako už socialinių paslaugų teikimo savo teritorijos gyventojams užtikrinimą planuodama ir organizuodama socialines paslaugas, kontr</w:t>
      </w:r>
      <w:r w:rsidRPr="002157BB">
        <w:t>o</w:t>
      </w:r>
      <w:r w:rsidRPr="002157BB">
        <w:t>liuodama bendrųjų socialinių paslaugų ir socialinės priežiūros kokybę.</w:t>
      </w:r>
    </w:p>
    <w:p w14:paraId="11C08FD1" w14:textId="77777777" w:rsidR="00C07001" w:rsidRPr="002157BB" w:rsidRDefault="00C07001" w:rsidP="00C07001">
      <w:pPr>
        <w:ind w:firstLine="720"/>
      </w:pPr>
      <w:r w:rsidRPr="002157BB">
        <w:t>Savivaldybė planuoja socialines paslaugas: vertina ir analizuoja gyventojų socialinių paslaugų poreikius; pagal gyventojų poreikius prognozuoja ir nustato socialinių paslaugų teikimo mastą ir rūšis; vertina ir nustato socialinių paslaugų finansavimo poreikį. Socialinių paslaugų teikimo mastui ir rūšims pagal gyventojų poreikius nustatyti savivaldybė kasmet sudaro ir tvirtina socialinių paslaugų planą. S</w:t>
      </w:r>
      <w:r w:rsidRPr="002157BB">
        <w:t>o</w:t>
      </w:r>
      <w:r w:rsidRPr="002157BB">
        <w:t>cialinių paslaugų planas sudaromas vadovaujantis LR Vyriausybės ar jos įgaliotos institucijos patvirtinta socialinių paslaugų planavimo metodika.</w:t>
      </w:r>
    </w:p>
    <w:p w14:paraId="2359FCE6" w14:textId="77777777" w:rsidR="00C07001" w:rsidRPr="002157BB" w:rsidRDefault="00C07001" w:rsidP="00C07001">
      <w:pPr>
        <w:ind w:firstLine="709"/>
      </w:pPr>
      <w:r w:rsidRPr="002157BB">
        <w:t xml:space="preserve">Kiekvienos </w:t>
      </w:r>
      <w:proofErr w:type="gramStart"/>
      <w:r w:rsidRPr="002157BB">
        <w:t>savivaldybės administracijoje</w:t>
      </w:r>
      <w:proofErr w:type="gramEnd"/>
      <w:r w:rsidRPr="002157BB">
        <w:t xml:space="preserve"> turi veikti padalinys, planuojantis socialines paslaugas, administruojantis socialinių paslaugų organizavimą ir bendrųjų socialinių paslaugų bei socialinės prieži</w:t>
      </w:r>
      <w:r w:rsidRPr="002157BB">
        <w:t>ū</w:t>
      </w:r>
      <w:r w:rsidRPr="002157BB">
        <w:t>ros kokybės kontrolę</w:t>
      </w:r>
      <w:r>
        <w:t xml:space="preserve"> ir pan. </w:t>
      </w:r>
    </w:p>
    <w:p w14:paraId="4E47D154" w14:textId="77777777" w:rsidR="00C07001" w:rsidRPr="002157BB" w:rsidRDefault="00C07001" w:rsidP="00C07001">
      <w:pPr>
        <w:autoSpaceDE w:val="0"/>
        <w:autoSpaceDN w:val="0"/>
        <w:adjustRightInd w:val="0"/>
        <w:ind w:firstLine="720"/>
        <w:rPr>
          <w:rFonts w:cs="Cambria"/>
          <w:color w:val="000000"/>
        </w:rPr>
      </w:pPr>
      <w:r w:rsidRPr="002157BB">
        <w:rPr>
          <w:rFonts w:cs="Cambria"/>
          <w:color w:val="000000"/>
        </w:rPr>
        <w:t>Sprendimas dėl socialinių paslaugų, kurių teikimą finansuoja savivaldybė iš savo biudžeto lėšų ar iš valstybės biudžeto specialių tikslinių dotacijų savivaldybių biudžetams, asmeniui (šeimai) skyrimo, sustabdymo ir nutraukimo priimamas socialinio darbuotojo, nustačiusio asmens (šeimos) socialinių p</w:t>
      </w:r>
      <w:r w:rsidRPr="002157BB">
        <w:rPr>
          <w:rFonts w:cs="Cambria"/>
          <w:color w:val="000000"/>
        </w:rPr>
        <w:t>a</w:t>
      </w:r>
      <w:r w:rsidRPr="002157BB">
        <w:rPr>
          <w:rFonts w:cs="Cambria"/>
          <w:color w:val="000000"/>
        </w:rPr>
        <w:t xml:space="preserve">slaugų poreikį, teikimu savivaldybės institucijos nustatyta tvarka. </w:t>
      </w:r>
    </w:p>
    <w:p w14:paraId="34367230" w14:textId="77777777" w:rsidR="00C07001" w:rsidRPr="002157BB" w:rsidRDefault="00C07001" w:rsidP="00C07001">
      <w:pPr>
        <w:autoSpaceDE w:val="0"/>
        <w:autoSpaceDN w:val="0"/>
        <w:adjustRightInd w:val="0"/>
        <w:ind w:firstLine="720"/>
        <w:rPr>
          <w:rFonts w:cs="Cambria"/>
          <w:color w:val="000000"/>
        </w:rPr>
      </w:pPr>
      <w:r w:rsidRPr="002157BB">
        <w:rPr>
          <w:rFonts w:cs="Cambria"/>
          <w:color w:val="000000"/>
        </w:rPr>
        <w:t xml:space="preserve">Bendrąsias socialines paslaugas, socialinę priežiūrą teikia tos socialinių paslaugų įstaigos, kurių veiklos sritis yra socialinių paslaugų teikimas ir kurių teikiamos </w:t>
      </w:r>
      <w:r w:rsidRPr="002157BB">
        <w:t>specializuotos slaugos ir socialinės gl</w:t>
      </w:r>
      <w:r w:rsidRPr="002157BB">
        <w:t>o</w:t>
      </w:r>
      <w:r w:rsidRPr="002157BB">
        <w:t xml:space="preserve">bos paslaugos </w:t>
      </w:r>
      <w:r w:rsidRPr="002157BB">
        <w:rPr>
          <w:rFonts w:cs="Cambria"/>
          <w:color w:val="000000"/>
        </w:rPr>
        <w:t xml:space="preserve">atitinka teisės aktų reglamentuotus bendrosioms socialinėms paslaugoms, socialinei priežiūrai keliamus reikalavimus. </w:t>
      </w:r>
    </w:p>
    <w:p w14:paraId="27C759C8" w14:textId="77777777" w:rsidR="00C07001" w:rsidRPr="002157BB" w:rsidRDefault="00C07001" w:rsidP="00C07001">
      <w:pPr>
        <w:autoSpaceDE w:val="0"/>
        <w:autoSpaceDN w:val="0"/>
        <w:adjustRightInd w:val="0"/>
        <w:ind w:firstLine="720"/>
        <w:rPr>
          <w:rFonts w:cs="Cambria"/>
          <w:color w:val="000000"/>
        </w:rPr>
      </w:pPr>
      <w:r w:rsidRPr="002157BB">
        <w:t xml:space="preserve">Specializuotos slaugos ir socialinės globos paslaugos </w:t>
      </w:r>
      <w:r w:rsidRPr="002157BB">
        <w:rPr>
          <w:rFonts w:cs="Cambria"/>
          <w:color w:val="000000"/>
        </w:rPr>
        <w:t>finansuojamos iš valstybės, savivaldybių biudžetų lėšų, socialinių paslaugų įstaigų lėšų, Europos Sąjungos struktūrinių fondų, užsienio fondų, paramos (aukų), asmens (šeimos) mokėjimo už socialines paslaugas ir kitų lėšų. Valstybės ir savivald</w:t>
      </w:r>
      <w:r w:rsidRPr="002157BB">
        <w:rPr>
          <w:rFonts w:cs="Cambria"/>
          <w:color w:val="000000"/>
        </w:rPr>
        <w:t>y</w:t>
      </w:r>
      <w:r w:rsidRPr="002157BB">
        <w:rPr>
          <w:rFonts w:cs="Cambria"/>
          <w:color w:val="000000"/>
        </w:rPr>
        <w:t>bių biudžetuose turi būti planuojamos lėšos, reikalingos socialinėms paslaugoms teikti, socialinių p</w:t>
      </w:r>
      <w:r w:rsidRPr="002157BB">
        <w:rPr>
          <w:rFonts w:cs="Cambria"/>
          <w:color w:val="000000"/>
        </w:rPr>
        <w:t>a</w:t>
      </w:r>
      <w:r w:rsidRPr="002157BB">
        <w:rPr>
          <w:rFonts w:cs="Cambria"/>
          <w:color w:val="000000"/>
        </w:rPr>
        <w:t>slaugų programoms ir projektams įgyvendinti, investicijoms į socialinių paslaugų plėtrą (statyboms, r</w:t>
      </w:r>
      <w:r w:rsidRPr="002157BB">
        <w:rPr>
          <w:rFonts w:cs="Cambria"/>
          <w:color w:val="000000"/>
        </w:rPr>
        <w:t>e</w:t>
      </w:r>
      <w:r w:rsidRPr="002157BB">
        <w:rPr>
          <w:rFonts w:cs="Cambria"/>
          <w:color w:val="000000"/>
        </w:rPr>
        <w:t>novacijai, žmonių išteklių plėtrai, pažangioms ir novatoriškoms socialinėms paslaugoms diegti ir kt.) finansuoti. Socialinių paslaugų finansavimo ir lėšų apskaičiavimo metodiką tvirtina Vyriausybė ar jos įgaliota institucija.</w:t>
      </w:r>
    </w:p>
    <w:p w14:paraId="25CC05EE" w14:textId="77777777" w:rsidR="00C07001" w:rsidRPr="002157BB" w:rsidRDefault="00C07001" w:rsidP="00C07001">
      <w:pPr>
        <w:ind w:firstLine="851"/>
      </w:pPr>
      <w:r w:rsidRPr="002157BB">
        <w:t xml:space="preserve">Lietuvos Respublikos Vyriausybės 2006 m. birželio 14 d. nutarimu Nr. 583 „Dėl </w:t>
      </w:r>
      <w:r>
        <w:t>M</w:t>
      </w:r>
      <w:r w:rsidRPr="002157BB">
        <w:t>okėjimo už socialines paslaugas tvarkos aprašo patvirtinimo“ reglamentuojamas mokėjimo už socialines paslaugas dydžių nustatymas. Vadovaujantis šiuo nutarimu apskaičiuojamas mokėjimas už paslaugas, kurių pore</w:t>
      </w:r>
      <w:r w:rsidRPr="002157BB">
        <w:t>i</w:t>
      </w:r>
      <w:r w:rsidRPr="002157BB">
        <w:t>kį asmeniui nustato savivaldybė ir kurių teikimas finansuojamas iš savivaldybės biudžeto ar savivald</w:t>
      </w:r>
      <w:r w:rsidRPr="002157BB">
        <w:t>y</w:t>
      </w:r>
      <w:r w:rsidRPr="002157BB">
        <w:t>bės biudžetui skiriamų Lietuvos Respublikos valstybės biudžeto specialiųjų tikslinių dotacijų socialinėms paslaugoms organizuoti. Pagal šį nutarimą kiekviena savivaldybė patvirtina savo gyventojų mokėjimo už tam tikrų rūšių socialines paslaugas tarp jų ir socialinės globos mokėjimo dydžius, finansinių galimybių vertinimą ir kitas sąlygas.</w:t>
      </w:r>
    </w:p>
    <w:p w14:paraId="1F0C3EC0" w14:textId="77777777" w:rsidR="00C07001" w:rsidRPr="002157BB" w:rsidRDefault="00C07001" w:rsidP="00C07001">
      <w:pPr>
        <w:ind w:firstLine="851"/>
      </w:pPr>
      <w:r w:rsidRPr="002157BB">
        <w:lastRenderedPageBreak/>
        <w:t xml:space="preserve">Lietuvos Respublikos Vyriausybė 2006 m. spalio 10 d. nutarimu Nr. 978 „Dėl </w:t>
      </w:r>
      <w:r>
        <w:t>S</w:t>
      </w:r>
      <w:r w:rsidRPr="002157BB">
        <w:t>ocialinių p</w:t>
      </w:r>
      <w:r w:rsidRPr="002157BB">
        <w:t>a</w:t>
      </w:r>
      <w:r w:rsidRPr="002157BB">
        <w:t>slaugų finansavimo ir lėšų apskaičiavimo metodikos patvirtinimo“ numatė socialinių paslaugų finansav</w:t>
      </w:r>
      <w:r w:rsidRPr="002157BB">
        <w:t>i</w:t>
      </w:r>
      <w:r w:rsidRPr="002157BB">
        <w:t>mą, lėšų socialinėms paslaugoms apskaičiavimą, detalizavo socialinės globos finansavimo tvarką.</w:t>
      </w:r>
    </w:p>
    <w:p w14:paraId="33D00393" w14:textId="77777777" w:rsidR="00C07001" w:rsidRPr="002157BB" w:rsidRDefault="00C07001" w:rsidP="00C07001">
      <w:pPr>
        <w:ind w:firstLine="851"/>
      </w:pPr>
      <w:r w:rsidRPr="002157BB">
        <w:t xml:space="preserve">Socialinės apsaugos ir darbo ministro 2006 m. balandžio 5 d. įsakymas Nr. A1-93 „Dėl </w:t>
      </w:r>
      <w:r>
        <w:t>S</w:t>
      </w:r>
      <w:r w:rsidRPr="002157BB">
        <w:t>oci</w:t>
      </w:r>
      <w:r w:rsidRPr="002157BB">
        <w:t>a</w:t>
      </w:r>
      <w:r w:rsidRPr="002157BB">
        <w:t>linių paslaugų katalogo“. 1997 metais Socialinės apsaugos ir darbo ministerijos patvirtintas katalogas buvo pirmas bandymas sugrupuoti Lietuvos Respublikoje teikiamas socialines paslaugas, kurios buvo apibrėžtos Socialinių paslaugų įstatyme, aprašyti perspektyvias, bei kol kas mažiau žinomas socialinių paslaugų rūšis, padėti atskirų šalies regionų įstaigoms, teikiančioms socialines paslaugas, laikytis vi</w:t>
      </w:r>
      <w:r w:rsidRPr="002157BB">
        <w:t>e</w:t>
      </w:r>
      <w:r w:rsidRPr="002157BB">
        <w:t xml:space="preserve">nodo paslaugų kokybės standarto, palyginti Lietuvos Respublikoje ir kitose šalyse teikiamas socialines paslaugas. Žymiai išsamiau </w:t>
      </w:r>
      <w:r>
        <w:t xml:space="preserve">reglamentuotos </w:t>
      </w:r>
      <w:r w:rsidRPr="002157BB">
        <w:t>socialinės paslaugos, apibrėžtos 2006 metų kataloge, p</w:t>
      </w:r>
      <w:r w:rsidRPr="002157BB">
        <w:t>a</w:t>
      </w:r>
      <w:r w:rsidRPr="002157BB">
        <w:t>teikiamas</w:t>
      </w:r>
      <w:proofErr w:type="gramStart"/>
      <w:r w:rsidRPr="002157BB">
        <w:t xml:space="preserve">  </w:t>
      </w:r>
      <w:proofErr w:type="gramEnd"/>
      <w:r w:rsidRPr="002157BB">
        <w:t>jų turinys pagal atskiras socialinių paslaugų rūšis. Kataloge išskiriamos socialinių paslaugų, tarp jų ir socialinės globos, rūšys, jos apibūdinamos pagal charakteristikas: apibrėžimas, tikslas, gavėjai, teikimo vieta, paslaugos teikimo trukmė, paslaugos sudėtis, paslaugas teikiantys specialistai, pateikiami kai kurių paslaugų ypatumai. Šiame teisės akte apibrėžiamos socialinių paslaugų įstaigos, nurodoma stacionarių ir nestacionarių socialinių paslaugų įstaigų tipai.</w:t>
      </w:r>
    </w:p>
    <w:p w14:paraId="4E25DE3E" w14:textId="77777777" w:rsidR="00C07001" w:rsidRPr="002157BB" w:rsidRDefault="00C07001" w:rsidP="00C07001">
      <w:pPr>
        <w:ind w:firstLine="851"/>
      </w:pPr>
      <w:r w:rsidRPr="002157BB">
        <w:t xml:space="preserve">Socialinės apsaugos ir darbo ministro 2006 m. balandžio 5 d. įsakymu </w:t>
      </w:r>
      <w:r w:rsidRPr="002157BB">
        <w:rPr>
          <w:spacing w:val="8"/>
        </w:rPr>
        <w:t xml:space="preserve">Nr. A1-92 </w:t>
      </w:r>
      <w:r w:rsidRPr="002157BB">
        <w:t xml:space="preserve">„Dėl </w:t>
      </w:r>
      <w:r>
        <w:t>S</w:t>
      </w:r>
      <w:r w:rsidRPr="002157BB">
        <w:t>oci</w:t>
      </w:r>
      <w:r w:rsidRPr="002157BB">
        <w:t>a</w:t>
      </w:r>
      <w:r w:rsidRPr="002157BB">
        <w:t xml:space="preserve">linių darbuotojų ir socialinių darbuotojų </w:t>
      </w:r>
      <w:r w:rsidRPr="00C318CA">
        <w:t>padėjėjų kvalifikacinių reikalavimų, Socialinių darbuotojų ir soci</w:t>
      </w:r>
      <w:r w:rsidRPr="00C318CA">
        <w:t>a</w:t>
      </w:r>
      <w:r w:rsidRPr="003E05EF">
        <w:t>linių darbuotojų padėjėjų profesinės kvalifikacijos kėlimo tvarkos bei S</w:t>
      </w:r>
      <w:r w:rsidRPr="005C54AE">
        <w:t>ocialinių darbuotojų atestaci</w:t>
      </w:r>
      <w:r w:rsidRPr="00311733">
        <w:t xml:space="preserve">jos tvarkos aprašų patvirtinimo“ </w:t>
      </w:r>
      <w:r w:rsidRPr="00A31A45">
        <w:t>nustatoma socialinių darbuotojų</w:t>
      </w:r>
      <w:r w:rsidRPr="002157BB">
        <w:t xml:space="preserve"> ir socialinių darbuotojų padėjėjų kvalifikac</w:t>
      </w:r>
      <w:r w:rsidRPr="002157BB">
        <w:t>i</w:t>
      </w:r>
      <w:r w:rsidRPr="002157BB">
        <w:t>niai reikalavimai, nustatoma profesinės kvalifikacijos kėlimo tvarka, socialinių darbuotojų atestacijos tvarka. Socialinių darbuotojų ir socialinių darbuotojų padėjėjų kvalifikaciniuose reikalavimuose nustat</w:t>
      </w:r>
      <w:r w:rsidRPr="002157BB">
        <w:t>o</w:t>
      </w:r>
      <w:r w:rsidRPr="002157BB">
        <w:t>mos socialinių darbuotojų ir jų padėjėjų vertybines nuostatos, apibrėžiama jų profesinė veikla, žinios, įgūdžiai bei asmeninės savybės reikalingos profesinėms užduotims vykdyti. Teisės akte nepakankamai apibrėžtos socialinio darbuotojo padėjėjo funkcijos ir reikalavimai jų darbui. Kvalifikaciniai reikalavimai bendri visų tipų globos įstaigose dirbantiems specialistams, neatsižvelgiama į klientų grupes, jų amžiaus tarpsnių, sveikatos ypatumus. Socialinių darbuotojų ir socialinių darbuotojų padėjėjų profesinės kvalif</w:t>
      </w:r>
      <w:r w:rsidRPr="002157BB">
        <w:t>i</w:t>
      </w:r>
      <w:r w:rsidRPr="002157BB">
        <w:t>kacijos kėlimo tvarkos aprašu nustatoma socialinių darbuotojų, socialinių darbuotojų padėjėjų ir socialinį darbą dirbantiesiems prilyginamų darbuotojų profesinės kvalifikacijos kėlimo tikslai ir uždaviniai, profes</w:t>
      </w:r>
      <w:r w:rsidRPr="002157BB">
        <w:t>i</w:t>
      </w:r>
      <w:r w:rsidRPr="002157BB">
        <w:t>nės kvalifikacijos kėlimo organizavimas ir finansavimas bei kvalifikacijos kėlimo programų atranka. S</w:t>
      </w:r>
      <w:r w:rsidRPr="002157BB">
        <w:t>o</w:t>
      </w:r>
      <w:r w:rsidRPr="002157BB">
        <w:t>cialinių darbuotojų atestacijos tvarkos aprašu reglamentuojama socialinių darbuotojų kvalifikacinės k</w:t>
      </w:r>
      <w:r w:rsidRPr="002157BB">
        <w:t>a</w:t>
      </w:r>
      <w:r w:rsidRPr="002157BB">
        <w:t>tegorijos ir jų nustatymo bei pratęsimo kriterijai, socialinių darbuotojų atestacijos komisijų sudėtis ir jų funkcijos, socialinių darbuotojų pasirengimas atestacijai, kvalifikacinių kategorijų suteikimas, pratęsimas, skundų ir apeliacijų nagrinėjimas, atsakomybė, socialinių darbuotojų atestacijos finansavimas.</w:t>
      </w:r>
    </w:p>
    <w:p w14:paraId="1DCBC113" w14:textId="77777777" w:rsidR="00C07001" w:rsidRPr="002157BB" w:rsidRDefault="00C07001" w:rsidP="00C07001">
      <w:pPr>
        <w:ind w:firstLine="851"/>
      </w:pPr>
      <w:r w:rsidRPr="002157BB">
        <w:t xml:space="preserve">Lietuvos Respublikos </w:t>
      </w:r>
      <w:proofErr w:type="gramStart"/>
      <w:r w:rsidRPr="002157BB">
        <w:t>socialinės apsaugos ir darbo ministro</w:t>
      </w:r>
      <w:proofErr w:type="gramEnd"/>
      <w:r w:rsidRPr="002157BB">
        <w:t xml:space="preserve"> 2006 m. lapkričio 30 d. įsakymu Nr.A1-317 „Dėl </w:t>
      </w:r>
      <w:r>
        <w:t>S</w:t>
      </w:r>
      <w:r w:rsidRPr="002157BB">
        <w:t>ocialinę globą teikiančių darbuotojų darbo laiko sąnaudų normatyvų patvirtinimo“ n</w:t>
      </w:r>
      <w:r w:rsidRPr="002157BB">
        <w:t>u</w:t>
      </w:r>
      <w:r w:rsidRPr="002157BB">
        <w:t>statomos ilgalaikės, trumpalaikės, dienos socialinę globą teikiančių darbuotojų darbo laiko sąnaudos pagal atskiras socialinės globos gavėjų grupes. Normatyvai taikomi nustatant socialinę globą teikiančio personalo: socialinių darbuotojų, socialinių darbuotojų padėjėjų, sveikatos priežiūros specialistų sudėtį ir skaičių.</w:t>
      </w:r>
    </w:p>
    <w:p w14:paraId="2CBAB37F" w14:textId="77777777" w:rsidR="00C07001" w:rsidRPr="002157BB" w:rsidRDefault="00C07001" w:rsidP="00C07001">
      <w:pPr>
        <w:ind w:firstLine="851"/>
      </w:pPr>
      <w:r w:rsidRPr="002157BB">
        <w:t>Socialinės apsaugos ir darbo ministro 2007 m. vasario 20 d. įsakymu Nr. A1-46 „Dėl Social</w:t>
      </w:r>
      <w:r w:rsidRPr="002157BB">
        <w:t>i</w:t>
      </w:r>
      <w:r w:rsidRPr="002157BB">
        <w:t>nės globos normų aprašo patvirtinimo“ reglamentuojama socialinės globos teikimo principai ir charakt</w:t>
      </w:r>
      <w:r w:rsidRPr="002157BB">
        <w:t>e</w:t>
      </w:r>
      <w:r w:rsidRPr="002157BB">
        <w:t>ristikos bei nustatom</w:t>
      </w:r>
      <w:r>
        <w:t>i</w:t>
      </w:r>
      <w:r w:rsidRPr="002157BB">
        <w:t xml:space="preserve"> privalomi socialinės globos įstaigų teikiamos ilgalaikės, trumpalaikės, dienos s</w:t>
      </w:r>
      <w:r w:rsidRPr="002157BB">
        <w:t>o</w:t>
      </w:r>
      <w:r w:rsidRPr="002157BB">
        <w:t xml:space="preserve">cialinės globos kokybės reikalavimai. </w:t>
      </w:r>
    </w:p>
    <w:p w14:paraId="243A349C" w14:textId="1184CE74" w:rsidR="009F1BA3" w:rsidRPr="00E87DBD" w:rsidRDefault="00C07001" w:rsidP="00C07001">
      <w:pPr>
        <w:ind w:firstLine="851"/>
      </w:pPr>
      <w:r w:rsidRPr="002157BB">
        <w:t>Lietuvos Respublikos sveikatos apsaugos ministro 2011 m. vasario 10 d. Nr. V-133 „Dėl Li</w:t>
      </w:r>
      <w:r w:rsidRPr="002157BB">
        <w:t>e</w:t>
      </w:r>
      <w:r w:rsidRPr="002157BB">
        <w:t>tuvos higienos normos HN 125:2011 "Suaugusių asmenų stacionarios socialinės globos įstaigos: Be</w:t>
      </w:r>
      <w:r w:rsidRPr="002157BB">
        <w:t>n</w:t>
      </w:r>
      <w:r w:rsidRPr="002157BB">
        <w:t>drieji sveikatos saugos reikalavimai</w:t>
      </w:r>
      <w:proofErr w:type="gramStart"/>
      <w:r w:rsidRPr="002157BB">
        <w:t>" patvirtinimo“</w:t>
      </w:r>
      <w:proofErr w:type="gramEnd"/>
      <w:r w:rsidRPr="002157BB">
        <w:t xml:space="preserve"> nustatomi saugos sveikatai reikalavimai. Jame regl</w:t>
      </w:r>
      <w:r w:rsidRPr="002157BB">
        <w:t>a</w:t>
      </w:r>
      <w:r w:rsidRPr="002157BB">
        <w:t>mentuojam</w:t>
      </w:r>
      <w:r>
        <w:t>i</w:t>
      </w:r>
      <w:r w:rsidRPr="002157BB">
        <w:t xml:space="preserve"> reikalavimai įstaigų patalpoms ir jų įrengimui, apšvietimui, vandens tiekimui ir nuotekų šal</w:t>
      </w:r>
      <w:r w:rsidRPr="002157BB">
        <w:t>i</w:t>
      </w:r>
      <w:r w:rsidRPr="002157BB">
        <w:t>nimui, patalpų ir įrenginių priežiūrai, sveikatos priežiūrai ir asmens higienai.</w:t>
      </w:r>
    </w:p>
    <w:p w14:paraId="18942006" w14:textId="77777777" w:rsidR="001075A2" w:rsidRPr="00E87DBD" w:rsidRDefault="001075A2" w:rsidP="009F1BA3">
      <w:pPr>
        <w:ind w:firstLine="851"/>
      </w:pPr>
    </w:p>
    <w:p w14:paraId="0A8CC0D7" w14:textId="582DC9AA" w:rsidR="008F7489" w:rsidRPr="00314586" w:rsidRDefault="005324DF" w:rsidP="00B50076">
      <w:pPr>
        <w:ind w:firstLine="851"/>
        <w:rPr>
          <w:highlight w:val="yellow"/>
        </w:rPr>
      </w:pPr>
      <w:r w:rsidRPr="00145D6E">
        <w:t>Vilijampolės SGN s</w:t>
      </w:r>
      <w:r w:rsidR="008F7489" w:rsidRPr="00145D6E">
        <w:t>ocialinės</w:t>
      </w:r>
      <w:r w:rsidRPr="00145D6E">
        <w:t xml:space="preserve"> globos </w:t>
      </w:r>
      <w:r w:rsidR="00145D6E" w:rsidRPr="00145D6E">
        <w:t xml:space="preserve">(ilgalaikės, trumpalaikės) </w:t>
      </w:r>
      <w:r w:rsidRPr="00145D6E">
        <w:t>paslaugas</w:t>
      </w:r>
      <w:r w:rsidR="008F7489" w:rsidRPr="00145D6E">
        <w:t xml:space="preserve"> </w:t>
      </w:r>
      <w:r w:rsidRPr="00145D6E">
        <w:t>teikia</w:t>
      </w:r>
      <w:r w:rsidR="008F7489" w:rsidRPr="00145D6E">
        <w:t xml:space="preserve"> pagal Socialinių paslaugų priežiūros departamento prie Socialinės apsaugos ir darbo ministerijos 201</w:t>
      </w:r>
      <w:r w:rsidR="00145D6E" w:rsidRPr="00145D6E">
        <w:t>4</w:t>
      </w:r>
      <w:r w:rsidR="008E3DDE" w:rsidRPr="00145D6E">
        <w:t>-1</w:t>
      </w:r>
      <w:r w:rsidR="00145D6E" w:rsidRPr="00145D6E">
        <w:t>1-27</w:t>
      </w:r>
      <w:r w:rsidR="008F7489" w:rsidRPr="00145D6E">
        <w:t xml:space="preserve"> išduot</w:t>
      </w:r>
      <w:r w:rsidR="00145D6E" w:rsidRPr="00145D6E">
        <w:t>as</w:t>
      </w:r>
      <w:r w:rsidR="008F7489" w:rsidRPr="00145D6E">
        <w:t xml:space="preserve"> </w:t>
      </w:r>
      <w:r w:rsidR="008F7489" w:rsidRPr="00145D6E">
        <w:lastRenderedPageBreak/>
        <w:t>licencij</w:t>
      </w:r>
      <w:r w:rsidR="00145D6E" w:rsidRPr="00145D6E">
        <w:t>as</w:t>
      </w:r>
      <w:r w:rsidR="008F7489" w:rsidRPr="00145D6E">
        <w:t xml:space="preserve"> Nr. L000000</w:t>
      </w:r>
      <w:r w:rsidR="00145D6E" w:rsidRPr="00145D6E">
        <w:t>417</w:t>
      </w:r>
      <w:r w:rsidR="008F7489" w:rsidRPr="00145D6E">
        <w:t xml:space="preserve"> (licencijos rūšis: Institucinė socialinė globa (ilgalaikė, trumpalaikė) </w:t>
      </w:r>
      <w:r w:rsidR="008E3DDE" w:rsidRPr="00145D6E">
        <w:t>suaug</w:t>
      </w:r>
      <w:r w:rsidR="008E3DDE" w:rsidRPr="00145D6E">
        <w:t>u</w:t>
      </w:r>
      <w:r w:rsidR="008E3DDE" w:rsidRPr="00145D6E">
        <w:t>siems asmenims su negalia</w:t>
      </w:r>
      <w:r w:rsidR="008F7489" w:rsidRPr="00145D6E">
        <w:t xml:space="preserve">; veiklos vietos adresas </w:t>
      </w:r>
      <w:r w:rsidR="00145D6E" w:rsidRPr="00145D6E">
        <w:t>Apuolės</w:t>
      </w:r>
      <w:r w:rsidR="008E3DDE" w:rsidRPr="00145D6E">
        <w:t xml:space="preserve"> g. </w:t>
      </w:r>
      <w:r w:rsidR="00145D6E" w:rsidRPr="00145D6E">
        <w:t>44</w:t>
      </w:r>
      <w:r w:rsidR="008E3DDE" w:rsidRPr="00145D6E">
        <w:t xml:space="preserve">, </w:t>
      </w:r>
      <w:r w:rsidR="00145D6E" w:rsidRPr="00145D6E">
        <w:t>Kaunas</w:t>
      </w:r>
      <w:r w:rsidR="008F7489" w:rsidRPr="00145D6E">
        <w:t>)</w:t>
      </w:r>
      <w:r w:rsidR="00145D6E" w:rsidRPr="00145D6E">
        <w:t xml:space="preserve"> ir Nr. L000000418 (licenc</w:t>
      </w:r>
      <w:r w:rsidR="00145D6E" w:rsidRPr="00145D6E">
        <w:t>i</w:t>
      </w:r>
      <w:r w:rsidR="00145D6E" w:rsidRPr="00145D6E">
        <w:t>jos rūšis: Institucinė socialinė globa (ilgalaikė, trumpalaikė) vaikams su negalia; veiklos vietos adresas Apuolės g. 44, Kaunas)</w:t>
      </w:r>
      <w:r w:rsidR="001075A2" w:rsidRPr="00145D6E">
        <w:t>.</w:t>
      </w:r>
      <w:r w:rsidR="008E3DDE" w:rsidRPr="00145D6E">
        <w:t xml:space="preserve"> </w:t>
      </w:r>
      <w:r w:rsidR="00145D6E" w:rsidRPr="00145D6E">
        <w:t>Asmens s</w:t>
      </w:r>
      <w:r w:rsidR="008F7489" w:rsidRPr="00145D6E">
        <w:t>veikatos priežiūros</w:t>
      </w:r>
      <w:r w:rsidR="00706F3E" w:rsidRPr="00145D6E">
        <w:t xml:space="preserve"> paslaugos teikiamos pagal </w:t>
      </w:r>
      <w:r w:rsidR="008F7489" w:rsidRPr="00145D6E">
        <w:t>200</w:t>
      </w:r>
      <w:r w:rsidR="00145D6E" w:rsidRPr="00145D6E">
        <w:t>1</w:t>
      </w:r>
      <w:r w:rsidR="008F7489" w:rsidRPr="00145D6E">
        <w:t>-</w:t>
      </w:r>
      <w:r w:rsidR="00145D6E" w:rsidRPr="00145D6E">
        <w:t>01</w:t>
      </w:r>
      <w:r w:rsidR="008F7489" w:rsidRPr="00145D6E">
        <w:t>-</w:t>
      </w:r>
      <w:r w:rsidR="00145D6E" w:rsidRPr="00145D6E">
        <w:t>08</w:t>
      </w:r>
      <w:r w:rsidR="00706F3E" w:rsidRPr="00145D6E">
        <w:t xml:space="preserve"> Valstyb</w:t>
      </w:r>
      <w:r w:rsidR="00706F3E" w:rsidRPr="00145D6E">
        <w:t>i</w:t>
      </w:r>
      <w:r w:rsidR="00706F3E" w:rsidRPr="00145D6E">
        <w:t xml:space="preserve">nės akreditavimo sveikatos priežiūros veiklai tarnybos prie Sveikatos apsaugos ministerijos </w:t>
      </w:r>
      <w:r w:rsidR="008F7489" w:rsidRPr="00145D6E">
        <w:t>išduotą Įstaigos asmens sveikatos priežiūros licenciją</w:t>
      </w:r>
      <w:r w:rsidR="00706F3E" w:rsidRPr="00145D6E">
        <w:t xml:space="preserve"> Nr. </w:t>
      </w:r>
      <w:r w:rsidR="00145D6E" w:rsidRPr="00145D6E">
        <w:t>1824</w:t>
      </w:r>
      <w:r w:rsidR="008F7489" w:rsidRPr="00145D6E">
        <w:t xml:space="preserve">, suteikiančią </w:t>
      </w:r>
      <w:r w:rsidR="00C91A8B" w:rsidRPr="00145D6E">
        <w:t xml:space="preserve">teisę </w:t>
      </w:r>
      <w:r w:rsidR="008F7489" w:rsidRPr="00145D6E">
        <w:t xml:space="preserve">teikti </w:t>
      </w:r>
      <w:r w:rsidR="00145D6E" w:rsidRPr="00145D6E">
        <w:t>antrinės ambulatorinės asmens sveikatos priežiūros medicinos: vidaus ligų, psichiatrijos; slaugos: bendrosios praktikos sla</w:t>
      </w:r>
      <w:r w:rsidR="00145D6E" w:rsidRPr="00145D6E">
        <w:t>u</w:t>
      </w:r>
      <w:r w:rsidR="00145D6E" w:rsidRPr="00145D6E">
        <w:t xml:space="preserve">gos, bendruomenės slaugos; kitas ambulatorinės asmens sveikatos priežiūros: </w:t>
      </w:r>
      <w:proofErr w:type="spellStart"/>
      <w:r w:rsidR="00145D6E" w:rsidRPr="00145D6E">
        <w:t>kineziterapijos</w:t>
      </w:r>
      <w:proofErr w:type="spellEnd"/>
      <w:r w:rsidR="00145D6E" w:rsidRPr="00145D6E">
        <w:t xml:space="preserve">, </w:t>
      </w:r>
      <w:proofErr w:type="spellStart"/>
      <w:r w:rsidR="00145D6E" w:rsidRPr="00145D6E">
        <w:t>ergot</w:t>
      </w:r>
      <w:r w:rsidR="00145D6E" w:rsidRPr="00145D6E">
        <w:t>e</w:t>
      </w:r>
      <w:r w:rsidR="00145D6E" w:rsidRPr="00145D6E">
        <w:t>rapijos</w:t>
      </w:r>
      <w:proofErr w:type="spellEnd"/>
      <w:r w:rsidR="00145D6E" w:rsidRPr="00145D6E">
        <w:t>, masažo.</w:t>
      </w:r>
    </w:p>
    <w:p w14:paraId="177801BC" w14:textId="2255335B" w:rsidR="008E3DDE" w:rsidRPr="005324DF" w:rsidRDefault="007A1665" w:rsidP="00B50076">
      <w:pPr>
        <w:ind w:firstLine="851"/>
      </w:pPr>
      <w:r w:rsidRPr="005324DF">
        <w:t>Strėvininkų SGN s</w:t>
      </w:r>
      <w:r w:rsidR="008E3DDE" w:rsidRPr="005324DF">
        <w:t>ocialinės globos paslaug</w:t>
      </w:r>
      <w:r w:rsidRPr="005324DF">
        <w:t>as</w:t>
      </w:r>
      <w:r w:rsidR="008E3DDE" w:rsidRPr="005324DF">
        <w:t xml:space="preserve"> teikia pagal Socialinių paslaugų priežiūros d</w:t>
      </w:r>
      <w:r w:rsidR="008E3DDE" w:rsidRPr="005324DF">
        <w:t>e</w:t>
      </w:r>
      <w:r w:rsidR="008E3DDE" w:rsidRPr="005324DF">
        <w:t>partamento prie Socialinės apsaugos ir darbo ministerijos 201</w:t>
      </w:r>
      <w:r w:rsidRPr="005324DF">
        <w:t>4</w:t>
      </w:r>
      <w:r w:rsidR="008E3DDE" w:rsidRPr="005324DF">
        <w:t>-0</w:t>
      </w:r>
      <w:r w:rsidRPr="005324DF">
        <w:t>4</w:t>
      </w:r>
      <w:r w:rsidR="008E3DDE" w:rsidRPr="005324DF">
        <w:t>-2</w:t>
      </w:r>
      <w:r w:rsidRPr="005324DF">
        <w:t>5</w:t>
      </w:r>
      <w:r w:rsidR="008E3DDE" w:rsidRPr="005324DF">
        <w:t xml:space="preserve"> išduotą licenciją Nr. L0000000</w:t>
      </w:r>
      <w:r w:rsidRPr="005324DF">
        <w:t>75</w:t>
      </w:r>
      <w:r w:rsidR="008E3DDE" w:rsidRPr="005324DF">
        <w:t xml:space="preserve"> (licencijos rūšis: Institucinė socialinė globa (ilgalaikė, trumpalaikė) suaugusiems asmenims su negalia; veiklos vietos </w:t>
      </w:r>
      <w:proofErr w:type="gramStart"/>
      <w:r w:rsidR="008E3DDE" w:rsidRPr="005324DF">
        <w:t xml:space="preserve">adresas </w:t>
      </w:r>
      <w:r w:rsidRPr="005324DF">
        <w:t>Mokyklos</w:t>
      </w:r>
      <w:proofErr w:type="gramEnd"/>
      <w:r w:rsidRPr="005324DF">
        <w:t xml:space="preserve"> d. 46, Mūro Strėvininkų </w:t>
      </w:r>
      <w:r w:rsidR="008E3DDE" w:rsidRPr="005324DF">
        <w:t xml:space="preserve">k., </w:t>
      </w:r>
      <w:r w:rsidRPr="005324DF">
        <w:t>Kaišiadorių</w:t>
      </w:r>
      <w:r w:rsidR="008E3DDE" w:rsidRPr="005324DF">
        <w:t xml:space="preserve"> </w:t>
      </w:r>
      <w:r w:rsidRPr="005324DF">
        <w:t xml:space="preserve">r. </w:t>
      </w:r>
      <w:r w:rsidR="008E3DDE" w:rsidRPr="005324DF">
        <w:t xml:space="preserve">sav.). </w:t>
      </w:r>
      <w:r w:rsidRPr="005324DF">
        <w:t>Asmens s</w:t>
      </w:r>
      <w:r w:rsidR="008E3DDE" w:rsidRPr="005324DF">
        <w:t>veikatos pri</w:t>
      </w:r>
      <w:r w:rsidR="008E3DDE" w:rsidRPr="005324DF">
        <w:t>e</w:t>
      </w:r>
      <w:r w:rsidR="008E3DDE" w:rsidRPr="005324DF">
        <w:t>žiūros paslaugos teikiamos pagal 2005-0</w:t>
      </w:r>
      <w:r w:rsidRPr="005324DF">
        <w:t>8</w:t>
      </w:r>
      <w:r w:rsidR="008E3DDE" w:rsidRPr="005324DF">
        <w:t>-</w:t>
      </w:r>
      <w:r w:rsidRPr="005324DF">
        <w:t>09</w:t>
      </w:r>
      <w:r w:rsidR="008E3DDE" w:rsidRPr="005324DF">
        <w:t xml:space="preserve"> Valstybinės akreditavimo sveikatos priežiūros veiklai ta</w:t>
      </w:r>
      <w:r w:rsidR="008E3DDE" w:rsidRPr="005324DF">
        <w:t>r</w:t>
      </w:r>
      <w:r w:rsidR="008E3DDE" w:rsidRPr="005324DF">
        <w:t>nybos prie Sveikatos apsaugos ministerijos išduotą Įstaigos asmens sveikatos priežiūros licenciją Nr. 29</w:t>
      </w:r>
      <w:r w:rsidRPr="005324DF">
        <w:t>53</w:t>
      </w:r>
      <w:r w:rsidR="008E3DDE" w:rsidRPr="005324DF">
        <w:t xml:space="preserve">, suteikiančią teisę teikti antrinės ambulatorinės </w:t>
      </w:r>
      <w:r w:rsidRPr="005324DF">
        <w:t xml:space="preserve">asmens </w:t>
      </w:r>
      <w:r w:rsidR="008E3DDE" w:rsidRPr="005324DF">
        <w:t>sveikatos priežiūros (</w:t>
      </w:r>
      <w:r w:rsidRPr="005324DF">
        <w:t>medicinos</w:t>
      </w:r>
      <w:proofErr w:type="gramStart"/>
      <w:r w:rsidRPr="005324DF">
        <w:t>-</w:t>
      </w:r>
      <w:proofErr w:type="gramEnd"/>
      <w:r w:rsidRPr="005324DF">
        <w:t xml:space="preserve">psichiatrijos; slaugos: bendrosios praktikos slaugos, psichikos sveikatos slaugos; kitą ambulatorinės asmens sveikatos priežiūros – </w:t>
      </w:r>
      <w:proofErr w:type="spellStart"/>
      <w:r w:rsidRPr="005324DF">
        <w:t>kineziterapijos</w:t>
      </w:r>
      <w:proofErr w:type="spellEnd"/>
      <w:r w:rsidRPr="005324DF">
        <w:t xml:space="preserve">, masažo - </w:t>
      </w:r>
      <w:r w:rsidR="008E3DDE" w:rsidRPr="005324DF">
        <w:t>paslaugas.</w:t>
      </w:r>
    </w:p>
    <w:p w14:paraId="4570CE20" w14:textId="0B0DDE07" w:rsidR="001075A2" w:rsidRPr="00E87DBD" w:rsidRDefault="00F95B38" w:rsidP="009F1BA3">
      <w:pPr>
        <w:ind w:firstLine="851"/>
      </w:pPr>
      <w:r w:rsidRPr="00847F58">
        <w:t>Įgyvendinus projektą</w:t>
      </w:r>
      <w:r w:rsidR="00847F58" w:rsidRPr="00847F58">
        <w:t>,</w:t>
      </w:r>
      <w:r w:rsidRPr="00847F58">
        <w:t xml:space="preserve"> </w:t>
      </w:r>
      <w:r w:rsidR="00847F58" w:rsidRPr="00847F58">
        <w:t xml:space="preserve">Vilijampolės SGN ir Strėvininkų SGN </w:t>
      </w:r>
      <w:r w:rsidRPr="00847F58">
        <w:t>nauj</w:t>
      </w:r>
      <w:r w:rsidR="00847F58" w:rsidRPr="00847F58">
        <w:t xml:space="preserve">ų paslaugų teikti neplanuoja, tačiau pasipildys (pasikeis) paslaugų teikimo vietos. </w:t>
      </w:r>
      <w:r w:rsidRPr="00847F58">
        <w:t xml:space="preserve"> Dėl šios priežasties bus poreikis </w:t>
      </w:r>
      <w:r w:rsidR="00847F58" w:rsidRPr="00847F58">
        <w:t>papildyti (pakeisti)</w:t>
      </w:r>
      <w:r w:rsidRPr="00847F58">
        <w:t xml:space="preserve"> atitinkamas socialinės globos licencij</w:t>
      </w:r>
      <w:r w:rsidR="00847F58" w:rsidRPr="00847F58">
        <w:t>as</w:t>
      </w:r>
      <w:r w:rsidRPr="00847F58">
        <w:t xml:space="preserve"> (vadovaujantis Socialinės globos įstaigų licencijavimo taisykl</w:t>
      </w:r>
      <w:r w:rsidRPr="00847F58">
        <w:t>ė</w:t>
      </w:r>
      <w:r w:rsidRPr="00847F58">
        <w:t xml:space="preserve">mis, patvirtintomis Lietuvos Respublikos </w:t>
      </w:r>
      <w:proofErr w:type="gramStart"/>
      <w:r w:rsidRPr="00847F58">
        <w:t>socialinės apsaugos ir darbo ministro</w:t>
      </w:r>
      <w:proofErr w:type="gramEnd"/>
      <w:r w:rsidRPr="00847F58">
        <w:t xml:space="preserve"> 2014 m. gruodžio 31 d. įsakymu Nr. A1-684 „Dėl socialinės globos įstaigų licencijavimo taisyklių patvirtinimo“ (TAR, 2014-12-31, Nr. 21299), sveikatos priežiūros paslaugų licencijas (vadovaujantis Lietuvos Respublikos sveikatos a</w:t>
      </w:r>
      <w:r w:rsidRPr="00847F58">
        <w:t>p</w:t>
      </w:r>
      <w:r w:rsidRPr="00847F58">
        <w:t>saugos ministro 2004 m. gegužės 14 d. įsakymu Nr. V-364 ,,Dėl licencijuojamų sveikatos priežiūros paslaugų sąrašų patvirtinimo“).</w:t>
      </w:r>
    </w:p>
    <w:p w14:paraId="07BB08C5" w14:textId="77777777" w:rsidR="00F95B38" w:rsidRPr="00E87DBD" w:rsidRDefault="00F95B38" w:rsidP="009F1BA3">
      <w:pPr>
        <w:ind w:firstLine="851"/>
      </w:pPr>
    </w:p>
    <w:p w14:paraId="262951C1" w14:textId="77777777" w:rsidR="00C07001" w:rsidRPr="002157BB" w:rsidRDefault="00C07001" w:rsidP="00C07001">
      <w:pPr>
        <w:pStyle w:val="Default"/>
        <w:ind w:firstLine="851"/>
        <w:jc w:val="both"/>
        <w:rPr>
          <w:rFonts w:ascii="Arial Narrow" w:hAnsi="Arial Narrow"/>
          <w:color w:val="auto"/>
          <w:lang w:val="lt-LT"/>
        </w:rPr>
      </w:pPr>
      <w:r w:rsidRPr="002157BB">
        <w:rPr>
          <w:rFonts w:ascii="Arial Narrow" w:hAnsi="Arial Narrow"/>
          <w:color w:val="auto"/>
          <w:lang w:val="lt-LT"/>
        </w:rPr>
        <w:t>Projekto planavimo ir įgyvendinimo apribojimus nacionaliniame lygmenyje nustato šie (ir kiti) teisės aktai (su vėlesniais pakeitimais):</w:t>
      </w:r>
    </w:p>
    <w:p w14:paraId="1A3221A6" w14:textId="77777777" w:rsidR="00C07001" w:rsidRPr="002157BB" w:rsidRDefault="00C07001" w:rsidP="00C07001">
      <w:pPr>
        <w:pStyle w:val="Default"/>
        <w:ind w:left="851"/>
        <w:jc w:val="both"/>
        <w:rPr>
          <w:rFonts w:ascii="Arial Narrow" w:hAnsi="Arial Narrow"/>
          <w:color w:val="auto"/>
          <w:lang w:val="lt-LT"/>
        </w:rPr>
      </w:pPr>
      <w:r w:rsidRPr="002157BB">
        <w:rPr>
          <w:rFonts w:ascii="Arial Narrow" w:hAnsi="Arial Narrow" w:cs="Times-Roman"/>
          <w:color w:val="auto"/>
          <w:lang w:val="lt-LT"/>
        </w:rPr>
        <w:t>- Lietuvos Respublikos</w:t>
      </w:r>
      <w:r w:rsidRPr="002157BB">
        <w:rPr>
          <w:rFonts w:ascii="Arial Narrow" w:hAnsi="Arial Narrow"/>
          <w:color w:val="auto"/>
          <w:lang w:val="lt-LT"/>
        </w:rPr>
        <w:t xml:space="preserve"> visuomenės sveikatos priežiūros įstatymas;</w:t>
      </w:r>
    </w:p>
    <w:p w14:paraId="10418A31" w14:textId="77777777" w:rsidR="00C07001" w:rsidRPr="002157BB" w:rsidRDefault="00C07001" w:rsidP="00C07001">
      <w:pPr>
        <w:pStyle w:val="Sraopastraipa"/>
        <w:autoSpaceDE w:val="0"/>
        <w:autoSpaceDN w:val="0"/>
        <w:adjustRightInd w:val="0"/>
        <w:ind w:left="851"/>
        <w:rPr>
          <w:rFonts w:cs="Times-Roman"/>
          <w:sz w:val="24"/>
          <w:szCs w:val="24"/>
        </w:rPr>
      </w:pPr>
      <w:r w:rsidRPr="002157BB">
        <w:rPr>
          <w:rFonts w:cs="Times-Roman"/>
          <w:sz w:val="24"/>
          <w:szCs w:val="24"/>
        </w:rPr>
        <w:t>- Lietuvos Respublikos statybos įstatymas;</w:t>
      </w:r>
    </w:p>
    <w:p w14:paraId="3D5F25B6" w14:textId="77777777" w:rsidR="00C07001" w:rsidRPr="002157BB" w:rsidRDefault="00C07001" w:rsidP="00C07001">
      <w:pPr>
        <w:pStyle w:val="Sraopastraipa"/>
        <w:autoSpaceDE w:val="0"/>
        <w:autoSpaceDN w:val="0"/>
        <w:adjustRightInd w:val="0"/>
        <w:ind w:left="851"/>
        <w:rPr>
          <w:rFonts w:cs="Times-Roman"/>
          <w:sz w:val="24"/>
          <w:szCs w:val="24"/>
        </w:rPr>
      </w:pPr>
      <w:r w:rsidRPr="002157BB">
        <w:rPr>
          <w:rFonts w:cs="Times-Roman"/>
          <w:sz w:val="24"/>
          <w:szCs w:val="24"/>
        </w:rPr>
        <w:t>- Lietuvos Respublikos aplinkos apsaugos įstatymas);</w:t>
      </w:r>
    </w:p>
    <w:p w14:paraId="06367B88" w14:textId="77777777" w:rsidR="00C07001" w:rsidRPr="002157BB" w:rsidRDefault="00C07001" w:rsidP="00C07001">
      <w:pPr>
        <w:pStyle w:val="Default"/>
        <w:ind w:firstLine="851"/>
        <w:jc w:val="both"/>
        <w:rPr>
          <w:rFonts w:ascii="Arial Narrow" w:hAnsi="Arial Narrow"/>
          <w:color w:val="auto"/>
          <w:lang w:val="lt-LT"/>
        </w:rPr>
      </w:pPr>
      <w:r w:rsidRPr="002157BB">
        <w:rPr>
          <w:rFonts w:ascii="Arial Narrow" w:hAnsi="Arial Narrow" w:cs="Times-Roman"/>
          <w:color w:val="auto"/>
          <w:lang w:val="lt-LT"/>
        </w:rPr>
        <w:t>- Lietuvos Respublikos</w:t>
      </w:r>
      <w:r w:rsidRPr="002157BB">
        <w:rPr>
          <w:rFonts w:ascii="Arial Narrow" w:hAnsi="Arial Narrow"/>
          <w:color w:val="auto"/>
          <w:lang w:val="lt-LT"/>
        </w:rPr>
        <w:t xml:space="preserve"> energetikos ministro 2010 m. kovo 29 d. įsakymas Nr. 1–93 „Dėl </w:t>
      </w:r>
      <w:r>
        <w:rPr>
          <w:rFonts w:ascii="Arial Narrow" w:hAnsi="Arial Narrow"/>
          <w:color w:val="auto"/>
          <w:lang w:val="lt-LT"/>
        </w:rPr>
        <w:t>E</w:t>
      </w:r>
      <w:r w:rsidRPr="002157BB">
        <w:rPr>
          <w:rFonts w:ascii="Arial Narrow" w:hAnsi="Arial Narrow"/>
          <w:color w:val="auto"/>
          <w:lang w:val="lt-LT"/>
        </w:rPr>
        <w:t>lek</w:t>
      </w:r>
      <w:r w:rsidRPr="002157BB">
        <w:rPr>
          <w:rFonts w:ascii="Arial Narrow" w:hAnsi="Arial Narrow"/>
          <w:color w:val="auto"/>
          <w:lang w:val="lt-LT"/>
        </w:rPr>
        <w:t>t</w:t>
      </w:r>
      <w:r w:rsidRPr="002157BB">
        <w:rPr>
          <w:rFonts w:ascii="Arial Narrow" w:hAnsi="Arial Narrow"/>
          <w:color w:val="auto"/>
          <w:lang w:val="lt-LT"/>
        </w:rPr>
        <w:t>ros tinklų apsaugos taisyklių patvirtinimo“;</w:t>
      </w:r>
    </w:p>
    <w:p w14:paraId="732DBDA9" w14:textId="77777777" w:rsidR="00C07001" w:rsidRPr="002157BB" w:rsidRDefault="00C07001" w:rsidP="00C07001">
      <w:pPr>
        <w:pStyle w:val="Sraopastraipa"/>
        <w:autoSpaceDE w:val="0"/>
        <w:autoSpaceDN w:val="0"/>
        <w:adjustRightInd w:val="0"/>
        <w:ind w:left="0" w:firstLine="851"/>
        <w:rPr>
          <w:rFonts w:cs="Times-Roman"/>
          <w:sz w:val="24"/>
          <w:szCs w:val="24"/>
        </w:rPr>
      </w:pPr>
      <w:r w:rsidRPr="002157BB">
        <w:rPr>
          <w:rFonts w:cs="Times-Roman"/>
          <w:sz w:val="24"/>
          <w:szCs w:val="24"/>
        </w:rPr>
        <w:t xml:space="preserve">- Lietuvos Respublikos energetikos ministro 2012 m. vasario 3 d. </w:t>
      </w:r>
      <w:r w:rsidRPr="002157BB">
        <w:rPr>
          <w:rFonts w:cs="TTE2t00"/>
          <w:sz w:val="24"/>
          <w:szCs w:val="24"/>
        </w:rPr>
        <w:t>į</w:t>
      </w:r>
      <w:r w:rsidRPr="002157BB">
        <w:rPr>
          <w:rFonts w:cs="Times-Roman"/>
          <w:sz w:val="24"/>
          <w:szCs w:val="24"/>
        </w:rPr>
        <w:t>sakymas Nr. 1</w:t>
      </w:r>
      <w:proofErr w:type="gramStart"/>
      <w:r w:rsidRPr="002157BB">
        <w:rPr>
          <w:rFonts w:cs="Times-Roman"/>
          <w:sz w:val="24"/>
          <w:szCs w:val="24"/>
        </w:rPr>
        <w:t>-</w:t>
      </w:r>
      <w:proofErr w:type="gramEnd"/>
      <w:r w:rsidRPr="002157BB">
        <w:rPr>
          <w:rFonts w:cs="Times-Roman"/>
          <w:sz w:val="24"/>
          <w:szCs w:val="24"/>
        </w:rPr>
        <w:t>22 „D</w:t>
      </w:r>
      <w:r w:rsidRPr="002157BB">
        <w:rPr>
          <w:rFonts w:cs="TTE2t00"/>
          <w:sz w:val="24"/>
          <w:szCs w:val="24"/>
        </w:rPr>
        <w:t>ė</w:t>
      </w:r>
      <w:r w:rsidRPr="002157BB">
        <w:rPr>
          <w:rFonts w:cs="Times-Roman"/>
          <w:sz w:val="24"/>
          <w:szCs w:val="24"/>
        </w:rPr>
        <w:t xml:space="preserve">l </w:t>
      </w:r>
      <w:r>
        <w:rPr>
          <w:rFonts w:cs="Times-Roman"/>
          <w:sz w:val="24"/>
          <w:szCs w:val="24"/>
        </w:rPr>
        <w:t>E</w:t>
      </w:r>
      <w:r w:rsidRPr="002157BB">
        <w:rPr>
          <w:rFonts w:cs="Times-Roman"/>
          <w:sz w:val="24"/>
          <w:szCs w:val="24"/>
        </w:rPr>
        <w:t xml:space="preserve">lektros </w:t>
      </w:r>
      <w:r w:rsidRPr="002157BB">
        <w:rPr>
          <w:rFonts w:cs="TTE2t00"/>
          <w:sz w:val="24"/>
          <w:szCs w:val="24"/>
        </w:rPr>
        <w:t>į</w:t>
      </w:r>
      <w:r w:rsidRPr="002157BB">
        <w:rPr>
          <w:rFonts w:cs="Times-Roman"/>
          <w:sz w:val="24"/>
          <w:szCs w:val="24"/>
        </w:rPr>
        <w:t>rengini</w:t>
      </w:r>
      <w:r w:rsidRPr="002157BB">
        <w:rPr>
          <w:rFonts w:cs="TTE2t00"/>
          <w:sz w:val="24"/>
          <w:szCs w:val="24"/>
        </w:rPr>
        <w:t>ų į</w:t>
      </w:r>
      <w:r w:rsidRPr="002157BB">
        <w:rPr>
          <w:rFonts w:cs="Times-Roman"/>
          <w:sz w:val="24"/>
          <w:szCs w:val="24"/>
        </w:rPr>
        <w:t>rengimo bendr</w:t>
      </w:r>
      <w:r w:rsidRPr="002157BB">
        <w:rPr>
          <w:rFonts w:cs="TTE2t00"/>
          <w:sz w:val="24"/>
          <w:szCs w:val="24"/>
        </w:rPr>
        <w:t xml:space="preserve">ųjų </w:t>
      </w:r>
      <w:r w:rsidRPr="002157BB">
        <w:rPr>
          <w:rFonts w:cs="Times-Roman"/>
          <w:sz w:val="24"/>
          <w:szCs w:val="24"/>
        </w:rPr>
        <w:t>taisykli</w:t>
      </w:r>
      <w:r w:rsidRPr="002157BB">
        <w:rPr>
          <w:rFonts w:cs="TTE2t00"/>
          <w:sz w:val="24"/>
          <w:szCs w:val="24"/>
        </w:rPr>
        <w:t xml:space="preserve">ų </w:t>
      </w:r>
      <w:r w:rsidRPr="002157BB">
        <w:rPr>
          <w:rFonts w:cs="Times-Roman"/>
          <w:sz w:val="24"/>
          <w:szCs w:val="24"/>
        </w:rPr>
        <w:t>patvirtinimo“.</w:t>
      </w:r>
    </w:p>
    <w:p w14:paraId="3CD1F182" w14:textId="77777777" w:rsidR="00C07001" w:rsidRPr="002157BB" w:rsidRDefault="00C07001" w:rsidP="00C07001">
      <w:pPr>
        <w:autoSpaceDE w:val="0"/>
        <w:autoSpaceDN w:val="0"/>
        <w:adjustRightInd w:val="0"/>
        <w:jc w:val="left"/>
        <w:rPr>
          <w:rFonts w:ascii="Cambria" w:hAnsi="Cambria" w:cs="Cambria"/>
          <w:color w:val="000000"/>
        </w:rPr>
      </w:pPr>
    </w:p>
    <w:p w14:paraId="5D2ADE78" w14:textId="77777777" w:rsidR="00C07001" w:rsidRPr="002157BB" w:rsidRDefault="00C07001" w:rsidP="00C07001">
      <w:pPr>
        <w:autoSpaceDE w:val="0"/>
        <w:autoSpaceDN w:val="0"/>
        <w:adjustRightInd w:val="0"/>
        <w:ind w:firstLine="567"/>
        <w:rPr>
          <w:rFonts w:cs="Cambria"/>
          <w:color w:val="000000"/>
        </w:rPr>
      </w:pPr>
      <w:r w:rsidRPr="002157BB">
        <w:rPr>
          <w:rFonts w:cs="Cambria"/>
          <w:bCs/>
          <w:color w:val="000000"/>
        </w:rPr>
        <w:t>Iš aukščiau išvardintų įstatymų, įgyvendinant projekto veiklas ir vykdant statybos darbus, da</w:t>
      </w:r>
      <w:r w:rsidRPr="002157BB">
        <w:rPr>
          <w:rFonts w:cs="Cambria"/>
          <w:bCs/>
          <w:color w:val="000000"/>
        </w:rPr>
        <w:t>u</w:t>
      </w:r>
      <w:r w:rsidRPr="002157BB">
        <w:rPr>
          <w:rFonts w:cs="Cambria"/>
          <w:bCs/>
          <w:color w:val="000000"/>
        </w:rPr>
        <w:t xml:space="preserve">giausiai bus susiduriama su Lietuvos Respublikos statybos įstatymu, kuris </w:t>
      </w:r>
      <w:r w:rsidRPr="002157BB">
        <w:rPr>
          <w:rFonts w:cs="Cambria"/>
          <w:color w:val="000000"/>
        </w:rPr>
        <w:t>nustato visų Lietuvos Re</w:t>
      </w:r>
      <w:r w:rsidRPr="002157BB">
        <w:rPr>
          <w:rFonts w:cs="Cambria"/>
          <w:color w:val="000000"/>
        </w:rPr>
        <w:t>s</w:t>
      </w:r>
      <w:r w:rsidRPr="002157BB">
        <w:rPr>
          <w:rFonts w:cs="Cambria"/>
          <w:color w:val="000000"/>
        </w:rPr>
        <w:t>publikos teritorijoje statomų, rekonstruojamų ir remontuojamų statinių esminius reikalavimus, statybos techninio normavimo, statybinių tyrinėjimų, statinių projektavimo, statybos, statybos užbaigimo, statinių naudojimo ir priežiūros, nugriovimo ir visos šios veiklos priežiūros tvarką, statybos dalyvių, viešojo a</w:t>
      </w:r>
      <w:r w:rsidRPr="002157BB">
        <w:rPr>
          <w:rFonts w:cs="Cambria"/>
          <w:color w:val="000000"/>
        </w:rPr>
        <w:t>d</w:t>
      </w:r>
      <w:r w:rsidRPr="002157BB">
        <w:rPr>
          <w:rFonts w:cs="Cambria"/>
          <w:color w:val="000000"/>
        </w:rPr>
        <w:t xml:space="preserve">ministravimo subjektų, statinių savininkų (ar naudotojų) </w:t>
      </w:r>
      <w:proofErr w:type="gramStart"/>
      <w:r w:rsidRPr="002157BB">
        <w:rPr>
          <w:rFonts w:cs="Cambria"/>
          <w:color w:val="000000"/>
        </w:rPr>
        <w:t>ir kitų juridinių ir fizinių</w:t>
      </w:r>
      <w:proofErr w:type="gramEnd"/>
      <w:r w:rsidRPr="002157BB">
        <w:rPr>
          <w:rFonts w:cs="Cambria"/>
          <w:color w:val="000000"/>
        </w:rPr>
        <w:t xml:space="preserve"> asmenų veiklos šioje srityje principus ir atsakomybę. </w:t>
      </w:r>
    </w:p>
    <w:p w14:paraId="7FC313E3" w14:textId="50A57E0E" w:rsidR="00565B7D" w:rsidRPr="00E87DBD" w:rsidRDefault="00C07001" w:rsidP="00C07001">
      <w:pPr>
        <w:ind w:firstLine="851"/>
      </w:pPr>
      <w:r w:rsidRPr="002157BB">
        <w:rPr>
          <w:bCs/>
        </w:rPr>
        <w:t>Projektas įg</w:t>
      </w:r>
      <w:r>
        <w:rPr>
          <w:bCs/>
        </w:rPr>
        <w:t>y</w:t>
      </w:r>
      <w:r w:rsidRPr="002157BB">
        <w:rPr>
          <w:bCs/>
        </w:rPr>
        <w:t>vendina Lietuvos Respublikos socialinės apsaugos ir darbo ministerijos Socialinių paslaugų ir integracijos plėtra programą (kodas 03 003) pagal valstybės funkciją Kiti jokiai grupei nepr</w:t>
      </w:r>
      <w:r w:rsidRPr="002157BB">
        <w:rPr>
          <w:bCs/>
        </w:rPr>
        <w:t>i</w:t>
      </w:r>
      <w:r w:rsidRPr="002157BB">
        <w:rPr>
          <w:bCs/>
        </w:rPr>
        <w:t>skirti su socialine apsauga susiję reikalai (10 09 01 01). Programos tikslas – užtikrinti kokybiškas ir efe</w:t>
      </w:r>
      <w:r w:rsidRPr="002157BB">
        <w:rPr>
          <w:bCs/>
        </w:rPr>
        <w:t>k</w:t>
      </w:r>
      <w:r w:rsidRPr="002157BB">
        <w:rPr>
          <w:bCs/>
        </w:rPr>
        <w:t>tyvias socialines paslaugas globos ir kitose įstaigose.</w:t>
      </w:r>
    </w:p>
    <w:p w14:paraId="07A1E47F" w14:textId="77777777" w:rsidR="00C07001" w:rsidRPr="002157BB" w:rsidRDefault="00C07001" w:rsidP="00C07001">
      <w:pPr>
        <w:ind w:firstLine="851"/>
      </w:pPr>
      <w:r w:rsidRPr="002157BB">
        <w:rPr>
          <w:bCs/>
        </w:rPr>
        <w:t>Projektas prisideda prie Perėjimo nuo institucinės globos prie šeimoje ir bendruomenėje te</w:t>
      </w:r>
      <w:r w:rsidRPr="002157BB">
        <w:rPr>
          <w:bCs/>
        </w:rPr>
        <w:t>i</w:t>
      </w:r>
      <w:r w:rsidRPr="002157BB">
        <w:rPr>
          <w:bCs/>
        </w:rPr>
        <w:t xml:space="preserve">kiamų paslaugų neįgaliesiems ir likusiems be tėvų globos vaikams 2014–2020 metų veiksmų plano, patvirtinto Lietuvos Respublikos </w:t>
      </w:r>
      <w:proofErr w:type="gramStart"/>
      <w:r w:rsidRPr="002157BB">
        <w:rPr>
          <w:bCs/>
        </w:rPr>
        <w:t>socialinės apsaugos ir darbo ministro</w:t>
      </w:r>
      <w:proofErr w:type="gramEnd"/>
      <w:r w:rsidRPr="002157BB">
        <w:rPr>
          <w:bCs/>
        </w:rPr>
        <w:t xml:space="preserve"> 2014 m. vasario 14 d. įsakymu </w:t>
      </w:r>
      <w:r w:rsidRPr="002157BB">
        <w:rPr>
          <w:bCs/>
        </w:rPr>
        <w:lastRenderedPageBreak/>
        <w:t>Nr. A1-83 „Dėl Perėjimo nuo institucinės globos prie šeimoje ir bendruomenėje teikiamų paslaugų ne</w:t>
      </w:r>
      <w:r w:rsidRPr="002157BB">
        <w:rPr>
          <w:bCs/>
        </w:rPr>
        <w:t>į</w:t>
      </w:r>
      <w:r w:rsidRPr="002157BB">
        <w:rPr>
          <w:bCs/>
        </w:rPr>
        <w:t>galiesiems ir likusiems be tėvų globos vaikams 2014–2020 metų veiksmų plano patvirtinimo“, įgyvend</w:t>
      </w:r>
      <w:r w:rsidRPr="002157BB">
        <w:rPr>
          <w:bCs/>
        </w:rPr>
        <w:t>i</w:t>
      </w:r>
      <w:r w:rsidRPr="002157BB">
        <w:rPr>
          <w:bCs/>
        </w:rPr>
        <w:t>nimo.</w:t>
      </w:r>
    </w:p>
    <w:p w14:paraId="35BD2025" w14:textId="68C78B7E" w:rsidR="005447EF" w:rsidRPr="00E87DBD" w:rsidRDefault="00C07001" w:rsidP="00C07001">
      <w:pPr>
        <w:pStyle w:val="Default"/>
        <w:ind w:firstLine="851"/>
        <w:jc w:val="both"/>
        <w:rPr>
          <w:rFonts w:ascii="Arial Narrow" w:hAnsi="Arial Narrow"/>
          <w:color w:val="auto"/>
          <w:lang w:val="lt-LT"/>
        </w:rPr>
      </w:pPr>
      <w:r w:rsidRPr="002157BB">
        <w:rPr>
          <w:rFonts w:ascii="Arial Narrow" w:hAnsi="Arial Narrow"/>
          <w:color w:val="auto"/>
          <w:lang w:val="lt-LT"/>
        </w:rPr>
        <w:t>Apibendrinant analizę, pažymėtina, kad nėra požymių, kad šiuo metu galiojantys teisės aktai ribotų projekto veiklų įgyvendinimą, projekto rezultato pasiekimą, finansinio tęstinumo užtikrinimą. N</w:t>
      </w:r>
      <w:r w:rsidRPr="002157BB">
        <w:rPr>
          <w:rFonts w:ascii="Arial Narrow" w:hAnsi="Arial Narrow"/>
          <w:color w:val="auto"/>
          <w:lang w:val="lt-LT"/>
        </w:rPr>
        <w:t>e</w:t>
      </w:r>
      <w:r w:rsidRPr="002157BB">
        <w:rPr>
          <w:rFonts w:ascii="Arial Narrow" w:hAnsi="Arial Narrow"/>
          <w:color w:val="auto"/>
          <w:lang w:val="lt-LT"/>
        </w:rPr>
        <w:t>numatomas poreikis naujų teisės aktų priėmimui ar esamų pakeitimui. Tai pat, įgyvendinus projekto veiklas ir pasiekus projekto rezultatus, nenumatoma, kad atsiras teisinių apribojimų paslaugų teikimui.</w:t>
      </w:r>
    </w:p>
    <w:p w14:paraId="13A08A27" w14:textId="77777777" w:rsidR="001075A2" w:rsidRPr="00E87DBD" w:rsidRDefault="001075A2" w:rsidP="007020FE">
      <w:pPr>
        <w:pStyle w:val="Default"/>
        <w:ind w:firstLine="851"/>
        <w:jc w:val="both"/>
        <w:rPr>
          <w:rFonts w:ascii="Arial Narrow" w:hAnsi="Arial Narrow"/>
          <w:color w:val="auto"/>
          <w:lang w:val="lt-LT"/>
        </w:rPr>
      </w:pPr>
    </w:p>
    <w:p w14:paraId="3386F21A" w14:textId="2CD46417" w:rsidR="00516023" w:rsidRPr="00E87DBD" w:rsidRDefault="00376FB0" w:rsidP="00B50076">
      <w:pPr>
        <w:ind w:firstLine="851"/>
        <w:rPr>
          <w:lang w:eastAsia="en-US"/>
        </w:rPr>
      </w:pPr>
      <w:r w:rsidRPr="00E87DBD">
        <w:rPr>
          <w:b/>
        </w:rPr>
        <w:t>Projektui įgyvendinti būtinos teisinės prielaidos</w:t>
      </w:r>
      <w:r w:rsidRPr="00E87DBD">
        <w:t xml:space="preserve">. </w:t>
      </w:r>
      <w:r w:rsidR="00E85718" w:rsidRPr="00E87DBD">
        <w:rPr>
          <w:lang w:eastAsia="en-US"/>
        </w:rPr>
        <w:t xml:space="preserve">Projekto metu </w:t>
      </w:r>
      <w:r w:rsidR="00E24C5E">
        <w:rPr>
          <w:lang w:eastAsia="en-US"/>
        </w:rPr>
        <w:t>Kauno</w:t>
      </w:r>
      <w:r w:rsidR="00F95B38" w:rsidRPr="00E87DBD">
        <w:rPr>
          <w:lang w:eastAsia="en-US"/>
        </w:rPr>
        <w:t xml:space="preserve"> regione </w:t>
      </w:r>
      <w:r w:rsidR="005E0618" w:rsidRPr="00E87DBD">
        <w:rPr>
          <w:lang w:eastAsia="en-US"/>
        </w:rPr>
        <w:t>numatoma</w:t>
      </w:r>
      <w:r w:rsidR="00E85718" w:rsidRPr="00E87DBD">
        <w:rPr>
          <w:lang w:eastAsia="en-US"/>
        </w:rPr>
        <w:t xml:space="preserve"> </w:t>
      </w:r>
      <w:r w:rsidR="009D206C" w:rsidRPr="00E87DBD">
        <w:rPr>
          <w:lang w:eastAsia="en-US"/>
        </w:rPr>
        <w:t>išplėtot</w:t>
      </w:r>
      <w:r w:rsidR="005E0618" w:rsidRPr="00E87DBD">
        <w:rPr>
          <w:lang w:eastAsia="en-US"/>
        </w:rPr>
        <w:t>i</w:t>
      </w:r>
      <w:r w:rsidR="009D206C" w:rsidRPr="00E87DBD">
        <w:rPr>
          <w:lang w:eastAsia="en-US"/>
        </w:rPr>
        <w:t xml:space="preserve"> </w:t>
      </w:r>
      <w:r w:rsidR="00A16C0A" w:rsidRPr="00E87DBD">
        <w:rPr>
          <w:lang w:eastAsia="en-US"/>
        </w:rPr>
        <w:t>specializuotos slaugos ir socialinės globos</w:t>
      </w:r>
      <w:r w:rsidR="0048680B">
        <w:rPr>
          <w:lang w:eastAsia="en-US"/>
        </w:rPr>
        <w:t>, apgyvendinimo su parama (GGN formos</w:t>
      </w:r>
      <w:r w:rsidR="00F95B38" w:rsidRPr="00E87DBD">
        <w:rPr>
          <w:lang w:eastAsia="en-US"/>
        </w:rPr>
        <w:t>) ir die</w:t>
      </w:r>
      <w:r w:rsidR="00C07001">
        <w:rPr>
          <w:lang w:eastAsia="en-US"/>
        </w:rPr>
        <w:t>nos užimtumo bei</w:t>
      </w:r>
      <w:r w:rsidR="002F3DF4">
        <w:rPr>
          <w:lang w:eastAsia="en-US"/>
        </w:rPr>
        <w:t xml:space="preserve"> socialinių dirbtuvių paslaugas.</w:t>
      </w:r>
    </w:p>
    <w:p w14:paraId="13B925C5" w14:textId="77777777" w:rsidR="00C07001" w:rsidRDefault="00C07001" w:rsidP="00C07001">
      <w:pPr>
        <w:pStyle w:val="Default"/>
        <w:ind w:firstLine="851"/>
        <w:jc w:val="both"/>
        <w:rPr>
          <w:rFonts w:ascii="Arial Narrow" w:hAnsi="Arial Narrow"/>
          <w:color w:val="auto"/>
          <w:lang w:val="lt-LT"/>
        </w:rPr>
      </w:pPr>
      <w:r w:rsidRPr="00A53DC6">
        <w:rPr>
          <w:rFonts w:ascii="Arial Narrow" w:hAnsi="Arial Narrow"/>
          <w:color w:val="auto"/>
          <w:lang w:val="lt-LT"/>
        </w:rPr>
        <w:t>Visas projekto metu sukurtas turtas įgyvendinus projektą priklausys pareiškėjams ir jų skaidriai atsirinktiems partneriams ir bus naudojamas investiciniame projekte aprašomoms paslaugoms teikti</w:t>
      </w:r>
      <w:r w:rsidRPr="006272AC">
        <w:rPr>
          <w:rFonts w:ascii="Arial Narrow" w:hAnsi="Arial Narrow"/>
          <w:color w:val="auto"/>
          <w:lang w:val="lt-LT"/>
        </w:rPr>
        <w:t>.</w:t>
      </w:r>
    </w:p>
    <w:p w14:paraId="0C0BF666" w14:textId="677F24F1" w:rsidR="00706F3E" w:rsidRPr="00E87DBD" w:rsidRDefault="00706F3E" w:rsidP="00B50076">
      <w:pPr>
        <w:pStyle w:val="Default"/>
        <w:ind w:firstLine="851"/>
        <w:jc w:val="both"/>
        <w:rPr>
          <w:rFonts w:ascii="Arial Narrow" w:hAnsi="Arial Narrow"/>
          <w:color w:val="auto"/>
          <w:lang w:val="lt-LT"/>
        </w:rPr>
      </w:pPr>
    </w:p>
    <w:p w14:paraId="41F86219" w14:textId="51CF3AA5" w:rsidR="00B957D2" w:rsidRDefault="00B957D2" w:rsidP="00B50076">
      <w:pPr>
        <w:pStyle w:val="Default"/>
        <w:ind w:firstLine="851"/>
        <w:jc w:val="both"/>
        <w:rPr>
          <w:rFonts w:ascii="Arial Narrow" w:hAnsi="Arial Narrow"/>
          <w:color w:val="auto"/>
          <w:lang w:val="lt-LT"/>
        </w:rPr>
      </w:pPr>
      <w:r w:rsidRPr="0048680B">
        <w:rPr>
          <w:rFonts w:ascii="Arial Narrow" w:hAnsi="Arial Narrow"/>
          <w:b/>
          <w:color w:val="auto"/>
          <w:lang w:val="lt-LT"/>
        </w:rPr>
        <w:t>Informacija apie turimus gauti leidimus ir kitus dokumentus, būtinus atlikti įregistrav</w:t>
      </w:r>
      <w:r w:rsidRPr="0048680B">
        <w:rPr>
          <w:rFonts w:ascii="Arial Narrow" w:hAnsi="Arial Narrow"/>
          <w:b/>
          <w:color w:val="auto"/>
          <w:lang w:val="lt-LT"/>
        </w:rPr>
        <w:t>i</w:t>
      </w:r>
      <w:r w:rsidRPr="0048680B">
        <w:rPr>
          <w:rFonts w:ascii="Arial Narrow" w:hAnsi="Arial Narrow"/>
          <w:b/>
          <w:color w:val="auto"/>
          <w:lang w:val="lt-LT"/>
        </w:rPr>
        <w:t>mus, norint įgyvendinti projektą ir teikti paslaugą</w:t>
      </w:r>
      <w:r w:rsidR="0002668E" w:rsidRPr="00E87DBD">
        <w:rPr>
          <w:rFonts w:ascii="Arial Narrow" w:hAnsi="Arial Narrow"/>
          <w:color w:val="auto"/>
          <w:lang w:val="lt-LT"/>
        </w:rPr>
        <w:t xml:space="preserve">. </w:t>
      </w:r>
      <w:r w:rsidR="0048680B">
        <w:rPr>
          <w:rFonts w:ascii="Arial Narrow" w:hAnsi="Arial Narrow"/>
          <w:color w:val="auto"/>
          <w:lang w:val="lt-LT"/>
        </w:rPr>
        <w:t>V</w:t>
      </w:r>
      <w:r w:rsidR="0048680B" w:rsidRPr="006272AC">
        <w:rPr>
          <w:rFonts w:ascii="Arial Narrow" w:hAnsi="Arial Narrow"/>
          <w:color w:val="auto"/>
          <w:lang w:val="lt-LT"/>
        </w:rPr>
        <w:t>adovaujantis Lietuvos Respublikos planuojamos ūkinės veiklos poveikio vertinimo (toliau – PAV) įstatymo 7 straipsnio 1 dalies nuostatomis, atranka a</w:t>
      </w:r>
      <w:r w:rsidR="0048680B" w:rsidRPr="006272AC">
        <w:rPr>
          <w:rFonts w:ascii="Arial Narrow" w:hAnsi="Arial Narrow"/>
          <w:color w:val="auto"/>
          <w:lang w:val="lt-LT"/>
        </w:rPr>
        <w:t>t</w:t>
      </w:r>
      <w:r w:rsidR="0048680B" w:rsidRPr="006272AC">
        <w:rPr>
          <w:rFonts w:ascii="Arial Narrow" w:hAnsi="Arial Narrow"/>
          <w:color w:val="auto"/>
          <w:lang w:val="lt-LT"/>
        </w:rPr>
        <w:t>liekama planuojamai ūkinei veiklai, įrašytai į Planuojamos ūkinės veiklos, kuriai turi būti atliekama atra</w:t>
      </w:r>
      <w:r w:rsidR="0048680B" w:rsidRPr="006272AC">
        <w:rPr>
          <w:rFonts w:ascii="Arial Narrow" w:hAnsi="Arial Narrow"/>
          <w:color w:val="auto"/>
          <w:lang w:val="lt-LT"/>
        </w:rPr>
        <w:t>n</w:t>
      </w:r>
      <w:r w:rsidR="0048680B" w:rsidRPr="006272AC">
        <w:rPr>
          <w:rFonts w:ascii="Arial Narrow" w:hAnsi="Arial Narrow"/>
          <w:color w:val="auto"/>
          <w:lang w:val="lt-LT"/>
        </w:rPr>
        <w:t>k</w:t>
      </w:r>
      <w:r w:rsidR="0048680B">
        <w:rPr>
          <w:rFonts w:ascii="Arial Narrow" w:hAnsi="Arial Narrow"/>
          <w:color w:val="auto"/>
          <w:lang w:val="lt-LT"/>
        </w:rPr>
        <w:t xml:space="preserve">a dėl PAV </w:t>
      </w:r>
      <w:r w:rsidR="0048680B" w:rsidRPr="006272AC">
        <w:rPr>
          <w:rFonts w:ascii="Arial Narrow" w:hAnsi="Arial Narrow"/>
          <w:color w:val="auto"/>
          <w:lang w:val="lt-LT"/>
        </w:rPr>
        <w:t>sąrašą (2 priedas). PAV įstatym</w:t>
      </w:r>
      <w:r w:rsidR="0048680B">
        <w:rPr>
          <w:rFonts w:ascii="Arial Narrow" w:hAnsi="Arial Narrow"/>
          <w:color w:val="auto"/>
          <w:lang w:val="lt-LT"/>
        </w:rPr>
        <w:t xml:space="preserve">e </w:t>
      </w:r>
      <w:r w:rsidR="0048680B" w:rsidRPr="006272AC">
        <w:rPr>
          <w:rFonts w:ascii="Arial Narrow" w:hAnsi="Arial Narrow"/>
          <w:color w:val="auto"/>
          <w:lang w:val="lt-LT"/>
        </w:rPr>
        <w:t xml:space="preserve">nagrinėjama ūkinė veikla nėra </w:t>
      </w:r>
      <w:r w:rsidR="0048680B">
        <w:rPr>
          <w:rFonts w:ascii="Arial Narrow" w:hAnsi="Arial Narrow"/>
          <w:color w:val="auto"/>
          <w:lang w:val="lt-LT"/>
        </w:rPr>
        <w:t>nurodyta</w:t>
      </w:r>
      <w:r w:rsidR="0048680B" w:rsidRPr="006272AC">
        <w:rPr>
          <w:rFonts w:ascii="Arial Narrow" w:hAnsi="Arial Narrow"/>
          <w:color w:val="auto"/>
          <w:lang w:val="lt-LT"/>
        </w:rPr>
        <w:t>, todėl</w:t>
      </w:r>
      <w:r w:rsidR="0048680B">
        <w:rPr>
          <w:rFonts w:ascii="Arial Narrow" w:hAnsi="Arial Narrow"/>
          <w:color w:val="auto"/>
          <w:lang w:val="lt-LT"/>
        </w:rPr>
        <w:t>,</w:t>
      </w:r>
      <w:r w:rsidR="0048680B" w:rsidRPr="006272AC">
        <w:rPr>
          <w:rFonts w:ascii="Arial Narrow" w:hAnsi="Arial Narrow"/>
          <w:color w:val="auto"/>
          <w:lang w:val="lt-LT"/>
        </w:rPr>
        <w:t xml:space="preserve"> atsižve</w:t>
      </w:r>
      <w:r w:rsidR="0048680B" w:rsidRPr="006272AC">
        <w:rPr>
          <w:rFonts w:ascii="Arial Narrow" w:hAnsi="Arial Narrow"/>
          <w:color w:val="auto"/>
          <w:lang w:val="lt-LT"/>
        </w:rPr>
        <w:t>l</w:t>
      </w:r>
      <w:r w:rsidR="0048680B" w:rsidRPr="006272AC">
        <w:rPr>
          <w:rFonts w:ascii="Arial Narrow" w:hAnsi="Arial Narrow"/>
          <w:color w:val="auto"/>
          <w:lang w:val="lt-LT"/>
        </w:rPr>
        <w:t>giant į PAV įstatymo nuostatas</w:t>
      </w:r>
      <w:r w:rsidR="0048680B">
        <w:rPr>
          <w:rFonts w:ascii="Arial Narrow" w:hAnsi="Arial Narrow"/>
          <w:color w:val="auto"/>
          <w:lang w:val="lt-LT"/>
        </w:rPr>
        <w:t>,</w:t>
      </w:r>
      <w:r w:rsidR="0048680B" w:rsidRPr="006272AC">
        <w:rPr>
          <w:rFonts w:ascii="Arial Narrow" w:hAnsi="Arial Narrow"/>
          <w:color w:val="auto"/>
          <w:lang w:val="lt-LT"/>
        </w:rPr>
        <w:t xml:space="preserve"> ir į tai, kad planuojamos ūkinės veiklos vieta nepatenka į „Natūra 2000“ teritorijas, projektui nėra taikomi reikalavimai dėl</w:t>
      </w:r>
      <w:r w:rsidR="0048680B">
        <w:rPr>
          <w:rFonts w:ascii="Arial Narrow" w:hAnsi="Arial Narrow"/>
          <w:color w:val="auto"/>
          <w:lang w:val="lt-LT"/>
        </w:rPr>
        <w:t xml:space="preserve"> aplinkos apsaugos reikalavimų ir </w:t>
      </w:r>
      <w:r w:rsidR="0048680B" w:rsidRPr="006272AC">
        <w:rPr>
          <w:rFonts w:ascii="Arial Narrow" w:hAnsi="Arial Narrow"/>
          <w:color w:val="auto"/>
          <w:lang w:val="lt-LT"/>
        </w:rPr>
        <w:t>neturi būti atlikta a</w:t>
      </w:r>
      <w:r w:rsidR="0048680B" w:rsidRPr="006272AC">
        <w:rPr>
          <w:rFonts w:ascii="Arial Narrow" w:hAnsi="Arial Narrow"/>
          <w:color w:val="auto"/>
          <w:lang w:val="lt-LT"/>
        </w:rPr>
        <w:t>t</w:t>
      </w:r>
      <w:r w:rsidR="0048680B" w:rsidRPr="006272AC">
        <w:rPr>
          <w:rFonts w:ascii="Arial Narrow" w:hAnsi="Arial Narrow"/>
          <w:color w:val="auto"/>
          <w:lang w:val="lt-LT"/>
        </w:rPr>
        <w:t xml:space="preserve">ranka dėl poveikio aplinkai vertinimo, </w:t>
      </w:r>
      <w:r w:rsidR="0048680B">
        <w:rPr>
          <w:rFonts w:ascii="Arial Narrow" w:hAnsi="Arial Narrow"/>
          <w:color w:val="auto"/>
          <w:lang w:val="lt-LT"/>
        </w:rPr>
        <w:t xml:space="preserve">neturi būti </w:t>
      </w:r>
      <w:r w:rsidR="0048680B" w:rsidRPr="006272AC">
        <w:rPr>
          <w:rFonts w:ascii="Arial Narrow" w:hAnsi="Arial Narrow"/>
          <w:color w:val="auto"/>
          <w:lang w:val="lt-LT"/>
        </w:rPr>
        <w:t xml:space="preserve">atliktas poveikio aplinkai vertinimas, </w:t>
      </w:r>
      <w:r w:rsidR="0048680B">
        <w:rPr>
          <w:rFonts w:ascii="Arial Narrow" w:hAnsi="Arial Narrow"/>
          <w:color w:val="auto"/>
          <w:lang w:val="lt-LT"/>
        </w:rPr>
        <w:t xml:space="preserve">neturi būti </w:t>
      </w:r>
      <w:r w:rsidR="0048680B" w:rsidRPr="006272AC">
        <w:rPr>
          <w:rFonts w:ascii="Arial Narrow" w:hAnsi="Arial Narrow"/>
          <w:color w:val="auto"/>
          <w:lang w:val="lt-LT"/>
        </w:rPr>
        <w:t>atliktas „</w:t>
      </w:r>
      <w:proofErr w:type="spellStart"/>
      <w:r w:rsidR="0048680B" w:rsidRPr="006272AC">
        <w:rPr>
          <w:rFonts w:ascii="Arial Narrow" w:hAnsi="Arial Narrow"/>
          <w:color w:val="auto"/>
          <w:lang w:val="lt-LT"/>
        </w:rPr>
        <w:t>Natura</w:t>
      </w:r>
      <w:proofErr w:type="spellEnd"/>
      <w:r w:rsidR="0048680B" w:rsidRPr="006272AC">
        <w:rPr>
          <w:rFonts w:ascii="Arial Narrow" w:hAnsi="Arial Narrow"/>
          <w:color w:val="auto"/>
          <w:lang w:val="lt-LT"/>
        </w:rPr>
        <w:t xml:space="preserve"> 2000“ teritorijų reikšmin</w:t>
      </w:r>
      <w:r w:rsidR="0048680B">
        <w:rPr>
          <w:rFonts w:ascii="Arial Narrow" w:hAnsi="Arial Narrow"/>
          <w:color w:val="auto"/>
          <w:lang w:val="lt-LT"/>
        </w:rPr>
        <w:t>gumo nustatymas</w:t>
      </w:r>
      <w:r w:rsidR="0048680B" w:rsidRPr="006272AC">
        <w:rPr>
          <w:rFonts w:ascii="Arial Narrow" w:hAnsi="Arial Narrow"/>
          <w:color w:val="auto"/>
          <w:lang w:val="lt-LT"/>
        </w:rPr>
        <w:t>.</w:t>
      </w:r>
      <w:r w:rsidRPr="00E87DBD">
        <w:rPr>
          <w:rFonts w:ascii="Arial Narrow" w:hAnsi="Arial Narrow"/>
          <w:color w:val="auto"/>
          <w:lang w:val="lt-LT"/>
        </w:rPr>
        <w:t xml:space="preserve"> </w:t>
      </w:r>
    </w:p>
    <w:p w14:paraId="6227E47C" w14:textId="77777777" w:rsidR="0048680B" w:rsidRPr="00E87DBD" w:rsidRDefault="0048680B" w:rsidP="00B50076">
      <w:pPr>
        <w:pStyle w:val="Default"/>
        <w:ind w:firstLine="851"/>
        <w:jc w:val="both"/>
        <w:rPr>
          <w:rFonts w:ascii="Arial Narrow" w:hAnsi="Arial Narrow"/>
          <w:color w:val="auto"/>
          <w:lang w:val="lt-LT"/>
        </w:rPr>
      </w:pPr>
    </w:p>
    <w:p w14:paraId="70D83803" w14:textId="575BAFAD" w:rsidR="009D206C" w:rsidRPr="00E87DBD" w:rsidRDefault="0048680B" w:rsidP="00B50076">
      <w:pPr>
        <w:ind w:firstLine="851"/>
        <w:rPr>
          <w:lang w:eastAsia="en-US"/>
        </w:rPr>
      </w:pPr>
      <w:r w:rsidRPr="006272AC">
        <w:t xml:space="preserve">Atlikta </w:t>
      </w:r>
      <w:proofErr w:type="gramStart"/>
      <w:r w:rsidRPr="006272AC">
        <w:t>nekilnojamo</w:t>
      </w:r>
      <w:proofErr w:type="gramEnd"/>
      <w:r w:rsidRPr="006272AC">
        <w:t xml:space="preserve"> turto objektų valdymo dokumentų ir kitų aktualių teisės aktų dėl sukurto tu</w:t>
      </w:r>
      <w:r w:rsidRPr="006272AC">
        <w:t>r</w:t>
      </w:r>
      <w:r w:rsidRPr="006272AC">
        <w:t>to valdymo (planavimo, įgyvendinimo, įvertinimo ir pan.) analizė ir įvertinimas rodo, kad nėra žinomų teisinių, techninių ir socialinių apribojimų projekto įgyvendinimui.</w:t>
      </w:r>
    </w:p>
    <w:p w14:paraId="31E9D09D" w14:textId="77777777" w:rsidR="00423C3D" w:rsidRPr="00E87DBD" w:rsidRDefault="00423C3D" w:rsidP="00B50076">
      <w:pPr>
        <w:ind w:firstLine="851"/>
        <w:rPr>
          <w:lang w:eastAsia="en-US"/>
        </w:rPr>
      </w:pPr>
    </w:p>
    <w:p w14:paraId="71F4E4E2" w14:textId="77777777" w:rsidR="00423C3D" w:rsidRPr="00E87DBD" w:rsidRDefault="00423C3D" w:rsidP="00C94034">
      <w:pPr>
        <w:pStyle w:val="Antrat2"/>
      </w:pPr>
      <w:bookmarkStart w:id="26" w:name="_Toc479283775"/>
      <w:bookmarkStart w:id="27" w:name="_Toc23852387"/>
      <w:r w:rsidRPr="00E87DBD">
        <w:t>1.</w:t>
      </w:r>
      <w:r w:rsidR="002C51D0" w:rsidRPr="00E87DBD">
        <w:t>3. Projektu sprendžiamos</w:t>
      </w:r>
      <w:r w:rsidRPr="00E87DBD">
        <w:t xml:space="preserve"> problem</w:t>
      </w:r>
      <w:bookmarkEnd w:id="26"/>
      <w:r w:rsidR="002C51D0" w:rsidRPr="00E87DBD">
        <w:t>os ir jų atsiradimo priežastys</w:t>
      </w:r>
      <w:bookmarkEnd w:id="27"/>
    </w:p>
    <w:p w14:paraId="5AFDA7BD" w14:textId="77777777" w:rsidR="00423C3D" w:rsidRPr="00E87DBD" w:rsidRDefault="00423C3D" w:rsidP="00B50076">
      <w:pPr>
        <w:keepNext/>
        <w:keepLines/>
        <w:ind w:firstLine="851"/>
        <w:rPr>
          <w:lang w:eastAsia="en-US"/>
        </w:rPr>
      </w:pPr>
    </w:p>
    <w:p w14:paraId="5018DE64" w14:textId="6329E09E" w:rsidR="00801335" w:rsidRDefault="00052447" w:rsidP="00675429">
      <w:pPr>
        <w:ind w:firstLine="851"/>
        <w:rPr>
          <w:rFonts w:eastAsia="MS Mincho"/>
        </w:rPr>
      </w:pPr>
      <w:r w:rsidRPr="00E87DBD">
        <w:rPr>
          <w:b/>
        </w:rPr>
        <w:t>Projektu sprendžiama problema</w:t>
      </w:r>
      <w:r w:rsidRPr="00E87DBD">
        <w:t xml:space="preserve">. </w:t>
      </w:r>
      <w:r w:rsidR="0048680B" w:rsidRPr="00027295">
        <w:rPr>
          <w:rFonts w:eastAsia="MS Mincho"/>
        </w:rPr>
        <w:t xml:space="preserve">Paslaugų pasiūlos analizė parodė, kad </w:t>
      </w:r>
      <w:r w:rsidR="0048680B">
        <w:t>Kauno regione,</w:t>
      </w:r>
      <w:r w:rsidR="0048680B" w:rsidRPr="00027295">
        <w:t xml:space="preserve"> kaip ir visoje šalyje</w:t>
      </w:r>
      <w:r w:rsidR="0048680B">
        <w:t>,</w:t>
      </w:r>
      <w:r w:rsidR="0048680B" w:rsidRPr="00027295">
        <w:t xml:space="preserve"> gyventojų skaičius mažėja, </w:t>
      </w:r>
      <w:r w:rsidR="0048680B" w:rsidRPr="00027295">
        <w:rPr>
          <w:color w:val="000000" w:themeColor="text1"/>
        </w:rPr>
        <w:t>socialinių paslaugų poreikis išlieka didelis.</w:t>
      </w:r>
      <w:r w:rsidR="0048680B" w:rsidRPr="00027295">
        <w:rPr>
          <w:rFonts w:eastAsia="MS Mincho"/>
        </w:rPr>
        <w:t xml:space="preserve"> Akivaizdu, kad darbo</w:t>
      </w:r>
      <w:r w:rsidR="0048680B" w:rsidRPr="0039688F">
        <w:rPr>
          <w:rFonts w:eastAsia="MS Mincho"/>
        </w:rPr>
        <w:t xml:space="preserve"> krūvis kiekvienos iš regiono savivaldybių socialinių paslaugų įstaigoms </w:t>
      </w:r>
      <w:r w:rsidR="0048680B">
        <w:rPr>
          <w:rFonts w:eastAsia="MS Mincho"/>
        </w:rPr>
        <w:t>yra didelis</w:t>
      </w:r>
      <w:r w:rsidR="0048680B" w:rsidRPr="0039688F">
        <w:rPr>
          <w:rFonts w:eastAsia="MS Mincho"/>
        </w:rPr>
        <w:t xml:space="preserve">, o dėl </w:t>
      </w:r>
      <w:r w:rsidR="0048680B">
        <w:rPr>
          <w:rFonts w:eastAsia="MS Mincho"/>
        </w:rPr>
        <w:t>a</w:t>
      </w:r>
      <w:r w:rsidR="0048680B">
        <w:rPr>
          <w:rFonts w:eastAsia="MS Mincho"/>
        </w:rPr>
        <w:t>u</w:t>
      </w:r>
      <w:r w:rsidR="0048680B">
        <w:rPr>
          <w:rFonts w:eastAsia="MS Mincho"/>
        </w:rPr>
        <w:t xml:space="preserve">gančių socialinėms paslaugoms teikti patiriamų sąnaudų ir </w:t>
      </w:r>
      <w:r w:rsidR="0048680B" w:rsidRPr="0039688F">
        <w:rPr>
          <w:rFonts w:eastAsia="MS Mincho"/>
        </w:rPr>
        <w:t>ribotų savivaldybių finansinių išteklių iškyla grėsmė, kad ne tik bus nepatenkinamas socialinių paslaugų poreikis, bet ir blogės šių paslaugų teikimo ko</w:t>
      </w:r>
      <w:r w:rsidR="0048680B">
        <w:rPr>
          <w:rFonts w:eastAsia="MS Mincho"/>
        </w:rPr>
        <w:t xml:space="preserve">kybė, </w:t>
      </w:r>
      <w:r w:rsidR="0048680B" w:rsidRPr="0039688F">
        <w:rPr>
          <w:rFonts w:eastAsia="MS Mincho"/>
        </w:rPr>
        <w:t>mažės jų įvairovė.</w:t>
      </w:r>
    </w:p>
    <w:p w14:paraId="5727AC37" w14:textId="3E19A6B5" w:rsidR="0048680B" w:rsidRDefault="0048680B" w:rsidP="00675429">
      <w:pPr>
        <w:ind w:firstLine="851"/>
      </w:pPr>
      <w:r>
        <w:t>Kauno regione</w:t>
      </w:r>
      <w:r w:rsidRPr="00027295">
        <w:t xml:space="preserve"> esančios socialinių įstaigų paslaugos prieinamos ne visiems tikslinės grupės asmenims. Socialinės įstaigos susiduria su daugeliu problemų – infrastruktūros trūkumu įvairioms soci</w:t>
      </w:r>
      <w:r w:rsidRPr="00027295">
        <w:t>a</w:t>
      </w:r>
      <w:r w:rsidRPr="00027295">
        <w:t>linėms paslaugoms teikti, nepakankama viešųjų paslaugų kokybe, vertinant paslaugų gavėjo poreikių tenkinimą ir paslaugos poveikį jam.</w:t>
      </w:r>
    </w:p>
    <w:p w14:paraId="54627D88" w14:textId="6266DDBF" w:rsidR="0048680B" w:rsidRDefault="0048680B" w:rsidP="00675429">
      <w:pPr>
        <w:ind w:firstLine="851"/>
      </w:pPr>
      <w:r w:rsidRPr="006272AC">
        <w:t>Pagrindinė projektu sprendžiama problema yra vis</w:t>
      </w:r>
      <w:r>
        <w:t xml:space="preserve">ame Kauno regione </w:t>
      </w:r>
      <w:r w:rsidRPr="006272AC">
        <w:t xml:space="preserve">nepakankamas </w:t>
      </w:r>
      <w:r>
        <w:t>be</w:t>
      </w:r>
      <w:r>
        <w:t>n</w:t>
      </w:r>
      <w:r>
        <w:t>druomeninių</w:t>
      </w:r>
      <w:r w:rsidRPr="00585094">
        <w:t xml:space="preserve"> </w:t>
      </w:r>
      <w:r w:rsidRPr="00675429">
        <w:t>apgyvendinimo su parama paslaugų bei dienos socialinio užimtumo</w:t>
      </w:r>
      <w:r>
        <w:t xml:space="preserve"> paslaugų </w:t>
      </w:r>
      <w:r w:rsidRPr="006272AC">
        <w:t>prieinam</w:t>
      </w:r>
      <w:r w:rsidRPr="006272AC">
        <w:t>u</w:t>
      </w:r>
      <w:r w:rsidRPr="006272AC">
        <w:t>mas</w:t>
      </w:r>
      <w:r>
        <w:t xml:space="preserve"> asmenims</w:t>
      </w:r>
      <w:r w:rsidRPr="009C2ADF">
        <w:t xml:space="preserve">, </w:t>
      </w:r>
      <w:r w:rsidRPr="0039688F">
        <w:t>kuriems dėl proto negalios ar psichikos sutrikimų nustatytas visiškas nesavarankišk</w:t>
      </w:r>
      <w:r w:rsidRPr="0039688F">
        <w:t>u</w:t>
      </w:r>
      <w:r w:rsidRPr="0039688F">
        <w:t xml:space="preserve">mas, specialusis nuolatinės slaugos poreikis ir reikalinga nuolatinė specializuota slauga ir globa, </w:t>
      </w:r>
      <w:proofErr w:type="gramStart"/>
      <w:r w:rsidRPr="0039688F">
        <w:t>o taip pat</w:t>
      </w:r>
      <w:proofErr w:type="gramEnd"/>
      <w:r w:rsidRPr="0039688F">
        <w:t xml:space="preserve"> neįgaliems asmenims, kuriems nustatytas darbingumo lygis iki 55 proc.</w:t>
      </w:r>
    </w:p>
    <w:p w14:paraId="54F9FB69" w14:textId="61334454" w:rsidR="0048680B" w:rsidRDefault="0048680B" w:rsidP="00675429">
      <w:pPr>
        <w:ind w:firstLine="851"/>
      </w:pPr>
      <w:r>
        <w:t xml:space="preserve">Kauno regione </w:t>
      </w:r>
      <w:r w:rsidRPr="00027295">
        <w:t>nėra sukurtos tvarios socialinių paslaugų sistemos, kuri užtikrintų bendruom</w:t>
      </w:r>
      <w:r w:rsidRPr="00027295">
        <w:t>e</w:t>
      </w:r>
      <w:r w:rsidRPr="00027295">
        <w:t>ninio apgyvendinimo ir dienos užimtumo paslaugų prieinamumą tikslinėms gyventojų grupėms.</w:t>
      </w:r>
    </w:p>
    <w:p w14:paraId="5B6B2A40" w14:textId="77777777" w:rsidR="001F05D1" w:rsidRDefault="001F05D1" w:rsidP="00675429">
      <w:pPr>
        <w:ind w:firstLine="851"/>
      </w:pPr>
    </w:p>
    <w:p w14:paraId="3940C05A" w14:textId="56B816C3" w:rsidR="001F05D1" w:rsidRPr="00E87DBD" w:rsidRDefault="001F05D1" w:rsidP="00675429">
      <w:pPr>
        <w:ind w:firstLine="851"/>
      </w:pPr>
      <w:r w:rsidRPr="006272AC">
        <w:rPr>
          <w:b/>
        </w:rPr>
        <w:t>Sprendžiamos problemos priežastys</w:t>
      </w:r>
      <w:r w:rsidRPr="006272AC">
        <w:t xml:space="preserve">. </w:t>
      </w:r>
      <w:r w:rsidRPr="00027295">
        <w:t xml:space="preserve">Vadovaujantis </w:t>
      </w:r>
      <w:r w:rsidRPr="00027295">
        <w:rPr>
          <w:bCs/>
        </w:rPr>
        <w:t xml:space="preserve">Perėjimo nuo institucinės globos prie šeimoje ir bendruomenėje teikiamų paslaugų neįgaliesiems ir likusiems be tėvų globos vaikams 2014–2020 metų veiksmų planu, patvirtintu Lietuvos Respublikos </w:t>
      </w:r>
      <w:proofErr w:type="gramStart"/>
      <w:r w:rsidRPr="00027295">
        <w:rPr>
          <w:bCs/>
        </w:rPr>
        <w:t>socialinės apsaugos ir darbo ministro</w:t>
      </w:r>
      <w:proofErr w:type="gramEnd"/>
      <w:r w:rsidRPr="00027295">
        <w:rPr>
          <w:bCs/>
        </w:rPr>
        <w:t xml:space="preserve"> 2014 </w:t>
      </w:r>
      <w:r w:rsidRPr="00027295">
        <w:rPr>
          <w:bCs/>
        </w:rPr>
        <w:lastRenderedPageBreak/>
        <w:t xml:space="preserve">m. vasario 14 d. įsakymu Nr. A1-83 „Dėl Perėjimo nuo institucinės globos prie šeimoje ir bendruomenėje teikiamų paslaugų neįgaliesiems ir likusiems be tėvų globos vaikams 2014–2020 metų veiksmų plano patvirtinimo“ </w:t>
      </w:r>
      <w:r>
        <w:t>Kauno regiono</w:t>
      </w:r>
      <w:r w:rsidRPr="00027295">
        <w:t>, kaip ir likusios Lietuvos dalies, gyventojams turėtų būti užtikrinamas p</w:t>
      </w:r>
      <w:r w:rsidRPr="00027295">
        <w:t>a</w:t>
      </w:r>
      <w:r w:rsidRPr="00027295">
        <w:t xml:space="preserve">kankamas kokybiškų, </w:t>
      </w:r>
      <w:proofErr w:type="spellStart"/>
      <w:r w:rsidRPr="00027295">
        <w:t>inovatyvių</w:t>
      </w:r>
      <w:proofErr w:type="spellEnd"/>
      <w:r w:rsidRPr="00027295">
        <w:t xml:space="preserve"> bendruomeninių paslaugų suaugusiems asmenims su </w:t>
      </w:r>
      <w:r w:rsidRPr="00027295">
        <w:rPr>
          <w:bCs/>
        </w:rPr>
        <w:t xml:space="preserve">proto negalia ir/ar psichikos sutrikimais, </w:t>
      </w:r>
      <w:r w:rsidRPr="00027295">
        <w:t>prieinamumas.</w:t>
      </w:r>
    </w:p>
    <w:p w14:paraId="47BA1C66" w14:textId="60517617" w:rsidR="00585094" w:rsidRPr="00E87DBD" w:rsidRDefault="001F05D1" w:rsidP="007020FE">
      <w:pPr>
        <w:ind w:firstLine="851"/>
        <w:rPr>
          <w:rFonts w:cs="Calibri"/>
        </w:rPr>
      </w:pPr>
      <w:r w:rsidRPr="0039688F">
        <w:t>Atlikta regiono socialinių paslaugų įstaigų analizė parodė</w:t>
      </w:r>
      <w:r>
        <w:rPr>
          <w:bCs/>
        </w:rPr>
        <w:t xml:space="preserve">, kad </w:t>
      </w:r>
      <w:r w:rsidRPr="00675429">
        <w:rPr>
          <w:bCs/>
        </w:rPr>
        <w:t xml:space="preserve">regione </w:t>
      </w:r>
      <w:r w:rsidRPr="0039688F">
        <w:t>specializuotos slogos</w:t>
      </w:r>
      <w:proofErr w:type="gramStart"/>
      <w:r w:rsidRPr="0039688F">
        <w:t>-</w:t>
      </w:r>
      <w:proofErr w:type="gramEnd"/>
      <w:r w:rsidRPr="0039688F">
        <w:t xml:space="preserve">globos paslaugos </w:t>
      </w:r>
      <w:r w:rsidRPr="00675429">
        <w:rPr>
          <w:bCs/>
        </w:rPr>
        <w:t>buvo teikiamos</w:t>
      </w:r>
      <w:r w:rsidR="00675429" w:rsidRPr="00E87DBD">
        <w:rPr>
          <w:bCs/>
        </w:rPr>
        <w:t xml:space="preserve"> </w:t>
      </w:r>
      <w:r w:rsidR="003964CD">
        <w:rPr>
          <w:bCs/>
        </w:rPr>
        <w:t>Vilijampolės SGN</w:t>
      </w:r>
      <w:r w:rsidR="00675429" w:rsidRPr="00E87DBD">
        <w:rPr>
          <w:bCs/>
        </w:rPr>
        <w:t xml:space="preserve">, </w:t>
      </w:r>
      <w:r w:rsidR="003964CD">
        <w:rPr>
          <w:bCs/>
        </w:rPr>
        <w:t>Strėvininkų SGN</w:t>
      </w:r>
      <w:r w:rsidR="00675429" w:rsidRPr="00E87DBD">
        <w:rPr>
          <w:bCs/>
        </w:rPr>
        <w:t>, kuriose 2019</w:t>
      </w:r>
      <w:r w:rsidR="009D1096">
        <w:rPr>
          <w:bCs/>
        </w:rPr>
        <w:t>-06-01</w:t>
      </w:r>
      <w:r w:rsidR="00675429" w:rsidRPr="00E87DBD">
        <w:rPr>
          <w:bCs/>
        </w:rPr>
        <w:t xml:space="preserve"> gyveno </w:t>
      </w:r>
      <w:r w:rsidR="009D1096">
        <w:rPr>
          <w:bCs/>
        </w:rPr>
        <w:t>414</w:t>
      </w:r>
      <w:r w:rsidR="00675429" w:rsidRPr="00E87DBD">
        <w:rPr>
          <w:bCs/>
        </w:rPr>
        <w:t xml:space="preserve"> asme</w:t>
      </w:r>
      <w:r w:rsidR="009D1096">
        <w:rPr>
          <w:bCs/>
        </w:rPr>
        <w:t>nų</w:t>
      </w:r>
      <w:r w:rsidR="009D1096" w:rsidRPr="00E87DBD">
        <w:rPr>
          <w:bCs/>
        </w:rPr>
        <w:t xml:space="preserve">. Tik </w:t>
      </w:r>
      <w:r w:rsidR="009D1096">
        <w:rPr>
          <w:bCs/>
        </w:rPr>
        <w:t>78</w:t>
      </w:r>
      <w:r w:rsidR="009D1096" w:rsidRPr="00E87DBD">
        <w:rPr>
          <w:bCs/>
        </w:rPr>
        <w:t xml:space="preserve"> asmenims (</w:t>
      </w:r>
      <w:r w:rsidR="009D1096">
        <w:rPr>
          <w:bCs/>
        </w:rPr>
        <w:t xml:space="preserve">59 suaugusiems ir 4 vaikams </w:t>
      </w:r>
      <w:r w:rsidR="009D1096" w:rsidRPr="00E87DBD">
        <w:rPr>
          <w:bCs/>
        </w:rPr>
        <w:t xml:space="preserve">iš </w:t>
      </w:r>
      <w:r w:rsidR="009D1096">
        <w:rPr>
          <w:bCs/>
        </w:rPr>
        <w:t>Vilijampolės</w:t>
      </w:r>
      <w:r w:rsidR="009D1096" w:rsidRPr="00E87DBD">
        <w:rPr>
          <w:bCs/>
        </w:rPr>
        <w:t xml:space="preserve"> SGN</w:t>
      </w:r>
      <w:r w:rsidR="009D1096">
        <w:rPr>
          <w:bCs/>
        </w:rPr>
        <w:t xml:space="preserve"> ir 15 suaugusių asmenų iš Strėvininkų SGN) </w:t>
      </w:r>
      <w:r w:rsidR="009D1096" w:rsidRPr="00E87DBD">
        <w:rPr>
          <w:bCs/>
        </w:rPr>
        <w:t>nustatytas poreikis slau</w:t>
      </w:r>
      <w:r w:rsidR="009D1096">
        <w:rPr>
          <w:bCs/>
        </w:rPr>
        <w:t>gai</w:t>
      </w:r>
      <w:proofErr w:type="gramStart"/>
      <w:r w:rsidR="009D1096">
        <w:rPr>
          <w:bCs/>
        </w:rPr>
        <w:t>-</w:t>
      </w:r>
      <w:proofErr w:type="gramEnd"/>
      <w:r w:rsidR="009D1096">
        <w:rPr>
          <w:bCs/>
        </w:rPr>
        <w:t>globai, l</w:t>
      </w:r>
      <w:r w:rsidR="009D1096" w:rsidRPr="00E87DBD">
        <w:rPr>
          <w:bCs/>
        </w:rPr>
        <w:t xml:space="preserve">ikusiems </w:t>
      </w:r>
      <w:r w:rsidR="009D1096">
        <w:rPr>
          <w:bCs/>
        </w:rPr>
        <w:t xml:space="preserve">Vilijampolės SGN gyventojams </w:t>
      </w:r>
      <w:r w:rsidR="009D1096" w:rsidRPr="00E87DBD">
        <w:rPr>
          <w:bCs/>
        </w:rPr>
        <w:t>(</w:t>
      </w:r>
      <w:r w:rsidR="009D1096">
        <w:rPr>
          <w:bCs/>
        </w:rPr>
        <w:t>143</w:t>
      </w:r>
      <w:r w:rsidR="009D1096" w:rsidRPr="00E87DBD">
        <w:rPr>
          <w:bCs/>
        </w:rPr>
        <w:t xml:space="preserve"> asmenims) nustatytas poreikis GGN/SGN paslaugoms ir apsaugotam būstui</w:t>
      </w:r>
      <w:r w:rsidR="009D1096">
        <w:rPr>
          <w:bCs/>
        </w:rPr>
        <w:t>.</w:t>
      </w:r>
      <w:r w:rsidR="009D1096" w:rsidRPr="00E87DBD">
        <w:rPr>
          <w:bCs/>
        </w:rPr>
        <w:t xml:space="preserve"> </w:t>
      </w:r>
    </w:p>
    <w:p w14:paraId="7A3D4E50" w14:textId="2CA4F38B" w:rsidR="00E53331" w:rsidRPr="00E87DBD" w:rsidRDefault="009D1096" w:rsidP="00B50076">
      <w:pPr>
        <w:ind w:firstLine="851"/>
      </w:pPr>
      <w:r>
        <w:rPr>
          <w:bCs/>
        </w:rPr>
        <w:t>B</w:t>
      </w:r>
      <w:r w:rsidRPr="00E87DBD">
        <w:rPr>
          <w:bCs/>
        </w:rPr>
        <w:t xml:space="preserve">endruomeninio apgyvendinimo su parama paslaugos </w:t>
      </w:r>
      <w:r w:rsidR="001F05D1">
        <w:rPr>
          <w:bCs/>
        </w:rPr>
        <w:t xml:space="preserve">regione </w:t>
      </w:r>
      <w:r w:rsidRPr="00E87DBD">
        <w:rPr>
          <w:bCs/>
        </w:rPr>
        <w:t xml:space="preserve">2019-06-01 </w:t>
      </w:r>
      <w:proofErr w:type="gramStart"/>
      <w:r w:rsidRPr="00E87DBD">
        <w:rPr>
          <w:bCs/>
        </w:rPr>
        <w:t>duomenimis</w:t>
      </w:r>
      <w:proofErr w:type="gramEnd"/>
      <w:r w:rsidRPr="00E87DBD">
        <w:rPr>
          <w:bCs/>
        </w:rPr>
        <w:t xml:space="preserve"> buvo teikiamos tik </w:t>
      </w:r>
      <w:r>
        <w:rPr>
          <w:bCs/>
        </w:rPr>
        <w:t>Vilijampolės</w:t>
      </w:r>
      <w:r w:rsidRPr="00E87DBD">
        <w:rPr>
          <w:bCs/>
        </w:rPr>
        <w:t xml:space="preserve"> SGN valdomuose </w:t>
      </w:r>
      <w:r>
        <w:rPr>
          <w:bCs/>
        </w:rPr>
        <w:t xml:space="preserve">šešiuose </w:t>
      </w:r>
      <w:r w:rsidRPr="00E87DBD">
        <w:rPr>
          <w:bCs/>
        </w:rPr>
        <w:t>grupinio gyve</w:t>
      </w:r>
      <w:r>
        <w:rPr>
          <w:bCs/>
        </w:rPr>
        <w:t>nimo namuose (butuose Kauno mieste), juose 2019-06-01 gyveno 31</w:t>
      </w:r>
      <w:r w:rsidRPr="00E87DBD">
        <w:rPr>
          <w:bCs/>
        </w:rPr>
        <w:t xml:space="preserve"> asm</w:t>
      </w:r>
      <w:r>
        <w:rPr>
          <w:bCs/>
        </w:rPr>
        <w:t>uo</w:t>
      </w:r>
      <w:r w:rsidRPr="00E87DBD">
        <w:rPr>
          <w:bCs/>
        </w:rPr>
        <w:t xml:space="preserve">. </w:t>
      </w:r>
      <w:r w:rsidR="001F05D1" w:rsidRPr="0039688F">
        <w:t>Dienos užimtumo paslaugos tikslinei grupei yra teikiamos</w:t>
      </w:r>
      <w:r w:rsidR="001F05D1">
        <w:t xml:space="preserve"> visose regiono savivaldybėse</w:t>
      </w:r>
      <w:r w:rsidR="001F05D1" w:rsidRPr="0039688F">
        <w:t xml:space="preserve">, tačiau </w:t>
      </w:r>
      <w:r w:rsidR="001F05D1">
        <w:t>čia veikiančios įstaigos</w:t>
      </w:r>
      <w:r w:rsidR="001F05D1" w:rsidRPr="0039688F">
        <w:t xml:space="preserve"> nėra pajėgio</w:t>
      </w:r>
      <w:r w:rsidR="001F05D1">
        <w:t>s priimti naujai bendruomen</w:t>
      </w:r>
      <w:r w:rsidR="001F05D1">
        <w:t>ė</w:t>
      </w:r>
      <w:r w:rsidR="001F05D1">
        <w:t xml:space="preserve">se </w:t>
      </w:r>
      <w:r w:rsidR="001F05D1" w:rsidRPr="0039688F">
        <w:t>apsigyvensiančių GGN</w:t>
      </w:r>
      <w:r w:rsidR="001F05D1">
        <w:t xml:space="preserve"> </w:t>
      </w:r>
      <w:r w:rsidR="001F05D1" w:rsidRPr="0039688F">
        <w:t xml:space="preserve">asmenų su </w:t>
      </w:r>
      <w:r w:rsidR="001F05D1">
        <w:t>proto</w:t>
      </w:r>
      <w:r w:rsidR="001F05D1" w:rsidRPr="0039688F">
        <w:t xml:space="preserve"> ar psichine negalia. </w:t>
      </w:r>
      <w:r w:rsidR="001F05D1">
        <w:t>Iš viso to matoma, kad įgyvendinant Pertvarką,</w:t>
      </w:r>
      <w:proofErr w:type="gramStart"/>
      <w:r w:rsidR="001F05D1">
        <w:t xml:space="preserve">  </w:t>
      </w:r>
      <w:proofErr w:type="gramEnd"/>
      <w:r w:rsidR="001F05D1" w:rsidRPr="00412C19">
        <w:rPr>
          <w:b/>
        </w:rPr>
        <w:t xml:space="preserve">GGN paslaugos poreikis yra </w:t>
      </w:r>
      <w:r w:rsidR="001F05D1">
        <w:rPr>
          <w:b/>
        </w:rPr>
        <w:t>mažiausiai 150</w:t>
      </w:r>
      <w:r w:rsidR="001F05D1" w:rsidRPr="00412C19">
        <w:rPr>
          <w:b/>
        </w:rPr>
        <w:t xml:space="preserve"> viet</w:t>
      </w:r>
      <w:r w:rsidR="001F05D1">
        <w:rPr>
          <w:b/>
        </w:rPr>
        <w:t>ų.</w:t>
      </w:r>
      <w:r w:rsidR="001F05D1" w:rsidRPr="00675429">
        <w:rPr>
          <w:bCs/>
        </w:rPr>
        <w:t xml:space="preserve"> </w:t>
      </w:r>
      <w:r w:rsidR="001F05D1">
        <w:rPr>
          <w:bCs/>
        </w:rPr>
        <w:t>Apibendrinus</w:t>
      </w:r>
      <w:r w:rsidR="001F05D1" w:rsidRPr="00675429">
        <w:rPr>
          <w:bCs/>
        </w:rPr>
        <w:t xml:space="preserve"> galima teigti, kad </w:t>
      </w:r>
      <w:r w:rsidR="001F05D1">
        <w:rPr>
          <w:bCs/>
        </w:rPr>
        <w:t>Kauno</w:t>
      </w:r>
      <w:r w:rsidR="001F05D1" w:rsidRPr="00675429">
        <w:rPr>
          <w:bCs/>
        </w:rPr>
        <w:t xml:space="preserve"> regione </w:t>
      </w:r>
      <w:r w:rsidR="001F05D1" w:rsidRPr="0039688F">
        <w:t xml:space="preserve">nėra sukurta </w:t>
      </w:r>
      <w:r w:rsidR="001F05D1">
        <w:t xml:space="preserve">pakankama bendruomeninio </w:t>
      </w:r>
      <w:r w:rsidR="001F05D1" w:rsidRPr="0039688F">
        <w:t>apgyvendinimo su parama paslaugų infrastruktūra ir nėra pritaikytų patalpų tikslinės grupės užimtumui socialinėse dirbtuvėse ar dienos užimtumo paslaugai</w:t>
      </w:r>
      <w:r w:rsidR="001F05D1">
        <w:t>.</w:t>
      </w:r>
      <w:r w:rsidRPr="00E87DBD">
        <w:rPr>
          <w:bCs/>
        </w:rPr>
        <w:t xml:space="preserve"> </w:t>
      </w:r>
    </w:p>
    <w:p w14:paraId="1CF243C2" w14:textId="77777777" w:rsidR="002C51D0" w:rsidRPr="00E87DBD" w:rsidRDefault="002C51D0" w:rsidP="00B50076">
      <w:pPr>
        <w:ind w:firstLine="851"/>
      </w:pPr>
      <w:r w:rsidRPr="00E87DBD">
        <w:t>Apibendrinta informacija apie projektu sprendžiamas problemas ir jų priežastis pateikta lent</w:t>
      </w:r>
      <w:r w:rsidRPr="00E87DBD">
        <w:t>e</w:t>
      </w:r>
      <w:r w:rsidRPr="00E87DBD">
        <w:t>lėje žemiau.</w:t>
      </w:r>
    </w:p>
    <w:p w14:paraId="151E2426" w14:textId="77777777" w:rsidR="002C51D0" w:rsidRPr="00E87DBD" w:rsidRDefault="002C51D0" w:rsidP="00E53331"/>
    <w:p w14:paraId="405D81E6" w14:textId="7F53EEC1" w:rsidR="002C51D0" w:rsidRPr="00E87DBD" w:rsidRDefault="002D2032" w:rsidP="00416643">
      <w:pPr>
        <w:keepNext/>
        <w:keepLines/>
        <w:rPr>
          <w:b/>
        </w:rPr>
      </w:pPr>
      <w:r w:rsidRPr="00E87DBD">
        <w:rPr>
          <w:b/>
        </w:rPr>
        <w:lastRenderedPageBreak/>
        <w:t>1.</w:t>
      </w:r>
      <w:r w:rsidR="00063148" w:rsidRPr="00E87DBD">
        <w:rPr>
          <w:b/>
        </w:rPr>
        <w:t>28</w:t>
      </w:r>
      <w:r w:rsidR="002C51D0" w:rsidRPr="00E87DBD">
        <w:rPr>
          <w:b/>
        </w:rPr>
        <w:t xml:space="preserve"> lentelė. Problemos ir jų priežastys</w:t>
      </w:r>
    </w:p>
    <w:tbl>
      <w:tblPr>
        <w:tblStyle w:val="Lentelstinklelis"/>
        <w:tblW w:w="0" w:type="auto"/>
        <w:tblLook w:val="04A0" w:firstRow="1" w:lastRow="0" w:firstColumn="1" w:lastColumn="0" w:noHBand="0" w:noVBand="1"/>
      </w:tblPr>
      <w:tblGrid>
        <w:gridCol w:w="1384"/>
        <w:gridCol w:w="1559"/>
        <w:gridCol w:w="2268"/>
        <w:gridCol w:w="4077"/>
      </w:tblGrid>
      <w:tr w:rsidR="006E4DFD" w:rsidRPr="00E87DBD" w14:paraId="7060E152" w14:textId="77777777" w:rsidTr="00F60577">
        <w:trPr>
          <w:cnfStyle w:val="100000000000" w:firstRow="1" w:lastRow="0" w:firstColumn="0" w:lastColumn="0" w:oddVBand="0" w:evenVBand="0" w:oddHBand="0" w:evenHBand="0" w:firstRowFirstColumn="0" w:firstRowLastColumn="0" w:lastRowFirstColumn="0" w:lastRowLastColumn="0"/>
          <w:trHeight w:val="20"/>
        </w:trPr>
        <w:tc>
          <w:tcPr>
            <w:tcW w:w="1384" w:type="dxa"/>
          </w:tcPr>
          <w:p w14:paraId="5E4D21F4" w14:textId="77777777" w:rsidR="006E4DFD" w:rsidRPr="00E87DBD" w:rsidRDefault="006E4DFD" w:rsidP="00277363">
            <w:pPr>
              <w:keepNext/>
              <w:keepLines/>
              <w:jc w:val="center"/>
              <w:rPr>
                <w:b w:val="0"/>
                <w:sz w:val="20"/>
                <w:szCs w:val="20"/>
              </w:rPr>
            </w:pPr>
            <w:r w:rsidRPr="00E87DBD">
              <w:rPr>
                <w:b w:val="0"/>
                <w:sz w:val="20"/>
                <w:szCs w:val="20"/>
              </w:rPr>
              <w:t>Problema</w:t>
            </w:r>
          </w:p>
        </w:tc>
        <w:tc>
          <w:tcPr>
            <w:tcW w:w="1559" w:type="dxa"/>
          </w:tcPr>
          <w:p w14:paraId="74E81438" w14:textId="376DC6F1" w:rsidR="006E4DFD" w:rsidRPr="00E87DBD" w:rsidRDefault="006E4DFD" w:rsidP="00277363">
            <w:pPr>
              <w:keepNext/>
              <w:keepLines/>
              <w:jc w:val="center"/>
              <w:rPr>
                <w:b w:val="0"/>
                <w:sz w:val="20"/>
                <w:szCs w:val="20"/>
              </w:rPr>
            </w:pPr>
            <w:r>
              <w:rPr>
                <w:b w:val="0"/>
                <w:sz w:val="20"/>
                <w:szCs w:val="20"/>
              </w:rPr>
              <w:t>Savivaldybė</w:t>
            </w:r>
          </w:p>
        </w:tc>
        <w:tc>
          <w:tcPr>
            <w:tcW w:w="2268" w:type="dxa"/>
          </w:tcPr>
          <w:p w14:paraId="29C3FD01" w14:textId="57A8E773" w:rsidR="006E4DFD" w:rsidRPr="00E87DBD" w:rsidRDefault="006E4DFD" w:rsidP="00277363">
            <w:pPr>
              <w:keepNext/>
              <w:keepLines/>
              <w:jc w:val="center"/>
              <w:rPr>
                <w:b w:val="0"/>
                <w:sz w:val="20"/>
                <w:szCs w:val="20"/>
              </w:rPr>
            </w:pPr>
            <w:r w:rsidRPr="00430EFA">
              <w:rPr>
                <w:b w:val="0"/>
                <w:sz w:val="20"/>
                <w:szCs w:val="20"/>
              </w:rPr>
              <w:t>Infrastruktūros trūkumas (poreikis asmenų skaičiui)</w:t>
            </w:r>
          </w:p>
        </w:tc>
        <w:tc>
          <w:tcPr>
            <w:tcW w:w="4077" w:type="dxa"/>
          </w:tcPr>
          <w:p w14:paraId="501C7FD5" w14:textId="26CD3702" w:rsidR="006E4DFD" w:rsidRPr="00E87DBD" w:rsidRDefault="006E4DFD" w:rsidP="00277363">
            <w:pPr>
              <w:keepNext/>
              <w:keepLines/>
              <w:jc w:val="center"/>
              <w:rPr>
                <w:b w:val="0"/>
                <w:sz w:val="20"/>
                <w:szCs w:val="20"/>
              </w:rPr>
            </w:pPr>
            <w:r w:rsidRPr="00E87DBD">
              <w:rPr>
                <w:b w:val="0"/>
                <w:sz w:val="20"/>
                <w:szCs w:val="20"/>
              </w:rPr>
              <w:t>Pagrindinės priežastys</w:t>
            </w:r>
          </w:p>
        </w:tc>
      </w:tr>
      <w:tr w:rsidR="00876700" w:rsidRPr="00E87DBD" w14:paraId="1AD4B89A" w14:textId="77777777" w:rsidTr="00F60577">
        <w:trPr>
          <w:trHeight w:val="20"/>
        </w:trPr>
        <w:tc>
          <w:tcPr>
            <w:tcW w:w="1384" w:type="dxa"/>
            <w:vMerge w:val="restart"/>
          </w:tcPr>
          <w:p w14:paraId="371E8C42" w14:textId="02273ED8" w:rsidR="00876700" w:rsidRPr="00E87DBD" w:rsidRDefault="00876700" w:rsidP="00876700">
            <w:pPr>
              <w:keepNext/>
              <w:keepLines/>
              <w:rPr>
                <w:sz w:val="20"/>
                <w:szCs w:val="20"/>
              </w:rPr>
            </w:pPr>
            <w:r w:rsidRPr="0058447B">
              <w:rPr>
                <w:sz w:val="20"/>
                <w:szCs w:val="20"/>
              </w:rPr>
              <w:t>Nepakankamas apgy</w:t>
            </w:r>
            <w:r>
              <w:rPr>
                <w:sz w:val="20"/>
                <w:szCs w:val="20"/>
              </w:rPr>
              <w:t xml:space="preserve">vendinimo su parama (GGN </w:t>
            </w:r>
            <w:r w:rsidRPr="0058447B">
              <w:rPr>
                <w:sz w:val="20"/>
                <w:szCs w:val="20"/>
              </w:rPr>
              <w:t>for</w:t>
            </w:r>
            <w:r>
              <w:rPr>
                <w:sz w:val="20"/>
                <w:szCs w:val="20"/>
              </w:rPr>
              <w:t>ma</w:t>
            </w:r>
            <w:r w:rsidRPr="0058447B">
              <w:rPr>
                <w:sz w:val="20"/>
                <w:szCs w:val="20"/>
              </w:rPr>
              <w:t>) paslaugų prie</w:t>
            </w:r>
            <w:r w:rsidRPr="0058447B">
              <w:rPr>
                <w:sz w:val="20"/>
                <w:szCs w:val="20"/>
              </w:rPr>
              <w:t>i</w:t>
            </w:r>
            <w:r w:rsidRPr="0058447B">
              <w:rPr>
                <w:sz w:val="20"/>
                <w:szCs w:val="20"/>
              </w:rPr>
              <w:t xml:space="preserve">namumas </w:t>
            </w:r>
            <w:r>
              <w:rPr>
                <w:sz w:val="20"/>
                <w:szCs w:val="20"/>
              </w:rPr>
              <w:t>Ka</w:t>
            </w:r>
            <w:r>
              <w:rPr>
                <w:sz w:val="20"/>
                <w:szCs w:val="20"/>
              </w:rPr>
              <w:t>u</w:t>
            </w:r>
            <w:r>
              <w:rPr>
                <w:sz w:val="20"/>
                <w:szCs w:val="20"/>
              </w:rPr>
              <w:t xml:space="preserve">no </w:t>
            </w:r>
            <w:r w:rsidRPr="0058447B">
              <w:rPr>
                <w:sz w:val="20"/>
                <w:szCs w:val="20"/>
              </w:rPr>
              <w:t>regione</w:t>
            </w:r>
            <w:r w:rsidRPr="0058447B">
              <w:rPr>
                <w:sz w:val="20"/>
                <w:szCs w:val="20"/>
              </w:rPr>
              <w:tab/>
            </w:r>
          </w:p>
        </w:tc>
        <w:tc>
          <w:tcPr>
            <w:tcW w:w="1559" w:type="dxa"/>
            <w:vAlign w:val="center"/>
          </w:tcPr>
          <w:p w14:paraId="27DE0119" w14:textId="67E1BB96" w:rsidR="00876700" w:rsidRPr="00E87DBD" w:rsidRDefault="00876700" w:rsidP="00876700">
            <w:pPr>
              <w:jc w:val="left"/>
              <w:rPr>
                <w:sz w:val="20"/>
                <w:szCs w:val="20"/>
              </w:rPr>
            </w:pPr>
            <w:r>
              <w:rPr>
                <w:sz w:val="20"/>
                <w:szCs w:val="20"/>
              </w:rPr>
              <w:t>Iš viso:</w:t>
            </w:r>
          </w:p>
        </w:tc>
        <w:tc>
          <w:tcPr>
            <w:tcW w:w="2268" w:type="dxa"/>
            <w:vAlign w:val="center"/>
          </w:tcPr>
          <w:p w14:paraId="17901A15" w14:textId="6A65CEFF" w:rsidR="00876700" w:rsidRPr="002F3DF4" w:rsidRDefault="00876700" w:rsidP="00876700">
            <w:pPr>
              <w:jc w:val="center"/>
              <w:rPr>
                <w:sz w:val="20"/>
                <w:szCs w:val="20"/>
              </w:rPr>
            </w:pPr>
            <w:r w:rsidRPr="002F3DF4">
              <w:rPr>
                <w:sz w:val="20"/>
                <w:szCs w:val="20"/>
              </w:rPr>
              <w:t>150, iš kurių</w:t>
            </w:r>
          </w:p>
        </w:tc>
        <w:tc>
          <w:tcPr>
            <w:tcW w:w="4077" w:type="dxa"/>
            <w:vMerge w:val="restart"/>
          </w:tcPr>
          <w:p w14:paraId="29F799D1" w14:textId="1BFD9FAF" w:rsidR="00876700" w:rsidRPr="002F3DF4" w:rsidRDefault="00876700" w:rsidP="00876700">
            <w:pPr>
              <w:rPr>
                <w:sz w:val="20"/>
                <w:szCs w:val="20"/>
              </w:rPr>
            </w:pPr>
            <w:r w:rsidRPr="002F3DF4">
              <w:rPr>
                <w:sz w:val="20"/>
                <w:szCs w:val="20"/>
              </w:rPr>
              <w:t>Šiuo metu regione tik 31 asmuo gauna apgyvend</w:t>
            </w:r>
            <w:r w:rsidRPr="002F3DF4">
              <w:rPr>
                <w:sz w:val="20"/>
                <w:szCs w:val="20"/>
              </w:rPr>
              <w:t>i</w:t>
            </w:r>
            <w:r w:rsidRPr="002F3DF4">
              <w:rPr>
                <w:sz w:val="20"/>
                <w:szCs w:val="20"/>
              </w:rPr>
              <w:t>nimo su parama bendruomenėje (GGN) paslaugas. 14 iš šiuo metu gaunančių šias paslaugas gyvena nuomojamuose GGN objektuose, kas neužtikrina paslaugų ilgalaikio tęstinumo. Šių paslaugų trūksta dar mažiausiai 143 asmenims, kuriems dėl proto negalios ar psichikos sutrikimų nustatytas iki 55 proc. nedarbingumas. Iš viso kokybiškų paslaugų poreikį junta ne mažiau 150 asmenys. Taigi apibendrinus galima teigti, kad šiame regione nėra suku</w:t>
            </w:r>
            <w:r w:rsidRPr="002F3DF4">
              <w:rPr>
                <w:sz w:val="20"/>
                <w:szCs w:val="20"/>
              </w:rPr>
              <w:t>r</w:t>
            </w:r>
            <w:r w:rsidRPr="002F3DF4">
              <w:rPr>
                <w:sz w:val="20"/>
                <w:szCs w:val="20"/>
              </w:rPr>
              <w:t>ta/pritaikyta pakankama tokių paslaugų infrastrukt</w:t>
            </w:r>
            <w:r w:rsidRPr="002F3DF4">
              <w:rPr>
                <w:sz w:val="20"/>
                <w:szCs w:val="20"/>
              </w:rPr>
              <w:t>ū</w:t>
            </w:r>
            <w:r w:rsidRPr="002F3DF4">
              <w:rPr>
                <w:sz w:val="20"/>
                <w:szCs w:val="20"/>
              </w:rPr>
              <w:t>ra.</w:t>
            </w:r>
          </w:p>
        </w:tc>
      </w:tr>
      <w:tr w:rsidR="00876700" w:rsidRPr="00E87DBD" w14:paraId="1731ADB5" w14:textId="77777777" w:rsidTr="00F60577">
        <w:trPr>
          <w:trHeight w:val="20"/>
        </w:trPr>
        <w:tc>
          <w:tcPr>
            <w:tcW w:w="1384" w:type="dxa"/>
            <w:vMerge/>
          </w:tcPr>
          <w:p w14:paraId="35370709" w14:textId="77777777" w:rsidR="00876700" w:rsidRPr="00E87DBD" w:rsidRDefault="00876700" w:rsidP="008570E8">
            <w:pPr>
              <w:keepNext/>
              <w:keepLines/>
              <w:rPr>
                <w:sz w:val="20"/>
                <w:szCs w:val="20"/>
              </w:rPr>
            </w:pPr>
          </w:p>
        </w:tc>
        <w:tc>
          <w:tcPr>
            <w:tcW w:w="1559" w:type="dxa"/>
            <w:vAlign w:val="center"/>
          </w:tcPr>
          <w:p w14:paraId="1B15C262" w14:textId="59E66A98" w:rsidR="00876700" w:rsidRPr="00E87DBD" w:rsidRDefault="00876700" w:rsidP="00876700">
            <w:pPr>
              <w:jc w:val="left"/>
              <w:rPr>
                <w:sz w:val="20"/>
                <w:szCs w:val="20"/>
              </w:rPr>
            </w:pPr>
            <w:r>
              <w:rPr>
                <w:sz w:val="20"/>
                <w:szCs w:val="20"/>
              </w:rPr>
              <w:t>Kauno m. sav.</w:t>
            </w:r>
          </w:p>
        </w:tc>
        <w:tc>
          <w:tcPr>
            <w:tcW w:w="2268" w:type="dxa"/>
            <w:vAlign w:val="center"/>
          </w:tcPr>
          <w:p w14:paraId="2CCEE279" w14:textId="4FF9FE40" w:rsidR="00876700" w:rsidRPr="002F3DF4" w:rsidRDefault="00876700" w:rsidP="00876700">
            <w:pPr>
              <w:jc w:val="center"/>
              <w:rPr>
                <w:sz w:val="20"/>
                <w:szCs w:val="20"/>
              </w:rPr>
            </w:pPr>
            <w:r w:rsidRPr="002F3DF4">
              <w:rPr>
                <w:sz w:val="20"/>
                <w:szCs w:val="20"/>
              </w:rPr>
              <w:t>100</w:t>
            </w:r>
          </w:p>
        </w:tc>
        <w:tc>
          <w:tcPr>
            <w:tcW w:w="4077" w:type="dxa"/>
            <w:vMerge/>
          </w:tcPr>
          <w:p w14:paraId="17D310A1" w14:textId="77777777" w:rsidR="00876700" w:rsidRPr="00E87DBD" w:rsidRDefault="00876700" w:rsidP="00705A70">
            <w:pPr>
              <w:rPr>
                <w:sz w:val="20"/>
                <w:szCs w:val="20"/>
              </w:rPr>
            </w:pPr>
          </w:p>
        </w:tc>
      </w:tr>
      <w:tr w:rsidR="00876700" w:rsidRPr="00E87DBD" w14:paraId="7D70778F" w14:textId="77777777" w:rsidTr="00F60577">
        <w:trPr>
          <w:trHeight w:val="20"/>
        </w:trPr>
        <w:tc>
          <w:tcPr>
            <w:tcW w:w="1384" w:type="dxa"/>
            <w:vMerge/>
          </w:tcPr>
          <w:p w14:paraId="3856CC47" w14:textId="77777777" w:rsidR="00876700" w:rsidRPr="00E87DBD" w:rsidRDefault="00876700" w:rsidP="008570E8">
            <w:pPr>
              <w:keepNext/>
              <w:keepLines/>
              <w:rPr>
                <w:sz w:val="20"/>
                <w:szCs w:val="20"/>
              </w:rPr>
            </w:pPr>
          </w:p>
        </w:tc>
        <w:tc>
          <w:tcPr>
            <w:tcW w:w="1559" w:type="dxa"/>
            <w:vAlign w:val="center"/>
          </w:tcPr>
          <w:p w14:paraId="74E79223" w14:textId="779421C8" w:rsidR="00876700" w:rsidRPr="00E87DBD" w:rsidRDefault="00876700" w:rsidP="00876700">
            <w:pPr>
              <w:jc w:val="left"/>
              <w:rPr>
                <w:sz w:val="20"/>
                <w:szCs w:val="20"/>
              </w:rPr>
            </w:pPr>
            <w:r>
              <w:rPr>
                <w:sz w:val="20"/>
                <w:szCs w:val="20"/>
              </w:rPr>
              <w:t>Kauno r. sav.</w:t>
            </w:r>
          </w:p>
        </w:tc>
        <w:tc>
          <w:tcPr>
            <w:tcW w:w="2268" w:type="dxa"/>
            <w:vAlign w:val="center"/>
          </w:tcPr>
          <w:p w14:paraId="72DE3A74" w14:textId="449BBBA9" w:rsidR="00876700" w:rsidRPr="002F3DF4" w:rsidRDefault="00876700" w:rsidP="00876700">
            <w:pPr>
              <w:jc w:val="center"/>
              <w:rPr>
                <w:sz w:val="20"/>
                <w:szCs w:val="20"/>
              </w:rPr>
            </w:pPr>
            <w:r w:rsidRPr="002F3DF4">
              <w:rPr>
                <w:sz w:val="20"/>
                <w:szCs w:val="20"/>
              </w:rPr>
              <w:t>40</w:t>
            </w:r>
          </w:p>
        </w:tc>
        <w:tc>
          <w:tcPr>
            <w:tcW w:w="4077" w:type="dxa"/>
            <w:vMerge/>
          </w:tcPr>
          <w:p w14:paraId="52756A01" w14:textId="77777777" w:rsidR="00876700" w:rsidRPr="00E87DBD" w:rsidRDefault="00876700" w:rsidP="00705A70">
            <w:pPr>
              <w:rPr>
                <w:sz w:val="20"/>
                <w:szCs w:val="20"/>
              </w:rPr>
            </w:pPr>
          </w:p>
        </w:tc>
      </w:tr>
      <w:tr w:rsidR="00876700" w:rsidRPr="00E87DBD" w14:paraId="28C1926F" w14:textId="77777777" w:rsidTr="00F60577">
        <w:trPr>
          <w:trHeight w:val="20"/>
        </w:trPr>
        <w:tc>
          <w:tcPr>
            <w:tcW w:w="1384" w:type="dxa"/>
            <w:vMerge/>
          </w:tcPr>
          <w:p w14:paraId="5EA7A8ED" w14:textId="77777777" w:rsidR="00876700" w:rsidRPr="00E87DBD" w:rsidRDefault="00876700" w:rsidP="008570E8">
            <w:pPr>
              <w:keepNext/>
              <w:keepLines/>
              <w:rPr>
                <w:sz w:val="20"/>
                <w:szCs w:val="20"/>
              </w:rPr>
            </w:pPr>
          </w:p>
        </w:tc>
        <w:tc>
          <w:tcPr>
            <w:tcW w:w="1559" w:type="dxa"/>
            <w:vAlign w:val="center"/>
          </w:tcPr>
          <w:p w14:paraId="61086F3A" w14:textId="378A1E96" w:rsidR="00876700" w:rsidRPr="00E87DBD" w:rsidRDefault="00876700" w:rsidP="00876700">
            <w:pPr>
              <w:jc w:val="left"/>
              <w:rPr>
                <w:sz w:val="20"/>
                <w:szCs w:val="20"/>
              </w:rPr>
            </w:pPr>
            <w:r>
              <w:rPr>
                <w:sz w:val="20"/>
                <w:szCs w:val="20"/>
              </w:rPr>
              <w:t>Raseinių r. sav.</w:t>
            </w:r>
          </w:p>
        </w:tc>
        <w:tc>
          <w:tcPr>
            <w:tcW w:w="2268" w:type="dxa"/>
            <w:vAlign w:val="center"/>
          </w:tcPr>
          <w:p w14:paraId="1B9FE9D3" w14:textId="77F67222" w:rsidR="00876700" w:rsidRPr="002F3DF4" w:rsidRDefault="00876700" w:rsidP="00876700">
            <w:pPr>
              <w:jc w:val="center"/>
              <w:rPr>
                <w:sz w:val="20"/>
                <w:szCs w:val="20"/>
              </w:rPr>
            </w:pPr>
            <w:r w:rsidRPr="002F3DF4">
              <w:rPr>
                <w:sz w:val="20"/>
                <w:szCs w:val="20"/>
              </w:rPr>
              <w:t>10</w:t>
            </w:r>
          </w:p>
        </w:tc>
        <w:tc>
          <w:tcPr>
            <w:tcW w:w="4077" w:type="dxa"/>
            <w:vMerge/>
          </w:tcPr>
          <w:p w14:paraId="60DA10C0" w14:textId="77777777" w:rsidR="00876700" w:rsidRPr="00E87DBD" w:rsidRDefault="00876700" w:rsidP="00705A70">
            <w:pPr>
              <w:rPr>
                <w:sz w:val="20"/>
                <w:szCs w:val="20"/>
              </w:rPr>
            </w:pPr>
          </w:p>
        </w:tc>
      </w:tr>
      <w:tr w:rsidR="00876700" w:rsidRPr="00E87DBD" w14:paraId="3DFE3B65" w14:textId="77777777" w:rsidTr="00F60577">
        <w:trPr>
          <w:trHeight w:val="20"/>
        </w:trPr>
        <w:tc>
          <w:tcPr>
            <w:tcW w:w="1384" w:type="dxa"/>
            <w:vMerge/>
          </w:tcPr>
          <w:p w14:paraId="2797805D" w14:textId="77777777" w:rsidR="00876700" w:rsidRPr="00E87DBD" w:rsidRDefault="00876700" w:rsidP="008570E8">
            <w:pPr>
              <w:keepNext/>
              <w:keepLines/>
              <w:rPr>
                <w:sz w:val="20"/>
                <w:szCs w:val="20"/>
              </w:rPr>
            </w:pPr>
          </w:p>
        </w:tc>
        <w:tc>
          <w:tcPr>
            <w:tcW w:w="1559" w:type="dxa"/>
            <w:vAlign w:val="center"/>
          </w:tcPr>
          <w:p w14:paraId="7A24498C" w14:textId="32F34CB0" w:rsidR="00876700" w:rsidRPr="00E87DBD" w:rsidRDefault="00876700" w:rsidP="00876700">
            <w:pPr>
              <w:jc w:val="left"/>
              <w:rPr>
                <w:sz w:val="20"/>
                <w:szCs w:val="20"/>
              </w:rPr>
            </w:pPr>
            <w:r>
              <w:rPr>
                <w:sz w:val="20"/>
                <w:szCs w:val="20"/>
              </w:rPr>
              <w:t>Kaišiadorių r. sav.</w:t>
            </w:r>
          </w:p>
        </w:tc>
        <w:tc>
          <w:tcPr>
            <w:tcW w:w="2268" w:type="dxa"/>
            <w:vAlign w:val="center"/>
          </w:tcPr>
          <w:p w14:paraId="5D2670ED" w14:textId="44857C2F" w:rsidR="00876700" w:rsidRPr="00E87DBD" w:rsidRDefault="00876700" w:rsidP="00876700">
            <w:pPr>
              <w:jc w:val="center"/>
              <w:rPr>
                <w:sz w:val="20"/>
                <w:szCs w:val="20"/>
              </w:rPr>
            </w:pPr>
            <w:r>
              <w:rPr>
                <w:sz w:val="20"/>
                <w:szCs w:val="20"/>
              </w:rPr>
              <w:t>-</w:t>
            </w:r>
          </w:p>
        </w:tc>
        <w:tc>
          <w:tcPr>
            <w:tcW w:w="4077" w:type="dxa"/>
            <w:vMerge/>
          </w:tcPr>
          <w:p w14:paraId="26C711AF" w14:textId="77777777" w:rsidR="00876700" w:rsidRPr="00E87DBD" w:rsidRDefault="00876700" w:rsidP="00705A70">
            <w:pPr>
              <w:rPr>
                <w:sz w:val="20"/>
                <w:szCs w:val="20"/>
              </w:rPr>
            </w:pPr>
          </w:p>
        </w:tc>
      </w:tr>
      <w:tr w:rsidR="00876700" w:rsidRPr="00E87DBD" w14:paraId="612CB6C7" w14:textId="77777777" w:rsidTr="00F60577">
        <w:trPr>
          <w:trHeight w:val="20"/>
        </w:trPr>
        <w:tc>
          <w:tcPr>
            <w:tcW w:w="1384" w:type="dxa"/>
            <w:vMerge w:val="restart"/>
          </w:tcPr>
          <w:p w14:paraId="6F257A2F" w14:textId="35ECD622" w:rsidR="00876700" w:rsidRPr="00E87DBD" w:rsidRDefault="00876700" w:rsidP="008570E8">
            <w:pPr>
              <w:keepNext/>
              <w:keepLines/>
              <w:rPr>
                <w:sz w:val="20"/>
                <w:szCs w:val="20"/>
              </w:rPr>
            </w:pPr>
            <w:r w:rsidRPr="00E87DBD">
              <w:rPr>
                <w:sz w:val="20"/>
                <w:szCs w:val="20"/>
              </w:rPr>
              <w:t>Nepakankamas dienos užimt</w:t>
            </w:r>
            <w:r w:rsidRPr="00E87DBD">
              <w:rPr>
                <w:sz w:val="20"/>
                <w:szCs w:val="20"/>
              </w:rPr>
              <w:t>u</w:t>
            </w:r>
            <w:r w:rsidRPr="00E87DBD">
              <w:rPr>
                <w:sz w:val="20"/>
                <w:szCs w:val="20"/>
              </w:rPr>
              <w:t>mo, socialinių dirbtuvių p</w:t>
            </w:r>
            <w:r w:rsidRPr="00E87DBD">
              <w:rPr>
                <w:sz w:val="20"/>
                <w:szCs w:val="20"/>
              </w:rPr>
              <w:t>a</w:t>
            </w:r>
            <w:r w:rsidRPr="00E87DBD">
              <w:rPr>
                <w:sz w:val="20"/>
                <w:szCs w:val="20"/>
              </w:rPr>
              <w:t>slaugų priein</w:t>
            </w:r>
            <w:r w:rsidRPr="00E87DBD">
              <w:rPr>
                <w:sz w:val="20"/>
                <w:szCs w:val="20"/>
              </w:rPr>
              <w:t>a</w:t>
            </w:r>
            <w:r w:rsidRPr="00E87DBD">
              <w:rPr>
                <w:sz w:val="20"/>
                <w:szCs w:val="20"/>
              </w:rPr>
              <w:t xml:space="preserve">mumas </w:t>
            </w:r>
            <w:r>
              <w:rPr>
                <w:sz w:val="20"/>
                <w:szCs w:val="20"/>
              </w:rPr>
              <w:t>Kauno</w:t>
            </w:r>
            <w:r w:rsidRPr="00E87DBD">
              <w:rPr>
                <w:sz w:val="20"/>
                <w:szCs w:val="20"/>
              </w:rPr>
              <w:t xml:space="preserve"> regione</w:t>
            </w:r>
          </w:p>
        </w:tc>
        <w:tc>
          <w:tcPr>
            <w:tcW w:w="1559" w:type="dxa"/>
            <w:vAlign w:val="center"/>
          </w:tcPr>
          <w:p w14:paraId="54C88A79" w14:textId="4A6DF323" w:rsidR="00876700" w:rsidRPr="00E87DBD" w:rsidRDefault="00876700" w:rsidP="00876700">
            <w:pPr>
              <w:jc w:val="left"/>
              <w:rPr>
                <w:sz w:val="20"/>
                <w:szCs w:val="20"/>
              </w:rPr>
            </w:pPr>
            <w:r>
              <w:rPr>
                <w:sz w:val="20"/>
                <w:szCs w:val="20"/>
              </w:rPr>
              <w:t>Iš viso:</w:t>
            </w:r>
          </w:p>
        </w:tc>
        <w:tc>
          <w:tcPr>
            <w:tcW w:w="2268" w:type="dxa"/>
            <w:vAlign w:val="center"/>
          </w:tcPr>
          <w:p w14:paraId="12FA8103" w14:textId="011B4F31" w:rsidR="00876700" w:rsidRPr="00E87DBD" w:rsidRDefault="002F3DF4" w:rsidP="00876700">
            <w:pPr>
              <w:jc w:val="center"/>
              <w:rPr>
                <w:sz w:val="20"/>
                <w:szCs w:val="20"/>
              </w:rPr>
            </w:pPr>
            <w:r>
              <w:rPr>
                <w:sz w:val="20"/>
                <w:szCs w:val="20"/>
              </w:rPr>
              <w:t>147</w:t>
            </w:r>
            <w:r w:rsidR="00876700">
              <w:rPr>
                <w:sz w:val="20"/>
                <w:szCs w:val="20"/>
              </w:rPr>
              <w:t>, iš kurių</w:t>
            </w:r>
          </w:p>
        </w:tc>
        <w:tc>
          <w:tcPr>
            <w:tcW w:w="4077" w:type="dxa"/>
            <w:vMerge w:val="restart"/>
          </w:tcPr>
          <w:p w14:paraId="0BCD61C7" w14:textId="0E45487C" w:rsidR="00876700" w:rsidRPr="00E87DBD" w:rsidRDefault="00876700" w:rsidP="00705A70">
            <w:pPr>
              <w:rPr>
                <w:sz w:val="20"/>
                <w:szCs w:val="20"/>
              </w:rPr>
            </w:pPr>
            <w:r w:rsidRPr="00E87DBD">
              <w:rPr>
                <w:sz w:val="20"/>
                <w:szCs w:val="20"/>
              </w:rPr>
              <w:t>Šiuo metu dienos užimtumo,</w:t>
            </w:r>
            <w:proofErr w:type="gramStart"/>
            <w:r w:rsidRPr="00E87DBD">
              <w:rPr>
                <w:sz w:val="20"/>
                <w:szCs w:val="20"/>
              </w:rPr>
              <w:t xml:space="preserve">  </w:t>
            </w:r>
            <w:proofErr w:type="gramEnd"/>
            <w:r w:rsidRPr="00E87DBD">
              <w:rPr>
                <w:sz w:val="20"/>
                <w:szCs w:val="20"/>
              </w:rPr>
              <w:t xml:space="preserve">socialinių dirbtuvių paslaugų </w:t>
            </w:r>
            <w:r>
              <w:rPr>
                <w:sz w:val="20"/>
                <w:szCs w:val="20"/>
              </w:rPr>
              <w:t>Kauno</w:t>
            </w:r>
            <w:r w:rsidRPr="00E87DBD">
              <w:rPr>
                <w:sz w:val="20"/>
                <w:szCs w:val="20"/>
              </w:rPr>
              <w:t xml:space="preserve"> regione tikslinės grupės asmenims, kuriems nustatytas iki 55 proc. nedarbingumas, pasiūlos nėra. Taigi apibendrinus galima teigti, kad šiame regione nėra sukurta/pritaikyta pakankama dienos užimtumo/socialinių dirbtuvių paslaugų in</w:t>
            </w:r>
            <w:r w:rsidRPr="00E87DBD">
              <w:rPr>
                <w:sz w:val="20"/>
                <w:szCs w:val="20"/>
              </w:rPr>
              <w:t>f</w:t>
            </w:r>
            <w:r w:rsidRPr="00E87DBD">
              <w:rPr>
                <w:sz w:val="20"/>
                <w:szCs w:val="20"/>
              </w:rPr>
              <w:t>rastruktūra su reikiama įranga.</w:t>
            </w:r>
          </w:p>
        </w:tc>
      </w:tr>
      <w:tr w:rsidR="00876700" w:rsidRPr="00E87DBD" w14:paraId="26A44FFE" w14:textId="77777777" w:rsidTr="00F60577">
        <w:trPr>
          <w:trHeight w:val="20"/>
        </w:trPr>
        <w:tc>
          <w:tcPr>
            <w:tcW w:w="1384" w:type="dxa"/>
            <w:vMerge/>
          </w:tcPr>
          <w:p w14:paraId="779D9B9F" w14:textId="77777777" w:rsidR="00876700" w:rsidRPr="00E87DBD" w:rsidRDefault="00876700" w:rsidP="000E1F1D">
            <w:pPr>
              <w:keepNext/>
              <w:keepLines/>
              <w:rPr>
                <w:sz w:val="20"/>
                <w:szCs w:val="20"/>
              </w:rPr>
            </w:pPr>
          </w:p>
        </w:tc>
        <w:tc>
          <w:tcPr>
            <w:tcW w:w="1559" w:type="dxa"/>
            <w:vAlign w:val="center"/>
          </w:tcPr>
          <w:p w14:paraId="74680A76" w14:textId="09A3A066" w:rsidR="00876700" w:rsidRPr="000E1F1D" w:rsidRDefault="00876700" w:rsidP="00876700">
            <w:pPr>
              <w:jc w:val="left"/>
              <w:rPr>
                <w:bCs/>
                <w:sz w:val="20"/>
                <w:szCs w:val="20"/>
              </w:rPr>
            </w:pPr>
            <w:r>
              <w:rPr>
                <w:sz w:val="20"/>
                <w:szCs w:val="20"/>
              </w:rPr>
              <w:t>Kauno m. sav.</w:t>
            </w:r>
          </w:p>
        </w:tc>
        <w:tc>
          <w:tcPr>
            <w:tcW w:w="2268" w:type="dxa"/>
            <w:vAlign w:val="center"/>
          </w:tcPr>
          <w:p w14:paraId="566639B1" w14:textId="4DBF11A1" w:rsidR="00876700" w:rsidRPr="000E1F1D" w:rsidRDefault="002F3DF4" w:rsidP="00876700">
            <w:pPr>
              <w:jc w:val="center"/>
              <w:rPr>
                <w:bCs/>
                <w:sz w:val="20"/>
                <w:szCs w:val="20"/>
              </w:rPr>
            </w:pPr>
            <w:r>
              <w:rPr>
                <w:sz w:val="20"/>
                <w:szCs w:val="20"/>
              </w:rPr>
              <w:t>90</w:t>
            </w:r>
          </w:p>
        </w:tc>
        <w:tc>
          <w:tcPr>
            <w:tcW w:w="4077" w:type="dxa"/>
            <w:vMerge/>
          </w:tcPr>
          <w:p w14:paraId="2AC019A3" w14:textId="77777777" w:rsidR="00876700" w:rsidRPr="000E1F1D" w:rsidRDefault="00876700" w:rsidP="00AF0218">
            <w:pPr>
              <w:rPr>
                <w:bCs/>
                <w:sz w:val="20"/>
                <w:szCs w:val="20"/>
              </w:rPr>
            </w:pPr>
          </w:p>
        </w:tc>
      </w:tr>
      <w:tr w:rsidR="00876700" w:rsidRPr="00E87DBD" w14:paraId="5995B1BB" w14:textId="77777777" w:rsidTr="00F60577">
        <w:trPr>
          <w:trHeight w:val="20"/>
        </w:trPr>
        <w:tc>
          <w:tcPr>
            <w:tcW w:w="1384" w:type="dxa"/>
            <w:vMerge/>
          </w:tcPr>
          <w:p w14:paraId="11BE1A99" w14:textId="77777777" w:rsidR="00876700" w:rsidRPr="00E87DBD" w:rsidRDefault="00876700" w:rsidP="000E1F1D">
            <w:pPr>
              <w:keepNext/>
              <w:keepLines/>
              <w:rPr>
                <w:sz w:val="20"/>
                <w:szCs w:val="20"/>
              </w:rPr>
            </w:pPr>
          </w:p>
        </w:tc>
        <w:tc>
          <w:tcPr>
            <w:tcW w:w="1559" w:type="dxa"/>
            <w:vAlign w:val="center"/>
          </w:tcPr>
          <w:p w14:paraId="450F245E" w14:textId="5CBF02E2" w:rsidR="00876700" w:rsidRPr="000E1F1D" w:rsidRDefault="00876700" w:rsidP="00876700">
            <w:pPr>
              <w:jc w:val="left"/>
              <w:rPr>
                <w:bCs/>
                <w:sz w:val="20"/>
                <w:szCs w:val="20"/>
              </w:rPr>
            </w:pPr>
            <w:r>
              <w:rPr>
                <w:sz w:val="20"/>
                <w:szCs w:val="20"/>
              </w:rPr>
              <w:t>Kauno r. sav.</w:t>
            </w:r>
          </w:p>
        </w:tc>
        <w:tc>
          <w:tcPr>
            <w:tcW w:w="2268" w:type="dxa"/>
            <w:vAlign w:val="center"/>
          </w:tcPr>
          <w:p w14:paraId="70F2FA3E" w14:textId="54DD6536" w:rsidR="00876700" w:rsidRPr="000E1F1D" w:rsidRDefault="002F3DF4" w:rsidP="00876700">
            <w:pPr>
              <w:jc w:val="center"/>
              <w:rPr>
                <w:bCs/>
                <w:sz w:val="20"/>
                <w:szCs w:val="20"/>
              </w:rPr>
            </w:pPr>
            <w:r>
              <w:rPr>
                <w:sz w:val="20"/>
                <w:szCs w:val="20"/>
              </w:rPr>
              <w:t>47</w:t>
            </w:r>
          </w:p>
        </w:tc>
        <w:tc>
          <w:tcPr>
            <w:tcW w:w="4077" w:type="dxa"/>
            <w:vMerge/>
          </w:tcPr>
          <w:p w14:paraId="34772365" w14:textId="77777777" w:rsidR="00876700" w:rsidRPr="000E1F1D" w:rsidRDefault="00876700" w:rsidP="00AF0218">
            <w:pPr>
              <w:rPr>
                <w:bCs/>
                <w:sz w:val="20"/>
                <w:szCs w:val="20"/>
              </w:rPr>
            </w:pPr>
          </w:p>
        </w:tc>
      </w:tr>
      <w:tr w:rsidR="00876700" w:rsidRPr="00E87DBD" w14:paraId="01A4C429" w14:textId="77777777" w:rsidTr="00F60577">
        <w:trPr>
          <w:trHeight w:val="20"/>
        </w:trPr>
        <w:tc>
          <w:tcPr>
            <w:tcW w:w="1384" w:type="dxa"/>
            <w:vMerge/>
          </w:tcPr>
          <w:p w14:paraId="5ED03D2E" w14:textId="77777777" w:rsidR="00876700" w:rsidRPr="00E87DBD" w:rsidRDefault="00876700" w:rsidP="000E1F1D">
            <w:pPr>
              <w:keepNext/>
              <w:keepLines/>
              <w:rPr>
                <w:sz w:val="20"/>
                <w:szCs w:val="20"/>
              </w:rPr>
            </w:pPr>
          </w:p>
        </w:tc>
        <w:tc>
          <w:tcPr>
            <w:tcW w:w="1559" w:type="dxa"/>
            <w:vAlign w:val="center"/>
          </w:tcPr>
          <w:p w14:paraId="75C7FD47" w14:textId="420D5676" w:rsidR="00876700" w:rsidRPr="000E1F1D" w:rsidRDefault="00876700" w:rsidP="00876700">
            <w:pPr>
              <w:jc w:val="left"/>
              <w:rPr>
                <w:bCs/>
                <w:sz w:val="20"/>
                <w:szCs w:val="20"/>
              </w:rPr>
            </w:pPr>
            <w:r>
              <w:rPr>
                <w:sz w:val="20"/>
                <w:szCs w:val="20"/>
              </w:rPr>
              <w:t>Raseinių r. sav.</w:t>
            </w:r>
          </w:p>
        </w:tc>
        <w:tc>
          <w:tcPr>
            <w:tcW w:w="2268" w:type="dxa"/>
            <w:vAlign w:val="center"/>
          </w:tcPr>
          <w:p w14:paraId="144C7865" w14:textId="08D83955" w:rsidR="00876700" w:rsidRPr="000E1F1D" w:rsidRDefault="002F3DF4" w:rsidP="00876700">
            <w:pPr>
              <w:jc w:val="center"/>
              <w:rPr>
                <w:bCs/>
                <w:sz w:val="20"/>
                <w:szCs w:val="20"/>
              </w:rPr>
            </w:pPr>
            <w:r>
              <w:rPr>
                <w:sz w:val="20"/>
                <w:szCs w:val="20"/>
              </w:rPr>
              <w:t>10</w:t>
            </w:r>
          </w:p>
        </w:tc>
        <w:tc>
          <w:tcPr>
            <w:tcW w:w="4077" w:type="dxa"/>
            <w:vMerge/>
          </w:tcPr>
          <w:p w14:paraId="54B367DF" w14:textId="77777777" w:rsidR="00876700" w:rsidRPr="000E1F1D" w:rsidRDefault="00876700" w:rsidP="00AF0218">
            <w:pPr>
              <w:rPr>
                <w:bCs/>
                <w:sz w:val="20"/>
                <w:szCs w:val="20"/>
              </w:rPr>
            </w:pPr>
          </w:p>
        </w:tc>
      </w:tr>
      <w:tr w:rsidR="00876700" w:rsidRPr="00E87DBD" w14:paraId="44DF5ED0" w14:textId="77777777" w:rsidTr="00F60577">
        <w:trPr>
          <w:trHeight w:val="20"/>
        </w:trPr>
        <w:tc>
          <w:tcPr>
            <w:tcW w:w="1384" w:type="dxa"/>
            <w:vMerge/>
          </w:tcPr>
          <w:p w14:paraId="44FC2A76" w14:textId="77777777" w:rsidR="00876700" w:rsidRPr="00E87DBD" w:rsidRDefault="00876700" w:rsidP="000E1F1D">
            <w:pPr>
              <w:keepNext/>
              <w:keepLines/>
              <w:rPr>
                <w:sz w:val="20"/>
                <w:szCs w:val="20"/>
              </w:rPr>
            </w:pPr>
          </w:p>
        </w:tc>
        <w:tc>
          <w:tcPr>
            <w:tcW w:w="1559" w:type="dxa"/>
            <w:vAlign w:val="center"/>
          </w:tcPr>
          <w:p w14:paraId="18F5CCCF" w14:textId="5A383884" w:rsidR="00876700" w:rsidRPr="000E1F1D" w:rsidRDefault="00876700" w:rsidP="00876700">
            <w:pPr>
              <w:jc w:val="left"/>
              <w:rPr>
                <w:bCs/>
                <w:sz w:val="20"/>
                <w:szCs w:val="20"/>
              </w:rPr>
            </w:pPr>
            <w:r>
              <w:rPr>
                <w:sz w:val="20"/>
                <w:szCs w:val="20"/>
              </w:rPr>
              <w:t>Kaišiadorių r. sav.</w:t>
            </w:r>
          </w:p>
        </w:tc>
        <w:tc>
          <w:tcPr>
            <w:tcW w:w="2268" w:type="dxa"/>
            <w:vAlign w:val="center"/>
          </w:tcPr>
          <w:p w14:paraId="28BECFCE" w14:textId="39DCF333" w:rsidR="00876700" w:rsidRPr="000E1F1D" w:rsidRDefault="00876700" w:rsidP="00876700">
            <w:pPr>
              <w:jc w:val="center"/>
              <w:rPr>
                <w:bCs/>
                <w:sz w:val="20"/>
                <w:szCs w:val="20"/>
              </w:rPr>
            </w:pPr>
            <w:r>
              <w:rPr>
                <w:sz w:val="20"/>
                <w:szCs w:val="20"/>
              </w:rPr>
              <w:t>-</w:t>
            </w:r>
          </w:p>
        </w:tc>
        <w:tc>
          <w:tcPr>
            <w:tcW w:w="4077" w:type="dxa"/>
            <w:vMerge/>
          </w:tcPr>
          <w:p w14:paraId="3B36EAED" w14:textId="77777777" w:rsidR="00876700" w:rsidRPr="000E1F1D" w:rsidRDefault="00876700" w:rsidP="00AF0218">
            <w:pPr>
              <w:rPr>
                <w:bCs/>
                <w:sz w:val="20"/>
                <w:szCs w:val="20"/>
              </w:rPr>
            </w:pPr>
          </w:p>
        </w:tc>
      </w:tr>
      <w:tr w:rsidR="00876700" w:rsidRPr="00E87DBD" w14:paraId="1B555564" w14:textId="77777777" w:rsidTr="00F60577">
        <w:trPr>
          <w:trHeight w:val="20"/>
        </w:trPr>
        <w:tc>
          <w:tcPr>
            <w:tcW w:w="1384" w:type="dxa"/>
            <w:vMerge w:val="restart"/>
          </w:tcPr>
          <w:p w14:paraId="1B21B12F" w14:textId="44FA4D7F" w:rsidR="00876700" w:rsidRPr="00E87DBD" w:rsidRDefault="00876700" w:rsidP="000E1F1D">
            <w:pPr>
              <w:keepNext/>
              <w:keepLines/>
              <w:rPr>
                <w:sz w:val="20"/>
                <w:szCs w:val="20"/>
              </w:rPr>
            </w:pPr>
            <w:r w:rsidRPr="00E87DBD">
              <w:rPr>
                <w:sz w:val="20"/>
                <w:szCs w:val="20"/>
              </w:rPr>
              <w:t xml:space="preserve">Nepakankamas </w:t>
            </w:r>
            <w:r>
              <w:rPr>
                <w:sz w:val="20"/>
                <w:szCs w:val="20"/>
              </w:rPr>
              <w:t>geros kokybės slaugos</w:t>
            </w:r>
            <w:proofErr w:type="gramStart"/>
            <w:r>
              <w:rPr>
                <w:sz w:val="20"/>
                <w:szCs w:val="20"/>
              </w:rPr>
              <w:t>-</w:t>
            </w:r>
            <w:proofErr w:type="gramEnd"/>
            <w:r>
              <w:rPr>
                <w:sz w:val="20"/>
                <w:szCs w:val="20"/>
              </w:rPr>
              <w:t xml:space="preserve">globos </w:t>
            </w:r>
            <w:r w:rsidRPr="00E87DBD">
              <w:rPr>
                <w:sz w:val="20"/>
                <w:szCs w:val="20"/>
              </w:rPr>
              <w:t>paslaugų prie</w:t>
            </w:r>
            <w:r w:rsidRPr="00E87DBD">
              <w:rPr>
                <w:sz w:val="20"/>
                <w:szCs w:val="20"/>
              </w:rPr>
              <w:t>i</w:t>
            </w:r>
            <w:r w:rsidRPr="00E87DBD">
              <w:rPr>
                <w:sz w:val="20"/>
                <w:szCs w:val="20"/>
              </w:rPr>
              <w:t xml:space="preserve">namumas </w:t>
            </w:r>
            <w:r>
              <w:rPr>
                <w:sz w:val="20"/>
                <w:szCs w:val="20"/>
              </w:rPr>
              <w:t>Ka</w:t>
            </w:r>
            <w:r>
              <w:rPr>
                <w:sz w:val="20"/>
                <w:szCs w:val="20"/>
              </w:rPr>
              <w:t>u</w:t>
            </w:r>
            <w:r>
              <w:rPr>
                <w:sz w:val="20"/>
                <w:szCs w:val="20"/>
              </w:rPr>
              <w:t>no</w:t>
            </w:r>
            <w:r w:rsidRPr="00E87DBD">
              <w:rPr>
                <w:sz w:val="20"/>
                <w:szCs w:val="20"/>
              </w:rPr>
              <w:t xml:space="preserve"> regione</w:t>
            </w:r>
          </w:p>
        </w:tc>
        <w:tc>
          <w:tcPr>
            <w:tcW w:w="1559" w:type="dxa"/>
            <w:vAlign w:val="center"/>
          </w:tcPr>
          <w:p w14:paraId="2549BE2B" w14:textId="3588AFD2" w:rsidR="00876700" w:rsidRPr="000E1F1D" w:rsidRDefault="00876700" w:rsidP="00AF0218">
            <w:pPr>
              <w:rPr>
                <w:bCs/>
                <w:sz w:val="20"/>
                <w:szCs w:val="20"/>
              </w:rPr>
            </w:pPr>
            <w:r>
              <w:rPr>
                <w:sz w:val="20"/>
                <w:szCs w:val="20"/>
              </w:rPr>
              <w:t>Iš viso:</w:t>
            </w:r>
          </w:p>
        </w:tc>
        <w:tc>
          <w:tcPr>
            <w:tcW w:w="2268" w:type="dxa"/>
            <w:vAlign w:val="center"/>
          </w:tcPr>
          <w:p w14:paraId="7806D407" w14:textId="33F6A8FE" w:rsidR="00876700" w:rsidRPr="000E1F1D" w:rsidRDefault="00876700" w:rsidP="00876700">
            <w:pPr>
              <w:jc w:val="center"/>
              <w:rPr>
                <w:bCs/>
                <w:sz w:val="20"/>
                <w:szCs w:val="20"/>
              </w:rPr>
            </w:pPr>
            <w:r>
              <w:rPr>
                <w:sz w:val="20"/>
                <w:szCs w:val="20"/>
              </w:rPr>
              <w:t>78, iš kurių</w:t>
            </w:r>
          </w:p>
        </w:tc>
        <w:tc>
          <w:tcPr>
            <w:tcW w:w="4077" w:type="dxa"/>
            <w:vMerge w:val="restart"/>
          </w:tcPr>
          <w:p w14:paraId="76970986" w14:textId="4DB26A18" w:rsidR="00876700" w:rsidRPr="000E1F1D" w:rsidRDefault="00876700" w:rsidP="00AF0218">
            <w:pPr>
              <w:rPr>
                <w:sz w:val="20"/>
                <w:szCs w:val="20"/>
              </w:rPr>
            </w:pPr>
            <w:r w:rsidRPr="000E1F1D">
              <w:rPr>
                <w:bCs/>
                <w:sz w:val="20"/>
                <w:szCs w:val="20"/>
              </w:rPr>
              <w:t>78 asmenims (59 suaugusiems ir 4 vaikams iš Vil</w:t>
            </w:r>
            <w:r w:rsidRPr="000E1F1D">
              <w:rPr>
                <w:bCs/>
                <w:sz w:val="20"/>
                <w:szCs w:val="20"/>
              </w:rPr>
              <w:t>i</w:t>
            </w:r>
            <w:r w:rsidRPr="000E1F1D">
              <w:rPr>
                <w:bCs/>
                <w:sz w:val="20"/>
                <w:szCs w:val="20"/>
              </w:rPr>
              <w:t>jampolės SGN ir 15 suaugusių asmenų iš Strėvini</w:t>
            </w:r>
            <w:r w:rsidRPr="000E1F1D">
              <w:rPr>
                <w:bCs/>
                <w:sz w:val="20"/>
                <w:szCs w:val="20"/>
              </w:rPr>
              <w:t>n</w:t>
            </w:r>
            <w:r w:rsidRPr="000E1F1D">
              <w:rPr>
                <w:bCs/>
                <w:sz w:val="20"/>
                <w:szCs w:val="20"/>
              </w:rPr>
              <w:t>kų SGN) nustatytas poreikis slaugai</w:t>
            </w:r>
            <w:proofErr w:type="gramStart"/>
            <w:r w:rsidRPr="000E1F1D">
              <w:rPr>
                <w:bCs/>
                <w:sz w:val="20"/>
                <w:szCs w:val="20"/>
              </w:rPr>
              <w:t>-</w:t>
            </w:r>
            <w:proofErr w:type="gramEnd"/>
            <w:r w:rsidRPr="000E1F1D">
              <w:rPr>
                <w:bCs/>
                <w:sz w:val="20"/>
                <w:szCs w:val="20"/>
              </w:rPr>
              <w:t>globai</w:t>
            </w:r>
            <w:r>
              <w:rPr>
                <w:bCs/>
                <w:sz w:val="20"/>
                <w:szCs w:val="20"/>
              </w:rPr>
              <w:t>, tačiau šie asmenys gauna prastos kokybės paslaugas, teikiamas tam menkai pritaikytoje infrastruktūroje (Strėvininkų SGN slaugos-globos paslaugas teikia senose buv. dvaro patalpose (1600 m. statybos, 1996 m. kapitaliniai remontuotos), kurios yra nusid</w:t>
            </w:r>
            <w:r>
              <w:rPr>
                <w:bCs/>
                <w:sz w:val="20"/>
                <w:szCs w:val="20"/>
              </w:rPr>
              <w:t>ė</w:t>
            </w:r>
            <w:r>
              <w:rPr>
                <w:bCs/>
                <w:sz w:val="20"/>
                <w:szCs w:val="20"/>
              </w:rPr>
              <w:t>vėjusios ir menkai tinka paslaugoms teikti); Vilija</w:t>
            </w:r>
            <w:r>
              <w:rPr>
                <w:bCs/>
                <w:sz w:val="20"/>
                <w:szCs w:val="20"/>
              </w:rPr>
              <w:t>m</w:t>
            </w:r>
            <w:r>
              <w:rPr>
                <w:bCs/>
                <w:sz w:val="20"/>
                <w:szCs w:val="20"/>
              </w:rPr>
              <w:t>polės SGN paslaugas teikia 1961-1996 m. statybos pastatuose, kurie yra nepritaikyti šiuolaikinius reik</w:t>
            </w:r>
            <w:r>
              <w:rPr>
                <w:bCs/>
                <w:sz w:val="20"/>
                <w:szCs w:val="20"/>
              </w:rPr>
              <w:t>a</w:t>
            </w:r>
            <w:r>
              <w:rPr>
                <w:bCs/>
                <w:sz w:val="20"/>
                <w:szCs w:val="20"/>
              </w:rPr>
              <w:t>lavimus atitinkančioms paslaugoms teikti)</w:t>
            </w:r>
            <w:r w:rsidR="00F60577">
              <w:rPr>
                <w:bCs/>
                <w:sz w:val="20"/>
                <w:szCs w:val="20"/>
              </w:rPr>
              <w:t xml:space="preserve">. </w:t>
            </w:r>
            <w:r w:rsidR="00F60577" w:rsidRPr="0039688F">
              <w:rPr>
                <w:sz w:val="20"/>
                <w:szCs w:val="20"/>
              </w:rPr>
              <w:t>Pagal kiekvieną savivaldybę minėtų paslaugų poreikis pateik</w:t>
            </w:r>
            <w:r w:rsidR="00F60577">
              <w:rPr>
                <w:sz w:val="20"/>
                <w:szCs w:val="20"/>
              </w:rPr>
              <w:t>ta</w:t>
            </w:r>
            <w:r w:rsidR="00F60577" w:rsidRPr="0039688F">
              <w:rPr>
                <w:sz w:val="20"/>
                <w:szCs w:val="20"/>
              </w:rPr>
              <w:t>s šios lentelės trečiame stulpelyje.</w:t>
            </w:r>
          </w:p>
        </w:tc>
      </w:tr>
      <w:tr w:rsidR="00876700" w:rsidRPr="00E87DBD" w14:paraId="7A0E1005" w14:textId="77777777" w:rsidTr="00F60577">
        <w:trPr>
          <w:trHeight w:val="20"/>
        </w:trPr>
        <w:tc>
          <w:tcPr>
            <w:tcW w:w="1384" w:type="dxa"/>
            <w:vMerge/>
          </w:tcPr>
          <w:p w14:paraId="30B14092" w14:textId="77777777" w:rsidR="00876700" w:rsidRPr="00E87DBD" w:rsidRDefault="00876700" w:rsidP="000E1F1D">
            <w:pPr>
              <w:keepNext/>
              <w:keepLines/>
              <w:rPr>
                <w:sz w:val="20"/>
                <w:szCs w:val="20"/>
              </w:rPr>
            </w:pPr>
          </w:p>
        </w:tc>
        <w:tc>
          <w:tcPr>
            <w:tcW w:w="1559" w:type="dxa"/>
            <w:vAlign w:val="center"/>
          </w:tcPr>
          <w:p w14:paraId="1B06EB5F" w14:textId="0EEEFAE1" w:rsidR="00876700" w:rsidRPr="000E1F1D" w:rsidRDefault="00876700" w:rsidP="00AF0218">
            <w:pPr>
              <w:rPr>
                <w:bCs/>
                <w:sz w:val="20"/>
                <w:szCs w:val="20"/>
              </w:rPr>
            </w:pPr>
            <w:r>
              <w:rPr>
                <w:sz w:val="20"/>
                <w:szCs w:val="20"/>
              </w:rPr>
              <w:t>Kauno m. sav.</w:t>
            </w:r>
          </w:p>
        </w:tc>
        <w:tc>
          <w:tcPr>
            <w:tcW w:w="2268" w:type="dxa"/>
            <w:vAlign w:val="center"/>
          </w:tcPr>
          <w:p w14:paraId="7380562E" w14:textId="4906DF54" w:rsidR="00876700" w:rsidRPr="000E1F1D" w:rsidRDefault="00876700" w:rsidP="00876700">
            <w:pPr>
              <w:jc w:val="center"/>
              <w:rPr>
                <w:bCs/>
                <w:sz w:val="20"/>
                <w:szCs w:val="20"/>
              </w:rPr>
            </w:pPr>
            <w:r>
              <w:rPr>
                <w:sz w:val="20"/>
                <w:szCs w:val="20"/>
              </w:rPr>
              <w:t>38</w:t>
            </w:r>
          </w:p>
        </w:tc>
        <w:tc>
          <w:tcPr>
            <w:tcW w:w="4077" w:type="dxa"/>
            <w:vMerge/>
          </w:tcPr>
          <w:p w14:paraId="1D77052B" w14:textId="77777777" w:rsidR="00876700" w:rsidRPr="000E1F1D" w:rsidRDefault="00876700" w:rsidP="00AF0218">
            <w:pPr>
              <w:rPr>
                <w:bCs/>
                <w:sz w:val="20"/>
                <w:szCs w:val="20"/>
              </w:rPr>
            </w:pPr>
          </w:p>
        </w:tc>
      </w:tr>
      <w:tr w:rsidR="00876700" w:rsidRPr="00E87DBD" w14:paraId="5E2C3197" w14:textId="77777777" w:rsidTr="00F60577">
        <w:trPr>
          <w:trHeight w:val="20"/>
        </w:trPr>
        <w:tc>
          <w:tcPr>
            <w:tcW w:w="1384" w:type="dxa"/>
            <w:vMerge/>
          </w:tcPr>
          <w:p w14:paraId="153793C8" w14:textId="77777777" w:rsidR="00876700" w:rsidRPr="00E87DBD" w:rsidRDefault="00876700" w:rsidP="000E1F1D">
            <w:pPr>
              <w:keepNext/>
              <w:keepLines/>
              <w:rPr>
                <w:sz w:val="20"/>
                <w:szCs w:val="20"/>
              </w:rPr>
            </w:pPr>
          </w:p>
        </w:tc>
        <w:tc>
          <w:tcPr>
            <w:tcW w:w="1559" w:type="dxa"/>
            <w:vAlign w:val="center"/>
          </w:tcPr>
          <w:p w14:paraId="102D1622" w14:textId="745E94A6" w:rsidR="00876700" w:rsidRPr="000E1F1D" w:rsidRDefault="00876700" w:rsidP="00876700">
            <w:pPr>
              <w:rPr>
                <w:bCs/>
                <w:sz w:val="20"/>
                <w:szCs w:val="20"/>
              </w:rPr>
            </w:pPr>
            <w:r>
              <w:rPr>
                <w:sz w:val="20"/>
                <w:szCs w:val="20"/>
              </w:rPr>
              <w:t>Kaišiadorių r. sav.</w:t>
            </w:r>
          </w:p>
        </w:tc>
        <w:tc>
          <w:tcPr>
            <w:tcW w:w="2268" w:type="dxa"/>
            <w:shd w:val="clear" w:color="auto" w:fill="auto"/>
            <w:vAlign w:val="center"/>
          </w:tcPr>
          <w:p w14:paraId="2CB6D75A" w14:textId="442285F6" w:rsidR="00876700" w:rsidRPr="00876700" w:rsidRDefault="00876700" w:rsidP="00876700">
            <w:pPr>
              <w:jc w:val="center"/>
              <w:rPr>
                <w:bCs/>
                <w:sz w:val="20"/>
                <w:szCs w:val="20"/>
              </w:rPr>
            </w:pPr>
            <w:r w:rsidRPr="00876700">
              <w:rPr>
                <w:sz w:val="20"/>
                <w:szCs w:val="20"/>
              </w:rPr>
              <w:t>40</w:t>
            </w:r>
          </w:p>
        </w:tc>
        <w:tc>
          <w:tcPr>
            <w:tcW w:w="4077" w:type="dxa"/>
            <w:vMerge/>
          </w:tcPr>
          <w:p w14:paraId="7D707457" w14:textId="77777777" w:rsidR="00876700" w:rsidRPr="000E1F1D" w:rsidRDefault="00876700" w:rsidP="00AF0218">
            <w:pPr>
              <w:rPr>
                <w:bCs/>
                <w:sz w:val="20"/>
                <w:szCs w:val="20"/>
              </w:rPr>
            </w:pPr>
          </w:p>
        </w:tc>
      </w:tr>
    </w:tbl>
    <w:p w14:paraId="3A9FDA40" w14:textId="77777777" w:rsidR="002C51D0" w:rsidRPr="00E87DBD" w:rsidRDefault="00277363" w:rsidP="00E53331">
      <w:pPr>
        <w:rPr>
          <w:rStyle w:val="Emfaz"/>
          <w:b w:val="0"/>
          <w:i/>
          <w:sz w:val="16"/>
          <w:szCs w:val="16"/>
        </w:rPr>
      </w:pPr>
      <w:r w:rsidRPr="00E87DBD">
        <w:rPr>
          <w:rStyle w:val="Emfaz"/>
          <w:b w:val="0"/>
          <w:i/>
          <w:sz w:val="16"/>
          <w:szCs w:val="16"/>
        </w:rPr>
        <w:t>(S</w:t>
      </w:r>
      <w:r w:rsidR="00565EBA" w:rsidRPr="00E87DBD">
        <w:rPr>
          <w:rStyle w:val="Emfaz"/>
          <w:b w:val="0"/>
          <w:i/>
          <w:sz w:val="16"/>
          <w:szCs w:val="16"/>
        </w:rPr>
        <w:t>udaryta autorių</w:t>
      </w:r>
      <w:r w:rsidRPr="00E87DBD">
        <w:rPr>
          <w:rStyle w:val="Emfaz"/>
          <w:b w:val="0"/>
          <w:i/>
          <w:sz w:val="16"/>
          <w:szCs w:val="16"/>
        </w:rPr>
        <w:t>)</w:t>
      </w:r>
    </w:p>
    <w:p w14:paraId="2184A5DD" w14:textId="77777777" w:rsidR="00565EBA" w:rsidRPr="00E87DBD" w:rsidRDefault="00565EBA" w:rsidP="00E53331">
      <w:pPr>
        <w:rPr>
          <w:b/>
          <w:i/>
        </w:rPr>
      </w:pPr>
    </w:p>
    <w:p w14:paraId="4B6C9D1B" w14:textId="75E736A7" w:rsidR="00F60577" w:rsidRPr="006272AC" w:rsidRDefault="00F60577" w:rsidP="00F60577">
      <w:pPr>
        <w:ind w:firstLine="720"/>
      </w:pPr>
      <w:r w:rsidRPr="006272AC">
        <w:t xml:space="preserve">Siekiant didinti </w:t>
      </w:r>
      <w:r>
        <w:t xml:space="preserve">nagrinėjamų </w:t>
      </w:r>
      <w:r w:rsidRPr="006272AC">
        <w:t>paslaug</w:t>
      </w:r>
      <w:r>
        <w:t>ų</w:t>
      </w:r>
      <w:r w:rsidRPr="006272AC">
        <w:t xml:space="preserve"> prieinamumą </w:t>
      </w:r>
      <w:r w:rsidR="00CA3EF8">
        <w:t>Kauno</w:t>
      </w:r>
      <w:r>
        <w:t xml:space="preserve"> regione</w:t>
      </w:r>
      <w:r w:rsidRPr="006272AC">
        <w:t xml:space="preserve">, būtina kompleksiškai plėtoti </w:t>
      </w:r>
      <w:r w:rsidRPr="00BB5FEC">
        <w:t xml:space="preserve">bendruomeninio apgyvendinimo ir </w:t>
      </w:r>
      <w:r>
        <w:t>socialinių dirbtuvių</w:t>
      </w:r>
      <w:r w:rsidRPr="00BB5FEC">
        <w:t xml:space="preserve"> paslaugų</w:t>
      </w:r>
      <w:r w:rsidRPr="006272AC">
        <w:t xml:space="preserve"> infrastruktūrą.</w:t>
      </w:r>
    </w:p>
    <w:p w14:paraId="20D40427" w14:textId="1B42A644" w:rsidR="00F60577" w:rsidRPr="0039688F" w:rsidRDefault="00F60577" w:rsidP="00F60577">
      <w:pPr>
        <w:autoSpaceDE w:val="0"/>
        <w:autoSpaceDN w:val="0"/>
        <w:adjustRightInd w:val="0"/>
        <w:ind w:firstLine="851"/>
        <w:rPr>
          <w:rFonts w:cs="Cambria"/>
          <w:color w:val="000000"/>
        </w:rPr>
      </w:pPr>
      <w:r w:rsidRPr="0039688F">
        <w:rPr>
          <w:rFonts w:cs="Cambria"/>
          <w:color w:val="000000"/>
        </w:rPr>
        <w:t xml:space="preserve">Įgyvendinus projektą bus </w:t>
      </w:r>
      <w:r w:rsidRPr="0039688F">
        <w:t>pagerintas</w:t>
      </w:r>
      <w:r>
        <w:t xml:space="preserve"> specializuotos slaugos-globos,</w:t>
      </w:r>
      <w:r w:rsidRPr="0039688F">
        <w:t xml:space="preserve"> bendruomeninio apg</w:t>
      </w:r>
      <w:r w:rsidRPr="0039688F">
        <w:t>y</w:t>
      </w:r>
      <w:r w:rsidRPr="0039688F">
        <w:t>vendinimo ir dienos užimtumo paslaugų prieinamumas tikslinėms grupėms, t. y.</w:t>
      </w:r>
      <w:proofErr w:type="gramStart"/>
      <w:r w:rsidRPr="0039688F">
        <w:t xml:space="preserve"> </w:t>
      </w:r>
      <w:r w:rsidRPr="0039688F">
        <w:rPr>
          <w:rFonts w:cs="Cambria"/>
          <w:color w:val="000000"/>
        </w:rPr>
        <w:t xml:space="preserve"> </w:t>
      </w:r>
      <w:proofErr w:type="gramEnd"/>
      <w:r w:rsidRPr="0039688F">
        <w:rPr>
          <w:rFonts w:cs="Cambria"/>
          <w:color w:val="000000"/>
          <w:u w:val="single"/>
        </w:rPr>
        <w:t>užt</w:t>
      </w:r>
      <w:r>
        <w:rPr>
          <w:rFonts w:cs="Cambria"/>
          <w:color w:val="000000"/>
          <w:u w:val="single"/>
        </w:rPr>
        <w:t>ikrintas namų apli</w:t>
      </w:r>
      <w:r>
        <w:rPr>
          <w:rFonts w:cs="Cambria"/>
          <w:color w:val="000000"/>
          <w:u w:val="single"/>
        </w:rPr>
        <w:t>n</w:t>
      </w:r>
      <w:r>
        <w:rPr>
          <w:rFonts w:cs="Cambria"/>
          <w:color w:val="000000"/>
          <w:u w:val="single"/>
        </w:rPr>
        <w:t>kos sąlygų sukū</w:t>
      </w:r>
      <w:r w:rsidRPr="0039688F">
        <w:rPr>
          <w:rFonts w:cs="Cambria"/>
          <w:color w:val="000000"/>
          <w:u w:val="single"/>
        </w:rPr>
        <w:t>rimas, reikalingų paslaugų suteikimas asmenims, kuriems nereikia nuolatinės, intens</w:t>
      </w:r>
      <w:r w:rsidRPr="0039688F">
        <w:rPr>
          <w:rFonts w:cs="Cambria"/>
          <w:color w:val="000000"/>
          <w:u w:val="single"/>
        </w:rPr>
        <w:t>y</w:t>
      </w:r>
      <w:r w:rsidRPr="0039688F">
        <w:rPr>
          <w:rFonts w:cs="Cambria"/>
          <w:color w:val="000000"/>
          <w:u w:val="single"/>
        </w:rPr>
        <w:t>vios priežiūros, sudarant jiems sąlygas savarankiškai tvarkytis savo asmeninį gyvenimą.</w:t>
      </w:r>
      <w:r w:rsidRPr="0039688F">
        <w:rPr>
          <w:rFonts w:cs="Cambria"/>
          <w:color w:val="000000"/>
        </w:rPr>
        <w:t xml:space="preserve">  Taip pat pr</w:t>
      </w:r>
      <w:r w:rsidRPr="0039688F">
        <w:rPr>
          <w:rFonts w:cs="Cambria"/>
          <w:color w:val="000000"/>
        </w:rPr>
        <w:t>o</w:t>
      </w:r>
      <w:r w:rsidRPr="0039688F">
        <w:rPr>
          <w:rFonts w:cs="Cambria"/>
          <w:color w:val="000000"/>
        </w:rPr>
        <w:t xml:space="preserve">jekto dėka </w:t>
      </w:r>
      <w:r w:rsidRPr="0039688F">
        <w:rPr>
          <w:rFonts w:cs="Cambria"/>
          <w:color w:val="000000"/>
          <w:u w:val="single"/>
        </w:rPr>
        <w:t xml:space="preserve">bus </w:t>
      </w:r>
      <w:r w:rsidRPr="0039688F">
        <w:rPr>
          <w:u w:val="single"/>
        </w:rPr>
        <w:t>sumažinti sveikatos priežiūros paslaugų netolygumai (atsiras viešosios paslaugos sta</w:t>
      </w:r>
      <w:r w:rsidRPr="0039688F">
        <w:rPr>
          <w:u w:val="single"/>
        </w:rPr>
        <w:t>n</w:t>
      </w:r>
      <w:r w:rsidRPr="0039688F">
        <w:rPr>
          <w:u w:val="single"/>
        </w:rPr>
        <w:t>dartas, atitinkamai visos Lietuvos mastu bus siekiama atitikimo paslaugos standartui).</w:t>
      </w:r>
    </w:p>
    <w:p w14:paraId="24B6E2E4" w14:textId="523DDCF0" w:rsidR="009E77C1" w:rsidRPr="00E87DBD" w:rsidRDefault="006A0766" w:rsidP="008B2DAD">
      <w:pPr>
        <w:ind w:firstLine="720"/>
      </w:pPr>
      <w:r w:rsidRPr="00E87DBD">
        <w:t xml:space="preserve">Pagrindiniu projekto rezultatu reikėtų laikyti socialinę naudą, kurią </w:t>
      </w:r>
      <w:r w:rsidR="00321C5D" w:rsidRPr="00E87DBD">
        <w:t xml:space="preserve">pajus specializuotos slaugos ir socialinės globos paslaugas gaunantys </w:t>
      </w:r>
      <w:r w:rsidR="003964CD">
        <w:t>Strėvininkų SGN</w:t>
      </w:r>
      <w:r w:rsidR="00BB5FEC" w:rsidRPr="00E87DBD">
        <w:t xml:space="preserve"> ir </w:t>
      </w:r>
      <w:r w:rsidR="003964CD">
        <w:t>Vilijampolės SGN</w:t>
      </w:r>
      <w:r w:rsidR="00BB5FEC" w:rsidRPr="00E87DBD">
        <w:t xml:space="preserve"> gyventojai, </w:t>
      </w:r>
      <w:r w:rsidR="00AF0218">
        <w:t>Kauno regi</w:t>
      </w:r>
      <w:r w:rsidR="00AF0218">
        <w:t>o</w:t>
      </w:r>
      <w:r w:rsidR="00AF0218">
        <w:t xml:space="preserve">no savivaldybių </w:t>
      </w:r>
      <w:r w:rsidR="00F60577">
        <w:t>gyventojai su proto</w:t>
      </w:r>
      <w:r w:rsidR="00BB5FEC" w:rsidRPr="00E87DBD">
        <w:t xml:space="preserve"> ar psichine negalia (diagnozės TLK F20</w:t>
      </w:r>
      <w:proofErr w:type="gramStart"/>
      <w:r w:rsidR="00BB5FEC" w:rsidRPr="00E87DBD">
        <w:t>-</w:t>
      </w:r>
      <w:proofErr w:type="gramEnd"/>
      <w:r w:rsidR="00BB5FEC" w:rsidRPr="00E87DBD">
        <w:t>F29 ir TLK F70-F79)</w:t>
      </w:r>
      <w:r w:rsidR="00321C5D" w:rsidRPr="00E87DBD">
        <w:t xml:space="preserve">, o tai pat </w:t>
      </w:r>
      <w:r w:rsidR="002D2032" w:rsidRPr="00E87DBD">
        <w:t>globo</w:t>
      </w:r>
      <w:r w:rsidR="00321C5D" w:rsidRPr="00E87DBD">
        <w:t>jamų</w:t>
      </w:r>
      <w:r w:rsidR="002D2032" w:rsidRPr="00E87DBD">
        <w:t xml:space="preserve"> asme</w:t>
      </w:r>
      <w:r w:rsidR="00321C5D" w:rsidRPr="00E87DBD">
        <w:t>nų artimieji</w:t>
      </w:r>
      <w:r w:rsidR="00FE6B13" w:rsidRPr="00E87DBD">
        <w:t>.</w:t>
      </w:r>
    </w:p>
    <w:p w14:paraId="172AFAB4" w14:textId="77777777" w:rsidR="00423C3D" w:rsidRPr="00E87DBD" w:rsidRDefault="00423C3D" w:rsidP="007D2692"/>
    <w:p w14:paraId="66E095DE" w14:textId="77777777" w:rsidR="00423C3D" w:rsidRPr="00E87DBD" w:rsidRDefault="00423C3D" w:rsidP="002B556A">
      <w:pPr>
        <w:pStyle w:val="Antrat1"/>
        <w:keepLines/>
        <w:rPr>
          <w:lang w:eastAsia="en-US"/>
        </w:rPr>
      </w:pPr>
      <w:bookmarkStart w:id="28" w:name="_Toc479283776"/>
      <w:bookmarkStart w:id="29" w:name="_Toc23852388"/>
      <w:r w:rsidRPr="00E87DBD">
        <w:rPr>
          <w:lang w:eastAsia="en-US"/>
        </w:rPr>
        <w:t>2. Projekto turinys</w:t>
      </w:r>
      <w:bookmarkEnd w:id="28"/>
      <w:bookmarkEnd w:id="29"/>
    </w:p>
    <w:p w14:paraId="50E2549E" w14:textId="77777777" w:rsidR="00423C3D" w:rsidRPr="00E87DBD" w:rsidRDefault="00423C3D" w:rsidP="00416643"/>
    <w:p w14:paraId="15D50B9D" w14:textId="6A44B936" w:rsidR="00F1250F" w:rsidRPr="00E87DBD" w:rsidRDefault="00600E4E" w:rsidP="00600E4E">
      <w:pPr>
        <w:pStyle w:val="Komentarotekstas"/>
        <w:ind w:firstLine="851"/>
        <w:rPr>
          <w:sz w:val="24"/>
          <w:szCs w:val="24"/>
        </w:rPr>
      </w:pPr>
      <w:r w:rsidRPr="00E87DBD">
        <w:rPr>
          <w:sz w:val="24"/>
          <w:szCs w:val="24"/>
          <w:lang w:eastAsia="en-US"/>
        </w:rPr>
        <w:t>Projekto pareiškėjai (</w:t>
      </w:r>
      <w:r w:rsidR="00AF0218">
        <w:rPr>
          <w:sz w:val="24"/>
          <w:szCs w:val="24"/>
          <w:lang w:eastAsia="en-US"/>
        </w:rPr>
        <w:t>Kauno miesto</w:t>
      </w:r>
      <w:r w:rsidRPr="00E87DBD">
        <w:rPr>
          <w:sz w:val="24"/>
          <w:szCs w:val="24"/>
          <w:lang w:eastAsia="en-US"/>
        </w:rPr>
        <w:t xml:space="preserve"> </w:t>
      </w:r>
      <w:proofErr w:type="gramStart"/>
      <w:r w:rsidRPr="00E87DBD">
        <w:rPr>
          <w:sz w:val="24"/>
          <w:szCs w:val="24"/>
          <w:lang w:eastAsia="en-US"/>
        </w:rPr>
        <w:t>savivaldybės administracija</w:t>
      </w:r>
      <w:proofErr w:type="gramEnd"/>
      <w:r w:rsidRPr="00E87DBD">
        <w:rPr>
          <w:sz w:val="24"/>
          <w:szCs w:val="24"/>
          <w:lang w:eastAsia="en-US"/>
        </w:rPr>
        <w:t xml:space="preserve">, </w:t>
      </w:r>
      <w:r w:rsidR="00E24C5E">
        <w:rPr>
          <w:sz w:val="24"/>
          <w:szCs w:val="24"/>
          <w:lang w:eastAsia="en-US"/>
        </w:rPr>
        <w:t>Kauno</w:t>
      </w:r>
      <w:r w:rsidRPr="00E87DBD">
        <w:rPr>
          <w:sz w:val="24"/>
          <w:szCs w:val="24"/>
          <w:lang w:eastAsia="en-US"/>
        </w:rPr>
        <w:t xml:space="preserve"> </w:t>
      </w:r>
      <w:r w:rsidR="00AF0218">
        <w:rPr>
          <w:sz w:val="24"/>
          <w:szCs w:val="24"/>
          <w:lang w:eastAsia="en-US"/>
        </w:rPr>
        <w:t xml:space="preserve">rajono </w:t>
      </w:r>
      <w:r w:rsidRPr="00E87DBD">
        <w:rPr>
          <w:sz w:val="24"/>
          <w:szCs w:val="24"/>
          <w:lang w:eastAsia="en-US"/>
        </w:rPr>
        <w:t xml:space="preserve">savivaldybės administracija, </w:t>
      </w:r>
      <w:r w:rsidR="00AF0218">
        <w:rPr>
          <w:sz w:val="24"/>
          <w:szCs w:val="24"/>
          <w:lang w:eastAsia="en-US"/>
        </w:rPr>
        <w:t>Raseinių</w:t>
      </w:r>
      <w:r w:rsidRPr="00E87DBD">
        <w:rPr>
          <w:sz w:val="24"/>
          <w:szCs w:val="24"/>
          <w:lang w:eastAsia="en-US"/>
        </w:rPr>
        <w:t xml:space="preserve"> rajono savivaldybės administracija,</w:t>
      </w:r>
      <w:r w:rsidR="00AF0218">
        <w:rPr>
          <w:sz w:val="24"/>
          <w:szCs w:val="24"/>
          <w:lang w:eastAsia="en-US"/>
        </w:rPr>
        <w:t xml:space="preserve"> Vilijampolės SGN, Strėvininkų SGN</w:t>
      </w:r>
      <w:r w:rsidR="00F26857">
        <w:rPr>
          <w:sz w:val="24"/>
          <w:szCs w:val="24"/>
          <w:lang w:eastAsia="en-US"/>
        </w:rPr>
        <w:t xml:space="preserve">) </w:t>
      </w:r>
      <w:r w:rsidRPr="00E87DBD">
        <w:rPr>
          <w:sz w:val="24"/>
          <w:szCs w:val="24"/>
        </w:rPr>
        <w:t xml:space="preserve">ketina įgyvendinti projektą „Bendruomeninių apgyvendinimo bei užimtumo paslaugų asmenims su </w:t>
      </w:r>
      <w:r w:rsidR="00F26857">
        <w:rPr>
          <w:sz w:val="24"/>
          <w:szCs w:val="24"/>
        </w:rPr>
        <w:t>proto</w:t>
      </w:r>
      <w:r w:rsidRPr="00E87DBD">
        <w:rPr>
          <w:sz w:val="24"/>
          <w:szCs w:val="24"/>
        </w:rPr>
        <w:t xml:space="preserve"> ir </w:t>
      </w:r>
      <w:r w:rsidRPr="00E87DBD">
        <w:rPr>
          <w:sz w:val="24"/>
          <w:szCs w:val="24"/>
        </w:rPr>
        <w:lastRenderedPageBreak/>
        <w:t xml:space="preserve">psichikos negalia plėtra </w:t>
      </w:r>
      <w:r w:rsidR="00E24C5E">
        <w:rPr>
          <w:sz w:val="24"/>
          <w:szCs w:val="24"/>
        </w:rPr>
        <w:t>Kauno</w:t>
      </w:r>
      <w:r w:rsidR="009F3430" w:rsidRPr="00E87DBD">
        <w:rPr>
          <w:sz w:val="24"/>
          <w:szCs w:val="24"/>
        </w:rPr>
        <w:t xml:space="preserve"> regione“, </w:t>
      </w:r>
      <w:r w:rsidR="00F26857" w:rsidRPr="00F10CEB">
        <w:rPr>
          <w:sz w:val="24"/>
          <w:szCs w:val="24"/>
        </w:rPr>
        <w:t>kurio metu bus siekiama didinti bendruomeninio apgyvendin</w:t>
      </w:r>
      <w:r w:rsidR="00F26857" w:rsidRPr="00F10CEB">
        <w:rPr>
          <w:sz w:val="24"/>
          <w:szCs w:val="24"/>
        </w:rPr>
        <w:t>i</w:t>
      </w:r>
      <w:r w:rsidR="00F26857" w:rsidRPr="00F10CEB">
        <w:rPr>
          <w:sz w:val="24"/>
          <w:szCs w:val="24"/>
        </w:rPr>
        <w:t>mo ir dienos užimtumo paslaugų prieinamumą, sukuriant bendruomeninio apgyvendinimo ir dienos u</w:t>
      </w:r>
      <w:r w:rsidR="00F26857" w:rsidRPr="00F10CEB">
        <w:rPr>
          <w:sz w:val="24"/>
          <w:szCs w:val="24"/>
        </w:rPr>
        <w:t>ž</w:t>
      </w:r>
      <w:r w:rsidR="00F26857" w:rsidRPr="00F10CEB">
        <w:rPr>
          <w:sz w:val="24"/>
          <w:szCs w:val="24"/>
        </w:rPr>
        <w:t xml:space="preserve">imtumo paslaugų infrastruktūrą </w:t>
      </w:r>
      <w:r w:rsidR="00F26857">
        <w:rPr>
          <w:sz w:val="24"/>
          <w:szCs w:val="24"/>
        </w:rPr>
        <w:t>Kauno</w:t>
      </w:r>
      <w:r w:rsidR="00F26857" w:rsidRPr="00F10CEB">
        <w:rPr>
          <w:sz w:val="24"/>
          <w:szCs w:val="24"/>
        </w:rPr>
        <w:t xml:space="preserve"> regione</w:t>
      </w:r>
      <w:r w:rsidR="00F26857">
        <w:rPr>
          <w:sz w:val="24"/>
          <w:szCs w:val="24"/>
        </w:rPr>
        <w:t>.</w:t>
      </w:r>
    </w:p>
    <w:p w14:paraId="292B5430" w14:textId="77777777" w:rsidR="00D7433C" w:rsidRPr="00E87DBD" w:rsidRDefault="00D7433C" w:rsidP="001836C3">
      <w:pPr>
        <w:ind w:firstLine="851"/>
      </w:pPr>
    </w:p>
    <w:p w14:paraId="7E497A38" w14:textId="77777777" w:rsidR="00423C3D" w:rsidRPr="00E87DBD" w:rsidRDefault="00423C3D" w:rsidP="00C94034">
      <w:pPr>
        <w:pStyle w:val="Antrat2"/>
      </w:pPr>
      <w:bookmarkStart w:id="30" w:name="_Toc479283777"/>
      <w:bookmarkStart w:id="31" w:name="_Toc23852389"/>
      <w:r w:rsidRPr="00E87DBD">
        <w:t>2.1. Projekto tikslas ir uždaviniai</w:t>
      </w:r>
      <w:bookmarkEnd w:id="30"/>
      <w:bookmarkEnd w:id="31"/>
    </w:p>
    <w:p w14:paraId="63E2ACCE" w14:textId="77777777" w:rsidR="00423C3D" w:rsidRPr="00E87DBD" w:rsidRDefault="00423C3D" w:rsidP="001836C3">
      <w:pPr>
        <w:ind w:firstLine="851"/>
      </w:pPr>
    </w:p>
    <w:p w14:paraId="0A0C3B6C" w14:textId="4E87CEF5" w:rsidR="00423C3D" w:rsidRDefault="00423C3D" w:rsidP="001836C3">
      <w:pPr>
        <w:ind w:firstLine="851"/>
      </w:pPr>
      <w:r w:rsidRPr="00E87DBD">
        <w:rPr>
          <w:b/>
        </w:rPr>
        <w:t>Projekto tikslas</w:t>
      </w:r>
      <w:r w:rsidRPr="00E87DBD">
        <w:t xml:space="preserve"> – </w:t>
      </w:r>
      <w:r w:rsidR="00F26857" w:rsidRPr="0039688F">
        <w:rPr>
          <w:color w:val="000000" w:themeColor="text1"/>
        </w:rPr>
        <w:t>sukurti sąlygas, reikalingas veiksmingam ir tvariam perėjimui nuo instituc</w:t>
      </w:r>
      <w:r w:rsidR="00F26857" w:rsidRPr="0039688F">
        <w:rPr>
          <w:color w:val="000000" w:themeColor="text1"/>
        </w:rPr>
        <w:t>i</w:t>
      </w:r>
      <w:r w:rsidR="00F26857" w:rsidRPr="0039688F">
        <w:rPr>
          <w:color w:val="000000" w:themeColor="text1"/>
        </w:rPr>
        <w:t>nės globos prie šeimoje ir bendruomenėje teikiamų paslaugų</w:t>
      </w:r>
      <w:r w:rsidR="00F26857" w:rsidRPr="0039688F">
        <w:t>, kurios skatintų paslaugos gavėjų sav</w:t>
      </w:r>
      <w:r w:rsidR="00F26857" w:rsidRPr="0039688F">
        <w:t>a</w:t>
      </w:r>
      <w:r w:rsidR="00F26857" w:rsidRPr="0039688F">
        <w:t>rankiškumą ir visapusišką dalyvavimą bendruomenėje, prieinamumą</w:t>
      </w:r>
      <w:r w:rsidR="00F26857" w:rsidRPr="005F02EE">
        <w:t xml:space="preserve"> </w:t>
      </w:r>
      <w:r w:rsidR="00F26857">
        <w:t>Kauno</w:t>
      </w:r>
      <w:r w:rsidR="00F26857" w:rsidRPr="005F02EE">
        <w:t xml:space="preserve"> regione</w:t>
      </w:r>
      <w:r w:rsidR="00B668D3" w:rsidRPr="00E87DBD">
        <w:t>.</w:t>
      </w:r>
    </w:p>
    <w:p w14:paraId="47B37797" w14:textId="77777777" w:rsidR="00F26857" w:rsidRPr="0039688F" w:rsidRDefault="00F26857" w:rsidP="00F26857">
      <w:pPr>
        <w:ind w:firstLine="851"/>
      </w:pPr>
      <w:r w:rsidRPr="0039688F">
        <w:t>Projekto tikslas atitinka 2014</w:t>
      </w:r>
      <w:proofErr w:type="gramStart"/>
      <w:r w:rsidRPr="0039688F">
        <w:t>-</w:t>
      </w:r>
      <w:proofErr w:type="gramEnd"/>
      <w:r w:rsidRPr="0039688F">
        <w:t xml:space="preserve">2020 metų Europos Sąjungos struktūrinių fondų investicijų veiksmų programos, 8 prioriteto „Socialinės </w:t>
      </w:r>
      <w:proofErr w:type="spellStart"/>
      <w:r w:rsidRPr="0039688F">
        <w:t>įtraukties</w:t>
      </w:r>
      <w:proofErr w:type="spellEnd"/>
      <w:r w:rsidRPr="0039688F">
        <w:t xml:space="preserve"> didinimas ir kova su skurdu“ 8.1.1 konkretų užd</w:t>
      </w:r>
      <w:r w:rsidRPr="0039688F">
        <w:t>a</w:t>
      </w:r>
      <w:r w:rsidRPr="0039688F">
        <w:t>vinį „Padidinti bendruomenėje teikiamų socialinių paslaugų dalį pereinant nuo institucinės globos prie bendruomeninių paslaugų“.</w:t>
      </w:r>
    </w:p>
    <w:p w14:paraId="4AFFAE5A" w14:textId="77777777" w:rsidR="00F26857" w:rsidRPr="0039688F" w:rsidRDefault="00F26857" w:rsidP="00F26857">
      <w:pPr>
        <w:autoSpaceDE w:val="0"/>
        <w:autoSpaceDN w:val="0"/>
        <w:adjustRightInd w:val="0"/>
        <w:ind w:firstLine="851"/>
        <w:rPr>
          <w:rFonts w:cs="Cambria"/>
          <w:color w:val="000000"/>
        </w:rPr>
      </w:pPr>
      <w:r w:rsidRPr="0039688F">
        <w:rPr>
          <w:rFonts w:cs="Cambria"/>
          <w:color w:val="000000"/>
        </w:rPr>
        <w:t xml:space="preserve">Projekto tikslas atitinka Lietuvos Respublikos </w:t>
      </w:r>
      <w:proofErr w:type="gramStart"/>
      <w:r w:rsidRPr="0039688F">
        <w:rPr>
          <w:rFonts w:cs="Cambria"/>
          <w:color w:val="000000"/>
        </w:rPr>
        <w:t>socialinės apsaugos ir darbo ministro</w:t>
      </w:r>
      <w:proofErr w:type="gramEnd"/>
      <w:r w:rsidRPr="0039688F">
        <w:rPr>
          <w:rFonts w:cs="Cambria"/>
          <w:color w:val="000000"/>
        </w:rPr>
        <w:t xml:space="preserve"> 2004 – 2020 metų Europos sąjungos fondų investicijų veiksmų programos 8 prioriteto „Socialinės </w:t>
      </w:r>
      <w:proofErr w:type="spellStart"/>
      <w:r w:rsidRPr="0039688F">
        <w:rPr>
          <w:rFonts w:cs="Cambria"/>
          <w:color w:val="000000"/>
        </w:rPr>
        <w:t>įtraukties</w:t>
      </w:r>
      <w:proofErr w:type="spellEnd"/>
      <w:r w:rsidRPr="0039688F">
        <w:rPr>
          <w:rFonts w:cs="Cambria"/>
          <w:color w:val="000000"/>
        </w:rPr>
        <w:t xml:space="preserve"> didinimas ir kova su skurdu“ įgyvendinimo priemonės </w:t>
      </w:r>
      <w:r w:rsidRPr="0039688F">
        <w:t>Nr. 08.1.1</w:t>
      </w:r>
      <w:r w:rsidRPr="0039688F">
        <w:noBreakHyphen/>
        <w:t>CPVA</w:t>
      </w:r>
      <w:r w:rsidRPr="0039688F">
        <w:noBreakHyphen/>
        <w:t>V</w:t>
      </w:r>
      <w:r w:rsidRPr="0039688F">
        <w:noBreakHyphen/>
        <w:t>427 „Institucinės globos pe</w:t>
      </w:r>
      <w:r w:rsidRPr="0039688F">
        <w:t>r</w:t>
      </w:r>
      <w:r w:rsidRPr="0039688F">
        <w:t>tvarka: investicijos į infrastruktūrą“ projektų finansavimo sąlygų aprašo Nr. 2</w:t>
      </w:r>
      <w:r w:rsidRPr="0039688F">
        <w:rPr>
          <w:rFonts w:cs="Cambria"/>
          <w:color w:val="000000"/>
        </w:rPr>
        <w:t xml:space="preserve"> </w:t>
      </w:r>
      <w:r w:rsidRPr="0039688F">
        <w:rPr>
          <w:rFonts w:cs="Cambria"/>
          <w:color w:val="000000"/>
          <w:u w:val="single"/>
        </w:rPr>
        <w:t>projekto</w:t>
      </w:r>
      <w:r w:rsidRPr="0039688F">
        <w:rPr>
          <w:rFonts w:cs="Cambria"/>
          <w:color w:val="000000"/>
        </w:rPr>
        <w:t xml:space="preserve"> 9 punktą.</w:t>
      </w:r>
    </w:p>
    <w:p w14:paraId="6982404E" w14:textId="4DD08C02" w:rsidR="00F26857" w:rsidRDefault="00F26857" w:rsidP="00F26857">
      <w:pPr>
        <w:ind w:firstLine="851"/>
      </w:pPr>
      <w:r w:rsidRPr="0039688F">
        <w:t>Įgyvendinant projektą bus laikomasi Statybos techninio reglamento STR 2.03.01:2001 "Stat</w:t>
      </w:r>
      <w:r w:rsidRPr="0039688F">
        <w:t>i</w:t>
      </w:r>
      <w:r w:rsidRPr="0039688F">
        <w:t>niai ir teritorijos. Reikalavimai žmonių su negalia reikmėms" nuostatų.</w:t>
      </w:r>
    </w:p>
    <w:p w14:paraId="54981659" w14:textId="77777777" w:rsidR="00F26857" w:rsidRPr="00E87DBD" w:rsidRDefault="00F26857" w:rsidP="00F26857">
      <w:pPr>
        <w:ind w:firstLine="851"/>
      </w:pPr>
    </w:p>
    <w:p w14:paraId="125056E2" w14:textId="61F4D77D" w:rsidR="00423C3D" w:rsidRDefault="00F26857" w:rsidP="001836C3">
      <w:pPr>
        <w:ind w:firstLine="851"/>
        <w:rPr>
          <w:lang w:eastAsia="en-US"/>
        </w:rPr>
      </w:pPr>
      <w:r w:rsidRPr="0039688F">
        <w:t>Projekto tikslui pasiekti būtina numatyti aiškų uždavinį, kurį įgyvendinti numatomos atskiros projekto veiklos. Projekto tikslas pasiekiamas kaip kompleksinė skirtingų veiklų rezultatų sąveika, todėl projekto įgyvendinimui atitinkamai suformuluotas</w:t>
      </w:r>
      <w:r>
        <w:t xml:space="preserve"> </w:t>
      </w:r>
      <w:r w:rsidRPr="00F10CEB">
        <w:rPr>
          <w:b/>
        </w:rPr>
        <w:t>p</w:t>
      </w:r>
      <w:r w:rsidRPr="006272AC">
        <w:rPr>
          <w:b/>
        </w:rPr>
        <w:t>rojekto uždavinys</w:t>
      </w:r>
      <w:r w:rsidRPr="006272AC">
        <w:t xml:space="preserve"> </w:t>
      </w:r>
      <w:r w:rsidR="00AF0218">
        <w:t>–</w:t>
      </w:r>
      <w:r w:rsidR="00565EBA" w:rsidRPr="00E87DBD">
        <w:t xml:space="preserve"> </w:t>
      </w:r>
      <w:r w:rsidR="00AF0218">
        <w:t>slaugos</w:t>
      </w:r>
      <w:proofErr w:type="gramStart"/>
      <w:r w:rsidR="00AF0218">
        <w:t>-</w:t>
      </w:r>
      <w:proofErr w:type="gramEnd"/>
      <w:r w:rsidR="00AF0218">
        <w:t xml:space="preserve">globos, </w:t>
      </w:r>
      <w:r w:rsidR="005F02EE" w:rsidRPr="00E87DBD">
        <w:t>bendruomen</w:t>
      </w:r>
      <w:r w:rsidR="005F02EE" w:rsidRPr="00E87DBD">
        <w:t>i</w:t>
      </w:r>
      <w:r w:rsidR="005F02EE" w:rsidRPr="00E87DBD">
        <w:t xml:space="preserve">nio apgyvendinimo ir dienos užimtumo paslaugų infrastruktūros </w:t>
      </w:r>
      <w:r w:rsidR="00E24C5E">
        <w:t>Kauno</w:t>
      </w:r>
      <w:r w:rsidR="005F02EE" w:rsidRPr="00E87DBD">
        <w:t xml:space="preserve"> regione sukūrimas</w:t>
      </w:r>
      <w:r w:rsidR="00423C3D" w:rsidRPr="00E87DBD">
        <w:rPr>
          <w:lang w:eastAsia="en-US"/>
        </w:rPr>
        <w:t>.</w:t>
      </w:r>
    </w:p>
    <w:p w14:paraId="08FBD08C" w14:textId="77777777" w:rsidR="00F26857" w:rsidRPr="00E87DBD" w:rsidRDefault="00F26857" w:rsidP="001836C3">
      <w:pPr>
        <w:ind w:firstLine="851"/>
        <w:rPr>
          <w:lang w:eastAsia="en-US"/>
        </w:rPr>
      </w:pPr>
    </w:p>
    <w:p w14:paraId="759B5A85" w14:textId="77777777" w:rsidR="00045108" w:rsidRPr="00E87DBD" w:rsidRDefault="00F42EAD" w:rsidP="005F02EE">
      <w:pPr>
        <w:ind w:firstLine="851"/>
        <w:rPr>
          <w:b/>
        </w:rPr>
      </w:pPr>
      <w:r w:rsidRPr="00E87DBD">
        <w:rPr>
          <w:b/>
        </w:rPr>
        <w:t>P</w:t>
      </w:r>
      <w:r w:rsidR="00565EBA" w:rsidRPr="00E87DBD">
        <w:rPr>
          <w:b/>
        </w:rPr>
        <w:t>rojekto veikl</w:t>
      </w:r>
      <w:r w:rsidR="005F02EE" w:rsidRPr="00E87DBD">
        <w:rPr>
          <w:b/>
        </w:rPr>
        <w:t xml:space="preserve">os: </w:t>
      </w:r>
    </w:p>
    <w:p w14:paraId="0444C931" w14:textId="5F9364B5" w:rsidR="00045108" w:rsidRPr="00762030" w:rsidRDefault="005F02EE" w:rsidP="005F02EE">
      <w:pPr>
        <w:ind w:firstLine="851"/>
      </w:pPr>
      <w:r w:rsidRPr="00762030">
        <w:t>1.</w:t>
      </w:r>
      <w:r w:rsidR="00762030" w:rsidRPr="00762030">
        <w:rPr>
          <w:lang w:eastAsia="en-US"/>
        </w:rPr>
        <w:t xml:space="preserve"> </w:t>
      </w:r>
      <w:r w:rsidR="0071703A">
        <w:rPr>
          <w:lang w:eastAsia="en-US"/>
        </w:rPr>
        <w:t>B</w:t>
      </w:r>
      <w:r w:rsidR="00762030" w:rsidRPr="00762030">
        <w:rPr>
          <w:lang w:eastAsia="en-US"/>
        </w:rPr>
        <w:t xml:space="preserve">endruomeninio apgyvendinimo ir dienos užimtumo paslaugų infrastruktūros sukūrimas </w:t>
      </w:r>
      <w:r w:rsidR="00762030" w:rsidRPr="00F26857">
        <w:rPr>
          <w:u w:val="single"/>
          <w:lang w:eastAsia="en-US"/>
        </w:rPr>
        <w:t>Kauno miesto savivaldybėje</w:t>
      </w:r>
      <w:r w:rsidRPr="00762030">
        <w:t xml:space="preserve"> </w:t>
      </w:r>
      <w:r w:rsidRPr="00A871A2">
        <w:t>(</w:t>
      </w:r>
      <w:r w:rsidR="00DD0185" w:rsidRPr="00A871A2">
        <w:t>4</w:t>
      </w:r>
      <w:r w:rsidRPr="00A871A2">
        <w:t xml:space="preserve"> </w:t>
      </w:r>
      <w:r w:rsidR="003575F6" w:rsidRPr="00A871A2">
        <w:t xml:space="preserve">GGN </w:t>
      </w:r>
      <w:r w:rsidR="00F26857" w:rsidRPr="00A871A2">
        <w:t>rengimas</w:t>
      </w:r>
      <w:r w:rsidR="001B48C2" w:rsidRPr="00A871A2">
        <w:t xml:space="preserve"> (</w:t>
      </w:r>
      <w:r w:rsidR="00DD0185" w:rsidRPr="00A871A2">
        <w:t>40</w:t>
      </w:r>
      <w:r w:rsidR="001B48C2" w:rsidRPr="00A871A2">
        <w:t xml:space="preserve"> vietų)</w:t>
      </w:r>
      <w:r w:rsidR="00285971" w:rsidRPr="00A871A2">
        <w:t xml:space="preserve">; </w:t>
      </w:r>
      <w:r w:rsidR="00877DF1">
        <w:t>dviejų</w:t>
      </w:r>
      <w:r w:rsidR="002F3DF4" w:rsidRPr="00A871A2">
        <w:t xml:space="preserve"> dienos užimtumo centr</w:t>
      </w:r>
      <w:r w:rsidR="00877DF1">
        <w:t>ų</w:t>
      </w:r>
      <w:r w:rsidR="002F3DF4" w:rsidRPr="00A871A2">
        <w:t xml:space="preserve"> (</w:t>
      </w:r>
      <w:r w:rsidR="00877DF1">
        <w:t>70</w:t>
      </w:r>
      <w:r w:rsidR="002F3DF4" w:rsidRPr="00A871A2">
        <w:t xml:space="preserve"> vietų)</w:t>
      </w:r>
      <w:r w:rsidR="00877DF1">
        <w:t xml:space="preserve"> kartu su socialinėmis dirbtuvėmis (</w:t>
      </w:r>
      <w:r w:rsidR="00877DF1" w:rsidRPr="00A871A2">
        <w:t>SD – 10 vietų, 14 lankytojų</w:t>
      </w:r>
      <w:r w:rsidR="00877DF1">
        <w:t>);</w:t>
      </w:r>
      <w:r w:rsidR="00877DF1" w:rsidRPr="00A871A2">
        <w:t xml:space="preserve"> </w:t>
      </w:r>
      <w:r w:rsidR="00A871A2" w:rsidRPr="00A871A2">
        <w:t>vienų socialinių dirbtuvių įre</w:t>
      </w:r>
      <w:r w:rsidR="00877DF1">
        <w:t>ngimas (10 vietų, 14 lankytojų)</w:t>
      </w:r>
      <w:r w:rsidRPr="00A871A2">
        <w:t>;</w:t>
      </w:r>
      <w:r w:rsidRPr="00762030">
        <w:t xml:space="preserve"> </w:t>
      </w:r>
    </w:p>
    <w:p w14:paraId="064E0F9D" w14:textId="4C62D46E" w:rsidR="00045108" w:rsidRPr="00E87DBD" w:rsidRDefault="005F02EE" w:rsidP="005F02EE">
      <w:pPr>
        <w:ind w:firstLine="851"/>
      </w:pPr>
      <w:r w:rsidRPr="00E87DBD">
        <w:t>2. Bendruomenini</w:t>
      </w:r>
      <w:r w:rsidR="00045108" w:rsidRPr="00E87DBD">
        <w:t>ų</w:t>
      </w:r>
      <w:r w:rsidRPr="00E87DBD">
        <w:t xml:space="preserve"> apgyvendinimo ir dienos užimtumo paslaugų infrastruktūros sukūrimas </w:t>
      </w:r>
      <w:r w:rsidR="00E24C5E" w:rsidRPr="003575F6">
        <w:rPr>
          <w:u w:val="single"/>
        </w:rPr>
        <w:t>Kauno</w:t>
      </w:r>
      <w:r w:rsidRPr="003575F6">
        <w:rPr>
          <w:u w:val="single"/>
        </w:rPr>
        <w:t xml:space="preserve"> </w:t>
      </w:r>
      <w:r w:rsidR="00762030" w:rsidRPr="003575F6">
        <w:rPr>
          <w:u w:val="single"/>
        </w:rPr>
        <w:t xml:space="preserve">rajono </w:t>
      </w:r>
      <w:r w:rsidRPr="003575F6">
        <w:rPr>
          <w:u w:val="single"/>
        </w:rPr>
        <w:t>savivaldybėje</w:t>
      </w:r>
      <w:r w:rsidRPr="00E87DBD">
        <w:t xml:space="preserve"> (</w:t>
      </w:r>
      <w:r w:rsidR="00762030">
        <w:t xml:space="preserve">4 </w:t>
      </w:r>
      <w:r w:rsidR="003575F6">
        <w:t>GGN</w:t>
      </w:r>
      <w:r w:rsidRPr="00E87DBD">
        <w:t xml:space="preserve"> </w:t>
      </w:r>
      <w:r w:rsidR="003575F6">
        <w:t>įrengimas</w:t>
      </w:r>
      <w:r w:rsidR="001B48C2">
        <w:t xml:space="preserve"> (40 vietų)</w:t>
      </w:r>
      <w:r w:rsidRPr="00E87DBD">
        <w:t>;</w:t>
      </w:r>
      <w:r w:rsidR="00285971" w:rsidRPr="00E87DBD">
        <w:t xml:space="preserve"> </w:t>
      </w:r>
      <w:r w:rsidR="00A871A2" w:rsidRPr="00A871A2">
        <w:t xml:space="preserve">vieno </w:t>
      </w:r>
      <w:r w:rsidR="00045108" w:rsidRPr="00A871A2">
        <w:t xml:space="preserve">dienos užimtumo </w:t>
      </w:r>
      <w:r w:rsidR="00A871A2" w:rsidRPr="00A871A2">
        <w:t xml:space="preserve">centro kartu su </w:t>
      </w:r>
      <w:r w:rsidR="00045108" w:rsidRPr="00A871A2">
        <w:t>soci</w:t>
      </w:r>
      <w:r w:rsidR="00045108" w:rsidRPr="00A871A2">
        <w:t>a</w:t>
      </w:r>
      <w:r w:rsidR="00045108" w:rsidRPr="00A871A2">
        <w:t>li</w:t>
      </w:r>
      <w:r w:rsidR="00A871A2" w:rsidRPr="00A871A2">
        <w:t xml:space="preserve">nėmis </w:t>
      </w:r>
      <w:r w:rsidR="00045108" w:rsidRPr="00A871A2">
        <w:t>dirbtuv</w:t>
      </w:r>
      <w:r w:rsidR="00A871A2" w:rsidRPr="00A871A2">
        <w:t xml:space="preserve">ėmis įrengimas (DU – 25 vietos, SD- 12 vietų, 15 lankytojų); vienų socialinių dirbtuvių įrengimas </w:t>
      </w:r>
      <w:r w:rsidR="00762030" w:rsidRPr="00A871A2">
        <w:t>(</w:t>
      </w:r>
      <w:r w:rsidR="00A871A2" w:rsidRPr="00A871A2">
        <w:t>10 vietų, 14 lankytojų</w:t>
      </w:r>
      <w:r w:rsidR="001C380F" w:rsidRPr="00A871A2">
        <w:t>)</w:t>
      </w:r>
      <w:r w:rsidRPr="00A871A2">
        <w:t>;</w:t>
      </w:r>
      <w:r w:rsidRPr="00E87DBD">
        <w:t xml:space="preserve"> </w:t>
      </w:r>
    </w:p>
    <w:p w14:paraId="1C4DF742" w14:textId="75539AF7" w:rsidR="00045108" w:rsidRPr="00E87DBD" w:rsidRDefault="005F02EE" w:rsidP="005F02EE">
      <w:pPr>
        <w:ind w:firstLine="851"/>
      </w:pPr>
      <w:r w:rsidRPr="00E87DBD">
        <w:t>3. Bendruomenini</w:t>
      </w:r>
      <w:r w:rsidR="00045108" w:rsidRPr="00E87DBD">
        <w:t>ų</w:t>
      </w:r>
      <w:r w:rsidRPr="00E87DBD">
        <w:t xml:space="preserve"> apgyvendinimo ir dienos užimtumo paslaugų infrastruktūros sukūrimas </w:t>
      </w:r>
      <w:r w:rsidR="001B48C2" w:rsidRPr="003575F6">
        <w:rPr>
          <w:u w:val="single"/>
        </w:rPr>
        <w:t>Raseinių</w:t>
      </w:r>
      <w:r w:rsidRPr="003575F6">
        <w:rPr>
          <w:u w:val="single"/>
        </w:rPr>
        <w:t xml:space="preserve"> rajono savivaldybėje</w:t>
      </w:r>
      <w:r w:rsidRPr="00E87DBD">
        <w:t xml:space="preserve"> (</w:t>
      </w:r>
      <w:r w:rsidR="001B48C2">
        <w:t>1</w:t>
      </w:r>
      <w:r w:rsidRPr="00E87DBD">
        <w:t xml:space="preserve"> </w:t>
      </w:r>
      <w:r w:rsidR="003575F6">
        <w:t>GGN</w:t>
      </w:r>
      <w:r w:rsidRPr="00E87DBD">
        <w:t xml:space="preserve"> </w:t>
      </w:r>
      <w:r w:rsidR="001B48C2">
        <w:t>į</w:t>
      </w:r>
      <w:r w:rsidR="003575F6">
        <w:t>rengimas</w:t>
      </w:r>
      <w:r w:rsidR="001B48C2">
        <w:t xml:space="preserve"> </w:t>
      </w:r>
      <w:r w:rsidR="001C380F">
        <w:t>(</w:t>
      </w:r>
      <w:r w:rsidR="001B48C2">
        <w:t>10 vietų)</w:t>
      </w:r>
      <w:r w:rsidRPr="00E87DBD">
        <w:t xml:space="preserve">; </w:t>
      </w:r>
      <w:r w:rsidR="00A871A2">
        <w:t xml:space="preserve">vienų </w:t>
      </w:r>
      <w:r w:rsidR="00045108" w:rsidRPr="00E87DBD">
        <w:t xml:space="preserve">socialinių dirbtuvių </w:t>
      </w:r>
      <w:r w:rsidR="003575F6">
        <w:t>įrengimas</w:t>
      </w:r>
      <w:r w:rsidR="00A871A2">
        <w:t xml:space="preserve"> (10 vi</w:t>
      </w:r>
      <w:r w:rsidR="00A871A2">
        <w:t>e</w:t>
      </w:r>
      <w:r w:rsidR="00A871A2">
        <w:t>tų, 12 lankytojų)</w:t>
      </w:r>
      <w:r w:rsidRPr="00E87DBD">
        <w:t xml:space="preserve">; </w:t>
      </w:r>
    </w:p>
    <w:p w14:paraId="4E704BAB" w14:textId="58EC64FC" w:rsidR="0071703A" w:rsidRDefault="005F02EE" w:rsidP="005F02EE">
      <w:pPr>
        <w:ind w:firstLine="851"/>
      </w:pPr>
      <w:r w:rsidRPr="00E87DBD">
        <w:t xml:space="preserve">4. </w:t>
      </w:r>
      <w:r w:rsidR="0071703A" w:rsidRPr="003575F6">
        <w:t>Slaugos</w:t>
      </w:r>
      <w:proofErr w:type="gramStart"/>
      <w:r w:rsidR="0071703A" w:rsidRPr="003575F6">
        <w:t>-</w:t>
      </w:r>
      <w:proofErr w:type="gramEnd"/>
      <w:r w:rsidR="0071703A" w:rsidRPr="003575F6">
        <w:t xml:space="preserve">globos, bendruomeninio apgyvendinimo paslaugų infrastruktūros sukūrimas </w:t>
      </w:r>
      <w:r w:rsidR="0071703A" w:rsidRPr="003575F6">
        <w:rPr>
          <w:u w:val="single"/>
        </w:rPr>
        <w:t>Vil</w:t>
      </w:r>
      <w:r w:rsidR="0071703A" w:rsidRPr="003575F6">
        <w:rPr>
          <w:u w:val="single"/>
        </w:rPr>
        <w:t>i</w:t>
      </w:r>
      <w:r w:rsidR="0071703A" w:rsidRPr="003575F6">
        <w:rPr>
          <w:u w:val="single"/>
        </w:rPr>
        <w:t>jampolės SGN</w:t>
      </w:r>
      <w:r w:rsidR="0071703A" w:rsidRPr="0071703A">
        <w:t xml:space="preserve"> </w:t>
      </w:r>
      <w:r w:rsidR="0071703A">
        <w:t>(slaugos-globos</w:t>
      </w:r>
      <w:r w:rsidR="003575F6">
        <w:t xml:space="preserve"> namų</w:t>
      </w:r>
      <w:r w:rsidR="0071703A">
        <w:t xml:space="preserve"> </w:t>
      </w:r>
      <w:r w:rsidR="003575F6">
        <w:t>įrengimas</w:t>
      </w:r>
      <w:r w:rsidR="0071703A">
        <w:t xml:space="preserve"> (38 vietos)</w:t>
      </w:r>
      <w:r w:rsidR="0071703A" w:rsidRPr="00762030">
        <w:t xml:space="preserve">, </w:t>
      </w:r>
      <w:r w:rsidR="0071703A">
        <w:t xml:space="preserve">6 </w:t>
      </w:r>
      <w:r w:rsidR="003575F6">
        <w:t>GGN įrengimas</w:t>
      </w:r>
      <w:r w:rsidR="001C380F">
        <w:t xml:space="preserve"> (60 vietų</w:t>
      </w:r>
      <w:r w:rsidR="0071703A">
        <w:t>);</w:t>
      </w:r>
    </w:p>
    <w:p w14:paraId="2F21DBDE" w14:textId="1FF7EE7B" w:rsidR="00565EBA" w:rsidRPr="00E87DBD" w:rsidRDefault="0071703A" w:rsidP="005F02EE">
      <w:pPr>
        <w:ind w:firstLine="851"/>
      </w:pPr>
      <w:r>
        <w:t xml:space="preserve">5. </w:t>
      </w:r>
      <w:r w:rsidR="001B48C2" w:rsidRPr="001B48C2">
        <w:t>Slaugos</w:t>
      </w:r>
      <w:proofErr w:type="gramStart"/>
      <w:r w:rsidR="001B48C2" w:rsidRPr="001B48C2">
        <w:t>-</w:t>
      </w:r>
      <w:proofErr w:type="gramEnd"/>
      <w:r w:rsidR="001B48C2" w:rsidRPr="001B48C2">
        <w:t xml:space="preserve">globos paslaugų infrastruktūros sukūrimas </w:t>
      </w:r>
      <w:r w:rsidRPr="003575F6">
        <w:rPr>
          <w:u w:val="single"/>
        </w:rPr>
        <w:t>Strėvininkų SGN</w:t>
      </w:r>
      <w:r w:rsidR="001B48C2" w:rsidRPr="001B48C2">
        <w:t xml:space="preserve"> </w:t>
      </w:r>
      <w:r w:rsidR="005F02EE" w:rsidRPr="00E87DBD">
        <w:t>(</w:t>
      </w:r>
      <w:r w:rsidR="001B48C2" w:rsidRPr="001B48C2">
        <w:t xml:space="preserve">slaugos-globos </w:t>
      </w:r>
      <w:r w:rsidR="003575F6">
        <w:t>namų</w:t>
      </w:r>
      <w:r w:rsidR="001B48C2">
        <w:t xml:space="preserve"> </w:t>
      </w:r>
      <w:r w:rsidR="003575F6">
        <w:t>įrengimas (</w:t>
      </w:r>
      <w:r w:rsidR="001B48C2" w:rsidRPr="001B48C2">
        <w:t>40 vi</w:t>
      </w:r>
      <w:r w:rsidR="001B48C2">
        <w:t>etų)</w:t>
      </w:r>
      <w:r w:rsidR="005F02EE" w:rsidRPr="00E87DBD">
        <w:t>.</w:t>
      </w:r>
    </w:p>
    <w:p w14:paraId="61328DE4" w14:textId="77777777" w:rsidR="00045108" w:rsidRPr="00E87DBD" w:rsidRDefault="00045108" w:rsidP="001836C3">
      <w:pPr>
        <w:ind w:firstLine="851"/>
        <w:rPr>
          <w:b/>
        </w:rPr>
      </w:pPr>
    </w:p>
    <w:p w14:paraId="7BFCB741" w14:textId="77777777" w:rsidR="00A959AE" w:rsidRPr="006272AC" w:rsidRDefault="00A959AE" w:rsidP="00A959AE">
      <w:pPr>
        <w:ind w:firstLine="851"/>
        <w:rPr>
          <w:lang w:eastAsia="en-US"/>
        </w:rPr>
      </w:pPr>
      <w:r w:rsidRPr="0039688F">
        <w:rPr>
          <w:lang w:eastAsia="en-US"/>
        </w:rPr>
        <w:t>P</w:t>
      </w:r>
      <w:r w:rsidRPr="0039688F">
        <w:t>rojektas prisidės prie Perėjimo nuo institucinės globos prie šeimoje ir bendruomenėje teiki</w:t>
      </w:r>
      <w:r w:rsidRPr="0039688F">
        <w:t>a</w:t>
      </w:r>
      <w:r w:rsidRPr="0039688F">
        <w:t>mų paslaugų neįgaliesiems ir likusiems be tėvų globos vaikams 2014</w:t>
      </w:r>
      <w:proofErr w:type="gramStart"/>
      <w:r w:rsidRPr="0039688F">
        <w:t>-</w:t>
      </w:r>
      <w:proofErr w:type="gramEnd"/>
      <w:r w:rsidRPr="0039688F">
        <w:t>2020 metų veiksmų plano tikslų įgyvendinimo – sudaryti sąlygas neįgaliems suaugusiems asmenims, jų šeimoms (globėjams, rūpint</w:t>
      </w:r>
      <w:r w:rsidRPr="0039688F">
        <w:t>o</w:t>
      </w:r>
      <w:r w:rsidRPr="0039688F">
        <w:t xml:space="preserve">jams) gauti individualias jų poreikius atitinkančias bendruomenines paslaugas, plėtojant kokybiškas paslaugas ir jų infrastruktūrą nesavarankiškiems neįgaliems suaugusiems asmenims pagal individualius poreikius. </w:t>
      </w:r>
      <w:r w:rsidRPr="0039688F">
        <w:rPr>
          <w:lang w:eastAsia="en-US"/>
        </w:rPr>
        <w:t>Projekto atitikimas kitiems strateginiams dokumentams pateiktas investicinio projekto dalyje 1.2. Projekto teisinė aplinka.</w:t>
      </w:r>
    </w:p>
    <w:p w14:paraId="6034ADAD" w14:textId="15E00C23" w:rsidR="00565B7D" w:rsidRPr="00E87DBD" w:rsidRDefault="00A959AE" w:rsidP="00A959AE">
      <w:pPr>
        <w:ind w:firstLine="851"/>
      </w:pPr>
      <w:r w:rsidRPr="006272AC">
        <w:t>Įgyv</w:t>
      </w:r>
      <w:r>
        <w:t>endinus projektą, bus pagerinta bendruomeninio apgyvendinimo ir dienos užimtumo</w:t>
      </w:r>
      <w:proofErr w:type="gramStart"/>
      <w:r>
        <w:t xml:space="preserve"> </w:t>
      </w:r>
      <w:r w:rsidRPr="006272AC">
        <w:t xml:space="preserve"> </w:t>
      </w:r>
      <w:proofErr w:type="gramEnd"/>
      <w:r w:rsidRPr="006272AC">
        <w:t>p</w:t>
      </w:r>
      <w:r w:rsidRPr="006272AC">
        <w:t>a</w:t>
      </w:r>
      <w:r w:rsidRPr="006272AC">
        <w:t>slaug</w:t>
      </w:r>
      <w:r>
        <w:t>ų</w:t>
      </w:r>
      <w:r w:rsidRPr="006272AC">
        <w:t xml:space="preserve"> prieinamumas tikslinėms gyventojų grupėms </w:t>
      </w:r>
      <w:r>
        <w:t>Kauno regione.</w:t>
      </w:r>
    </w:p>
    <w:p w14:paraId="5FF7A707" w14:textId="77777777" w:rsidR="00423C3D" w:rsidRPr="00E87DBD" w:rsidRDefault="00423C3D" w:rsidP="001836C3">
      <w:pPr>
        <w:ind w:firstLine="851"/>
        <w:rPr>
          <w:lang w:eastAsia="en-US"/>
        </w:rPr>
      </w:pPr>
    </w:p>
    <w:p w14:paraId="3ACFA7F0" w14:textId="77777777" w:rsidR="00423C3D" w:rsidRPr="00E87DBD" w:rsidRDefault="00423C3D" w:rsidP="00C94034">
      <w:pPr>
        <w:pStyle w:val="Antrat2"/>
      </w:pPr>
      <w:bookmarkStart w:id="32" w:name="_Toc479283778"/>
      <w:bookmarkStart w:id="33" w:name="_Toc23852390"/>
      <w:r w:rsidRPr="00E87DBD">
        <w:t>2.2. Projekto sąsajos su kitais projektais</w:t>
      </w:r>
      <w:bookmarkEnd w:id="32"/>
      <w:bookmarkEnd w:id="33"/>
    </w:p>
    <w:p w14:paraId="4B6A6759" w14:textId="77777777" w:rsidR="00423C3D" w:rsidRPr="00E87DBD" w:rsidRDefault="00423C3D" w:rsidP="001836C3">
      <w:pPr>
        <w:ind w:firstLine="851"/>
        <w:rPr>
          <w:lang w:eastAsia="en-US"/>
        </w:rPr>
      </w:pPr>
    </w:p>
    <w:p w14:paraId="4C0B8DE9" w14:textId="7F8C42FA" w:rsidR="008B3D38" w:rsidRPr="00E87DBD" w:rsidRDefault="00756C4F" w:rsidP="001836C3">
      <w:pPr>
        <w:ind w:firstLine="851"/>
        <w:rPr>
          <w:rFonts w:cs="Times-Roman"/>
        </w:rPr>
      </w:pPr>
      <w:r w:rsidRPr="00E87DBD">
        <w:rPr>
          <w:kern w:val="28"/>
        </w:rPr>
        <w:t xml:space="preserve">Informacija apie </w:t>
      </w:r>
      <w:r w:rsidR="000361BD" w:rsidRPr="00E87DBD">
        <w:rPr>
          <w:kern w:val="28"/>
        </w:rPr>
        <w:t xml:space="preserve">kitus </w:t>
      </w:r>
      <w:r w:rsidR="005F02EE" w:rsidRPr="00E87DBD">
        <w:rPr>
          <w:kern w:val="28"/>
        </w:rPr>
        <w:t>vykdytus</w:t>
      </w:r>
      <w:r w:rsidR="0007763D">
        <w:rPr>
          <w:kern w:val="28"/>
        </w:rPr>
        <w:t xml:space="preserve"> </w:t>
      </w:r>
      <w:r w:rsidRPr="00E87DBD">
        <w:rPr>
          <w:kern w:val="28"/>
        </w:rPr>
        <w:t>projektus, kurie gali turėti sąsajų su planuojamu projektu, p</w:t>
      </w:r>
      <w:r w:rsidRPr="00E87DBD">
        <w:rPr>
          <w:kern w:val="28"/>
        </w:rPr>
        <w:t>a</w:t>
      </w:r>
      <w:r w:rsidRPr="00E87DBD">
        <w:rPr>
          <w:kern w:val="28"/>
        </w:rPr>
        <w:t xml:space="preserve">teikta </w:t>
      </w:r>
      <w:r w:rsidR="00565B7D" w:rsidRPr="00E87DBD">
        <w:rPr>
          <w:kern w:val="28"/>
        </w:rPr>
        <w:t>2.1</w:t>
      </w:r>
      <w:r w:rsidRPr="00E87DBD">
        <w:rPr>
          <w:kern w:val="28"/>
        </w:rPr>
        <w:t xml:space="preserve"> lentelėje. </w:t>
      </w:r>
      <w:r w:rsidR="008B3D38" w:rsidRPr="00E87DBD">
        <w:rPr>
          <w:rFonts w:cs="Times-Roman"/>
        </w:rPr>
        <w:t>Duomenys rodo, kad inicijuojamas projektas neturi tiesioginių sąsajų su kitais proje</w:t>
      </w:r>
      <w:r w:rsidR="008B3D38" w:rsidRPr="00E87DBD">
        <w:rPr>
          <w:rFonts w:cs="Times-Roman"/>
        </w:rPr>
        <w:t>k</w:t>
      </w:r>
      <w:r w:rsidR="008B3D38" w:rsidRPr="00E87DBD">
        <w:rPr>
          <w:rFonts w:cs="Times-Roman"/>
        </w:rPr>
        <w:t>tais. Šio projekto išlaidos neįtrauktos į kitų įgyvendinamų ar planuojamų įgyvendinti projektų biudžetus, dvigubo investicijų finansavimo rizikos nėra.</w:t>
      </w:r>
    </w:p>
    <w:p w14:paraId="724FEF8B" w14:textId="77777777" w:rsidR="00565B7D" w:rsidRPr="00E87DBD" w:rsidRDefault="00565B7D" w:rsidP="001836C3">
      <w:pPr>
        <w:ind w:firstLine="851"/>
        <w:rPr>
          <w:kern w:val="28"/>
        </w:rPr>
      </w:pPr>
      <w:r w:rsidRPr="00E87DBD">
        <w:rPr>
          <w:kern w:val="28"/>
        </w:rPr>
        <w:t>Kitų duomenų apie kitas su projektu susijusias lėšas, gautas / gaunamas iš ES struktūrinių fondų, tarptautinio bendradarbiavimo programų, Lietuvos Respublikos valstybės / savivaldybių biudžetų finansuojamų programų, nėra. Galima daryti išvadą, kad nagrinėjamas projektas neturi tiesioginių sąs</w:t>
      </w:r>
      <w:r w:rsidRPr="00E87DBD">
        <w:rPr>
          <w:kern w:val="28"/>
        </w:rPr>
        <w:t>a</w:t>
      </w:r>
      <w:r w:rsidRPr="00E87DBD">
        <w:rPr>
          <w:kern w:val="28"/>
        </w:rPr>
        <w:t>jų su kitais projektais. Šio projekto išlaidos neįtrauktos į kitų įgyvendinamų ar planuojamų įgyvendinti projektų biudžetus, dvigubo investicijų finansavimo rizikos nėra.</w:t>
      </w:r>
    </w:p>
    <w:p w14:paraId="7FA5A7C5" w14:textId="77777777" w:rsidR="008B3D38" w:rsidRPr="00E87DBD" w:rsidRDefault="008B3D38" w:rsidP="001836C3">
      <w:pPr>
        <w:autoSpaceDE w:val="0"/>
        <w:autoSpaceDN w:val="0"/>
        <w:adjustRightInd w:val="0"/>
        <w:ind w:firstLine="851"/>
        <w:rPr>
          <w:rFonts w:cs="Times-Roman"/>
        </w:rPr>
      </w:pPr>
      <w:r w:rsidRPr="00E87DBD">
        <w:rPr>
          <w:rFonts w:cs="Times-Roman"/>
        </w:rPr>
        <w:tab/>
      </w:r>
    </w:p>
    <w:p w14:paraId="12B0ABF5" w14:textId="42F25A8B" w:rsidR="001B48C2" w:rsidRDefault="001B48C2" w:rsidP="001B48C2">
      <w:pPr>
        <w:pStyle w:val="Antrat"/>
        <w:spacing w:before="0" w:after="0"/>
        <w:rPr>
          <w:sz w:val="24"/>
          <w:szCs w:val="24"/>
          <w:lang w:val="lt-LT"/>
        </w:rPr>
      </w:pPr>
      <w:r>
        <w:rPr>
          <w:sz w:val="24"/>
          <w:szCs w:val="24"/>
          <w:lang w:val="lt-LT"/>
        </w:rPr>
        <w:t>2.1 lentelė. Vykdyti susiję projektai Kauno regione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1449"/>
        <w:gridCol w:w="1146"/>
        <w:gridCol w:w="3165"/>
        <w:gridCol w:w="3084"/>
      </w:tblGrid>
      <w:tr w:rsidR="001B48C2" w14:paraId="485A68D1" w14:textId="77777777" w:rsidTr="001B48C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EC1939A" w14:textId="77777777" w:rsidR="001B48C2" w:rsidRDefault="001B48C2">
            <w:pPr>
              <w:jc w:val="center"/>
              <w:rPr>
                <w:sz w:val="20"/>
                <w:szCs w:val="20"/>
              </w:rPr>
            </w:pPr>
            <w:r>
              <w:rPr>
                <w:sz w:val="20"/>
                <w:szCs w:val="20"/>
              </w:rPr>
              <w:t>Eil. Nr.</w:t>
            </w:r>
          </w:p>
        </w:tc>
        <w:tc>
          <w:tcPr>
            <w:tcW w:w="780" w:type="pct"/>
            <w:tcBorders>
              <w:top w:val="single" w:sz="4" w:space="0" w:color="auto"/>
              <w:left w:val="single" w:sz="4" w:space="0" w:color="auto"/>
              <w:bottom w:val="single" w:sz="4" w:space="0" w:color="auto"/>
              <w:right w:val="single" w:sz="4" w:space="0" w:color="auto"/>
            </w:tcBorders>
            <w:vAlign w:val="center"/>
            <w:hideMark/>
          </w:tcPr>
          <w:p w14:paraId="03482AE7" w14:textId="77777777" w:rsidR="001B48C2" w:rsidRDefault="001B48C2">
            <w:pPr>
              <w:jc w:val="center"/>
              <w:rPr>
                <w:sz w:val="20"/>
                <w:szCs w:val="20"/>
              </w:rPr>
            </w:pPr>
            <w:r>
              <w:rPr>
                <w:sz w:val="20"/>
                <w:szCs w:val="20"/>
              </w:rPr>
              <w:t>Projekto pavad</w:t>
            </w:r>
            <w:r>
              <w:rPr>
                <w:sz w:val="20"/>
                <w:szCs w:val="20"/>
              </w:rPr>
              <w:t>i</w:t>
            </w:r>
            <w:r>
              <w:rPr>
                <w:sz w:val="20"/>
                <w:szCs w:val="20"/>
              </w:rPr>
              <w:t>nimas</w:t>
            </w:r>
          </w:p>
        </w:tc>
        <w:tc>
          <w:tcPr>
            <w:tcW w:w="617" w:type="pct"/>
            <w:tcBorders>
              <w:top w:val="single" w:sz="4" w:space="0" w:color="auto"/>
              <w:left w:val="single" w:sz="4" w:space="0" w:color="auto"/>
              <w:bottom w:val="single" w:sz="4" w:space="0" w:color="auto"/>
              <w:right w:val="single" w:sz="4" w:space="0" w:color="auto"/>
            </w:tcBorders>
            <w:vAlign w:val="center"/>
            <w:hideMark/>
          </w:tcPr>
          <w:p w14:paraId="02A29CFD" w14:textId="6BA43A0A" w:rsidR="001B48C2" w:rsidRDefault="001B48C2">
            <w:pPr>
              <w:jc w:val="center"/>
              <w:rPr>
                <w:sz w:val="20"/>
                <w:szCs w:val="20"/>
              </w:rPr>
            </w:pPr>
            <w:r>
              <w:rPr>
                <w:sz w:val="20"/>
                <w:szCs w:val="20"/>
              </w:rPr>
              <w:t>Finansavimo suma</w:t>
            </w:r>
            <w:r w:rsidR="004947A9">
              <w:rPr>
                <w:sz w:val="20"/>
                <w:szCs w:val="20"/>
              </w:rPr>
              <w:t>,</w:t>
            </w:r>
            <w:proofErr w:type="gramStart"/>
            <w:r>
              <w:rPr>
                <w:sz w:val="20"/>
                <w:szCs w:val="20"/>
              </w:rPr>
              <w:t xml:space="preserve">  </w:t>
            </w:r>
            <w:proofErr w:type="gramEnd"/>
            <w:r w:rsidR="004947A9">
              <w:rPr>
                <w:sz w:val="20"/>
                <w:szCs w:val="20"/>
              </w:rPr>
              <w:t xml:space="preserve">mln. </w:t>
            </w:r>
            <w:r>
              <w:rPr>
                <w:sz w:val="20"/>
                <w:szCs w:val="20"/>
              </w:rPr>
              <w:t>Eur</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36D4AD0" w14:textId="77777777" w:rsidR="001B48C2" w:rsidRDefault="001B48C2">
            <w:pPr>
              <w:jc w:val="center"/>
              <w:rPr>
                <w:sz w:val="20"/>
                <w:szCs w:val="20"/>
              </w:rPr>
            </w:pPr>
            <w:r>
              <w:rPr>
                <w:sz w:val="20"/>
                <w:szCs w:val="20"/>
              </w:rPr>
              <w:t>Finansavimo lėšų šaltinis</w:t>
            </w:r>
          </w:p>
        </w:tc>
        <w:tc>
          <w:tcPr>
            <w:tcW w:w="1660" w:type="pct"/>
            <w:tcBorders>
              <w:top w:val="single" w:sz="4" w:space="0" w:color="auto"/>
              <w:left w:val="single" w:sz="4" w:space="0" w:color="auto"/>
              <w:bottom w:val="single" w:sz="4" w:space="0" w:color="auto"/>
              <w:right w:val="single" w:sz="4" w:space="0" w:color="auto"/>
            </w:tcBorders>
            <w:vAlign w:val="center"/>
            <w:hideMark/>
          </w:tcPr>
          <w:p w14:paraId="02DBE12F" w14:textId="77777777" w:rsidR="001B48C2" w:rsidRDefault="001B48C2">
            <w:pPr>
              <w:jc w:val="center"/>
              <w:rPr>
                <w:sz w:val="20"/>
                <w:szCs w:val="20"/>
              </w:rPr>
            </w:pPr>
            <w:r>
              <w:rPr>
                <w:sz w:val="20"/>
                <w:szCs w:val="20"/>
              </w:rPr>
              <w:t>Projekto pasiekimų (rezultatų) apraš</w:t>
            </w:r>
            <w:r>
              <w:rPr>
                <w:sz w:val="20"/>
                <w:szCs w:val="20"/>
              </w:rPr>
              <w:t>y</w:t>
            </w:r>
            <w:r>
              <w:rPr>
                <w:sz w:val="20"/>
                <w:szCs w:val="20"/>
              </w:rPr>
              <w:t>mas</w:t>
            </w:r>
          </w:p>
        </w:tc>
      </w:tr>
      <w:tr w:rsidR="001B48C2" w:rsidRPr="00F51689" w14:paraId="1650307A" w14:textId="77777777" w:rsidTr="001B48C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F74023A" w14:textId="77777777" w:rsidR="001B48C2" w:rsidRPr="00F51689" w:rsidRDefault="001B48C2">
            <w:pPr>
              <w:rPr>
                <w:sz w:val="20"/>
                <w:szCs w:val="20"/>
              </w:rPr>
            </w:pPr>
            <w:r w:rsidRPr="00F51689">
              <w:rPr>
                <w:sz w:val="20"/>
                <w:szCs w:val="20"/>
              </w:rPr>
              <w:t>1.</w:t>
            </w:r>
          </w:p>
        </w:tc>
        <w:tc>
          <w:tcPr>
            <w:tcW w:w="780" w:type="pct"/>
            <w:tcBorders>
              <w:top w:val="single" w:sz="4" w:space="0" w:color="auto"/>
              <w:left w:val="single" w:sz="4" w:space="0" w:color="auto"/>
              <w:bottom w:val="single" w:sz="4" w:space="0" w:color="auto"/>
              <w:right w:val="single" w:sz="4" w:space="0" w:color="auto"/>
            </w:tcBorders>
            <w:vAlign w:val="center"/>
            <w:hideMark/>
          </w:tcPr>
          <w:p w14:paraId="308655EB" w14:textId="77777777" w:rsidR="001B48C2" w:rsidRPr="00F51689" w:rsidRDefault="001B48C2">
            <w:pPr>
              <w:rPr>
                <w:sz w:val="20"/>
                <w:szCs w:val="20"/>
              </w:rPr>
            </w:pPr>
            <w:r w:rsidRPr="00F51689">
              <w:rPr>
                <w:sz w:val="20"/>
                <w:szCs w:val="20"/>
              </w:rPr>
              <w:t>Vilijampolės socialinės gl</w:t>
            </w:r>
            <w:r w:rsidRPr="00F51689">
              <w:rPr>
                <w:sz w:val="20"/>
                <w:szCs w:val="20"/>
              </w:rPr>
              <w:t>o</w:t>
            </w:r>
            <w:r w:rsidRPr="00F51689">
              <w:rPr>
                <w:sz w:val="20"/>
                <w:szCs w:val="20"/>
              </w:rPr>
              <w:t>bos namų grup</w:t>
            </w:r>
            <w:r w:rsidRPr="00F51689">
              <w:rPr>
                <w:sz w:val="20"/>
                <w:szCs w:val="20"/>
              </w:rPr>
              <w:t>i</w:t>
            </w:r>
            <w:r w:rsidRPr="00F51689">
              <w:rPr>
                <w:sz w:val="20"/>
                <w:szCs w:val="20"/>
              </w:rPr>
              <w:t>nio gyvenimo namų steigimas</w:t>
            </w:r>
          </w:p>
        </w:tc>
        <w:tc>
          <w:tcPr>
            <w:tcW w:w="617" w:type="pct"/>
            <w:tcBorders>
              <w:top w:val="single" w:sz="4" w:space="0" w:color="auto"/>
              <w:left w:val="single" w:sz="4" w:space="0" w:color="auto"/>
              <w:bottom w:val="single" w:sz="4" w:space="0" w:color="auto"/>
              <w:right w:val="single" w:sz="4" w:space="0" w:color="auto"/>
            </w:tcBorders>
            <w:vAlign w:val="center"/>
            <w:hideMark/>
          </w:tcPr>
          <w:p w14:paraId="2C9AF2F6" w14:textId="3223FC0D" w:rsidR="001B48C2" w:rsidRPr="00F51689" w:rsidRDefault="004947A9" w:rsidP="004947A9">
            <w:pPr>
              <w:jc w:val="center"/>
              <w:rPr>
                <w:sz w:val="20"/>
                <w:szCs w:val="20"/>
              </w:rPr>
            </w:pPr>
            <w:r>
              <w:rPr>
                <w:sz w:val="20"/>
                <w:szCs w:val="20"/>
              </w:rPr>
              <w:t>0,</w:t>
            </w:r>
            <w:r w:rsidR="001B48C2" w:rsidRPr="00F51689">
              <w:rPr>
                <w:sz w:val="20"/>
                <w:szCs w:val="20"/>
              </w:rPr>
              <w:t>143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F6791FF" w14:textId="31907A7D" w:rsidR="001B48C2" w:rsidRPr="00F51689" w:rsidRDefault="001B48C2" w:rsidP="00F51689">
            <w:pPr>
              <w:rPr>
                <w:sz w:val="20"/>
                <w:szCs w:val="20"/>
              </w:rPr>
            </w:pPr>
            <w:r w:rsidRPr="00F51689">
              <w:rPr>
                <w:sz w:val="20"/>
                <w:szCs w:val="20"/>
              </w:rPr>
              <w:t xml:space="preserve">Lietuvos Respublikos </w:t>
            </w:r>
            <w:proofErr w:type="gramStart"/>
            <w:r w:rsidRPr="00F51689">
              <w:rPr>
                <w:sz w:val="20"/>
                <w:szCs w:val="20"/>
              </w:rPr>
              <w:t>socialinės apsa</w:t>
            </w:r>
            <w:r w:rsidRPr="00F51689">
              <w:rPr>
                <w:sz w:val="20"/>
                <w:szCs w:val="20"/>
              </w:rPr>
              <w:t>u</w:t>
            </w:r>
            <w:r w:rsidRPr="00F51689">
              <w:rPr>
                <w:sz w:val="20"/>
                <w:szCs w:val="20"/>
              </w:rPr>
              <w:t>gos ir darbo ministro</w:t>
            </w:r>
            <w:proofErr w:type="gramEnd"/>
            <w:r w:rsidRPr="00F51689">
              <w:rPr>
                <w:sz w:val="20"/>
                <w:szCs w:val="20"/>
              </w:rPr>
              <w:t xml:space="preserve"> 2017 m. sausio 25 d. įsakymas Nr. A1-44 „Dėl socialinių paslaugų įstaigų investicijų projektų įgyvendinimo 2017 metų programos patvirtinimo</w:t>
            </w:r>
            <w:r w:rsidR="00F51689">
              <w:rPr>
                <w:sz w:val="20"/>
                <w:szCs w:val="20"/>
              </w:rPr>
              <w:t>“</w:t>
            </w:r>
            <w:r w:rsidRPr="00F51689">
              <w:rPr>
                <w:sz w:val="20"/>
                <w:szCs w:val="20"/>
              </w:rPr>
              <w:t xml:space="preserve"> su pakeitimais</w:t>
            </w:r>
          </w:p>
        </w:tc>
        <w:tc>
          <w:tcPr>
            <w:tcW w:w="1660" w:type="pct"/>
            <w:tcBorders>
              <w:top w:val="single" w:sz="4" w:space="0" w:color="auto"/>
              <w:left w:val="single" w:sz="4" w:space="0" w:color="auto"/>
              <w:bottom w:val="single" w:sz="4" w:space="0" w:color="auto"/>
              <w:right w:val="single" w:sz="4" w:space="0" w:color="auto"/>
            </w:tcBorders>
            <w:vAlign w:val="center"/>
          </w:tcPr>
          <w:p w14:paraId="0DEB48B0" w14:textId="77777777" w:rsidR="001B48C2" w:rsidRPr="00F51689" w:rsidRDefault="001B48C2">
            <w:pPr>
              <w:jc w:val="left"/>
              <w:rPr>
                <w:sz w:val="20"/>
                <w:szCs w:val="20"/>
              </w:rPr>
            </w:pPr>
            <w:r w:rsidRPr="00F51689">
              <w:rPr>
                <w:sz w:val="20"/>
                <w:szCs w:val="20"/>
              </w:rPr>
              <w:t>Atlikta nekilnojamojo turto pirkimo procedūra, nupirktas nekilnojamasis turtas; gyvenamasis namas Viduklės g. 25, Kaunas, kurio bendras plotas 95,48 kv. m, naudingas plotas 95,48 kv. m, tūris 384 kub. m. bei žemės sklypas – 0,0519 ha ploto.</w:t>
            </w:r>
          </w:p>
        </w:tc>
      </w:tr>
      <w:tr w:rsidR="001B48C2" w:rsidRPr="00F51689" w14:paraId="4B56AC0E" w14:textId="77777777" w:rsidTr="001B48C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D607610" w14:textId="77777777" w:rsidR="001B48C2" w:rsidRPr="00F51689" w:rsidRDefault="001B48C2">
            <w:pPr>
              <w:rPr>
                <w:sz w:val="20"/>
                <w:szCs w:val="20"/>
              </w:rPr>
            </w:pPr>
            <w:r w:rsidRPr="00F51689">
              <w:rPr>
                <w:sz w:val="20"/>
                <w:szCs w:val="20"/>
              </w:rPr>
              <w:t>2.</w:t>
            </w:r>
          </w:p>
        </w:tc>
        <w:tc>
          <w:tcPr>
            <w:tcW w:w="780" w:type="pct"/>
            <w:tcBorders>
              <w:top w:val="single" w:sz="4" w:space="0" w:color="auto"/>
              <w:left w:val="single" w:sz="4" w:space="0" w:color="auto"/>
              <w:bottom w:val="single" w:sz="4" w:space="0" w:color="auto"/>
              <w:right w:val="single" w:sz="4" w:space="0" w:color="auto"/>
            </w:tcBorders>
            <w:vAlign w:val="center"/>
            <w:hideMark/>
          </w:tcPr>
          <w:p w14:paraId="189E1111" w14:textId="77777777" w:rsidR="001B48C2" w:rsidRPr="00F51689" w:rsidRDefault="001B48C2">
            <w:pPr>
              <w:rPr>
                <w:sz w:val="20"/>
                <w:szCs w:val="20"/>
              </w:rPr>
            </w:pPr>
            <w:r w:rsidRPr="00F51689">
              <w:rPr>
                <w:sz w:val="20"/>
                <w:szCs w:val="20"/>
              </w:rPr>
              <w:t>Vilijampolės socialinės gl</w:t>
            </w:r>
            <w:r w:rsidRPr="00F51689">
              <w:rPr>
                <w:sz w:val="20"/>
                <w:szCs w:val="20"/>
              </w:rPr>
              <w:t>o</w:t>
            </w:r>
            <w:r w:rsidRPr="00F51689">
              <w:rPr>
                <w:sz w:val="20"/>
                <w:szCs w:val="20"/>
              </w:rPr>
              <w:t>bos namų grup</w:t>
            </w:r>
            <w:r w:rsidRPr="00F51689">
              <w:rPr>
                <w:sz w:val="20"/>
                <w:szCs w:val="20"/>
              </w:rPr>
              <w:t>i</w:t>
            </w:r>
            <w:r w:rsidRPr="00F51689">
              <w:rPr>
                <w:sz w:val="20"/>
                <w:szCs w:val="20"/>
              </w:rPr>
              <w:t>nio gyvenimo namų steigimas</w:t>
            </w:r>
          </w:p>
        </w:tc>
        <w:tc>
          <w:tcPr>
            <w:tcW w:w="617" w:type="pct"/>
            <w:tcBorders>
              <w:top w:val="single" w:sz="4" w:space="0" w:color="auto"/>
              <w:left w:val="single" w:sz="4" w:space="0" w:color="auto"/>
              <w:bottom w:val="single" w:sz="4" w:space="0" w:color="auto"/>
              <w:right w:val="single" w:sz="4" w:space="0" w:color="auto"/>
            </w:tcBorders>
            <w:vAlign w:val="center"/>
            <w:hideMark/>
          </w:tcPr>
          <w:p w14:paraId="03017712" w14:textId="017CDA50" w:rsidR="001B48C2" w:rsidRPr="00F51689" w:rsidRDefault="004947A9" w:rsidP="004947A9">
            <w:pPr>
              <w:jc w:val="center"/>
              <w:rPr>
                <w:sz w:val="20"/>
                <w:szCs w:val="20"/>
              </w:rPr>
            </w:pPr>
            <w:r>
              <w:rPr>
                <w:sz w:val="20"/>
                <w:szCs w:val="20"/>
              </w:rPr>
              <w:t>0,</w:t>
            </w:r>
            <w:r w:rsidR="001B48C2" w:rsidRPr="00F51689">
              <w:rPr>
                <w:sz w:val="20"/>
                <w:szCs w:val="20"/>
              </w:rPr>
              <w:t>165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A41A25C" w14:textId="2C67FD58" w:rsidR="001B48C2" w:rsidRPr="00F51689" w:rsidRDefault="001B48C2" w:rsidP="00F51689">
            <w:pPr>
              <w:rPr>
                <w:sz w:val="20"/>
                <w:szCs w:val="20"/>
              </w:rPr>
            </w:pPr>
            <w:r w:rsidRPr="00F51689">
              <w:rPr>
                <w:sz w:val="20"/>
                <w:szCs w:val="20"/>
              </w:rPr>
              <w:t xml:space="preserve">Lietuvos Respublikos </w:t>
            </w:r>
            <w:proofErr w:type="gramStart"/>
            <w:r w:rsidRPr="00F51689">
              <w:rPr>
                <w:sz w:val="20"/>
                <w:szCs w:val="20"/>
              </w:rPr>
              <w:t>socialinės apsa</w:t>
            </w:r>
            <w:r w:rsidRPr="00F51689">
              <w:rPr>
                <w:sz w:val="20"/>
                <w:szCs w:val="20"/>
              </w:rPr>
              <w:t>u</w:t>
            </w:r>
            <w:r w:rsidRPr="00F51689">
              <w:rPr>
                <w:sz w:val="20"/>
                <w:szCs w:val="20"/>
              </w:rPr>
              <w:t>gos ir darbo ministro</w:t>
            </w:r>
            <w:proofErr w:type="gramEnd"/>
            <w:r w:rsidRPr="00F51689">
              <w:rPr>
                <w:sz w:val="20"/>
                <w:szCs w:val="20"/>
              </w:rPr>
              <w:t xml:space="preserve"> 2017 m. sausio 25 d. įsakymas Nr. A1-44 „Dėl socialinių paslaugų įstaigų investicijų projektų įgyvendinimo 2017 metų programos patvirtinimo</w:t>
            </w:r>
            <w:r w:rsidR="00F51689">
              <w:rPr>
                <w:sz w:val="20"/>
                <w:szCs w:val="20"/>
              </w:rPr>
              <w:t>“</w:t>
            </w:r>
            <w:r w:rsidRPr="00F51689">
              <w:rPr>
                <w:sz w:val="20"/>
                <w:szCs w:val="20"/>
              </w:rPr>
              <w:t xml:space="preserve"> su pakeitimais</w:t>
            </w:r>
          </w:p>
        </w:tc>
        <w:tc>
          <w:tcPr>
            <w:tcW w:w="1660" w:type="pct"/>
            <w:tcBorders>
              <w:top w:val="single" w:sz="4" w:space="0" w:color="auto"/>
              <w:left w:val="single" w:sz="4" w:space="0" w:color="auto"/>
              <w:bottom w:val="single" w:sz="4" w:space="0" w:color="auto"/>
              <w:right w:val="single" w:sz="4" w:space="0" w:color="auto"/>
            </w:tcBorders>
            <w:vAlign w:val="center"/>
          </w:tcPr>
          <w:p w14:paraId="7FF73FC7" w14:textId="6BBF7DFC" w:rsidR="001B48C2" w:rsidRPr="00F51689" w:rsidRDefault="001B48C2">
            <w:pPr>
              <w:jc w:val="left"/>
              <w:rPr>
                <w:sz w:val="20"/>
                <w:szCs w:val="20"/>
              </w:rPr>
            </w:pPr>
            <w:r w:rsidRPr="00F51689">
              <w:rPr>
                <w:sz w:val="20"/>
                <w:szCs w:val="20"/>
              </w:rPr>
              <w:t>Atlikta nekilnojamojo turto pirkimo procedūra, nupirktas nekilnojamasis turtas; Butas/Patalpa - butas Naujak</w:t>
            </w:r>
            <w:r w:rsidRPr="00F51689">
              <w:rPr>
                <w:sz w:val="20"/>
                <w:szCs w:val="20"/>
              </w:rPr>
              <w:t>u</w:t>
            </w:r>
            <w:r w:rsidRPr="00F51689">
              <w:rPr>
                <w:sz w:val="20"/>
                <w:szCs w:val="20"/>
              </w:rPr>
              <w:t>rių g. 37A-1, Kaunas, kurio bendras plotas 115,30 kv. m, naudingas plotas 115,30 kv. m</w:t>
            </w:r>
            <w:proofErr w:type="gramStart"/>
            <w:r w:rsidRPr="00F51689">
              <w:rPr>
                <w:sz w:val="20"/>
                <w:szCs w:val="20"/>
              </w:rPr>
              <w:t>, bei</w:t>
            </w:r>
            <w:proofErr w:type="gramEnd"/>
            <w:r w:rsidRPr="00F51689">
              <w:rPr>
                <w:sz w:val="20"/>
                <w:szCs w:val="20"/>
              </w:rPr>
              <w:t xml:space="preserve"> žemės sklypas – 0,0126 ha ploto.</w:t>
            </w:r>
          </w:p>
        </w:tc>
      </w:tr>
      <w:tr w:rsidR="001B48C2" w:rsidRPr="00F51689" w14:paraId="2DECA118" w14:textId="77777777" w:rsidTr="001B48C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7136B2D" w14:textId="77777777" w:rsidR="001B48C2" w:rsidRPr="00F51689" w:rsidRDefault="001B48C2">
            <w:pPr>
              <w:rPr>
                <w:sz w:val="20"/>
                <w:szCs w:val="20"/>
              </w:rPr>
            </w:pPr>
            <w:r w:rsidRPr="00F51689">
              <w:rPr>
                <w:sz w:val="20"/>
                <w:szCs w:val="20"/>
              </w:rPr>
              <w:t>3</w:t>
            </w:r>
          </w:p>
        </w:tc>
        <w:tc>
          <w:tcPr>
            <w:tcW w:w="780" w:type="pct"/>
            <w:tcBorders>
              <w:top w:val="single" w:sz="4" w:space="0" w:color="auto"/>
              <w:left w:val="single" w:sz="4" w:space="0" w:color="auto"/>
              <w:bottom w:val="single" w:sz="4" w:space="0" w:color="auto"/>
              <w:right w:val="single" w:sz="4" w:space="0" w:color="auto"/>
            </w:tcBorders>
            <w:vAlign w:val="center"/>
            <w:hideMark/>
          </w:tcPr>
          <w:p w14:paraId="1F03923D" w14:textId="77777777" w:rsidR="001B48C2" w:rsidRPr="00F51689" w:rsidRDefault="001B48C2">
            <w:pPr>
              <w:rPr>
                <w:sz w:val="20"/>
                <w:szCs w:val="20"/>
              </w:rPr>
            </w:pPr>
            <w:r w:rsidRPr="00F51689">
              <w:rPr>
                <w:sz w:val="20"/>
                <w:szCs w:val="20"/>
              </w:rPr>
              <w:t>Vilijampolės socialinės gl</w:t>
            </w:r>
            <w:r w:rsidRPr="00F51689">
              <w:rPr>
                <w:sz w:val="20"/>
                <w:szCs w:val="20"/>
              </w:rPr>
              <w:t>o</w:t>
            </w:r>
            <w:r w:rsidRPr="00F51689">
              <w:rPr>
                <w:sz w:val="20"/>
                <w:szCs w:val="20"/>
              </w:rPr>
              <w:t>bos namų grup</w:t>
            </w:r>
            <w:r w:rsidRPr="00F51689">
              <w:rPr>
                <w:sz w:val="20"/>
                <w:szCs w:val="20"/>
              </w:rPr>
              <w:t>i</w:t>
            </w:r>
            <w:r w:rsidRPr="00F51689">
              <w:rPr>
                <w:sz w:val="20"/>
                <w:szCs w:val="20"/>
              </w:rPr>
              <w:t>nio gyvenimo namų steigimas</w:t>
            </w:r>
          </w:p>
        </w:tc>
        <w:tc>
          <w:tcPr>
            <w:tcW w:w="617" w:type="pct"/>
            <w:tcBorders>
              <w:top w:val="single" w:sz="4" w:space="0" w:color="auto"/>
              <w:left w:val="single" w:sz="4" w:space="0" w:color="auto"/>
              <w:bottom w:val="single" w:sz="4" w:space="0" w:color="auto"/>
              <w:right w:val="single" w:sz="4" w:space="0" w:color="auto"/>
            </w:tcBorders>
            <w:vAlign w:val="center"/>
            <w:hideMark/>
          </w:tcPr>
          <w:p w14:paraId="670DEF6C" w14:textId="7FD9C928" w:rsidR="001B48C2" w:rsidRPr="00F51689" w:rsidRDefault="004947A9" w:rsidP="004947A9">
            <w:pPr>
              <w:jc w:val="center"/>
              <w:rPr>
                <w:sz w:val="20"/>
                <w:szCs w:val="20"/>
              </w:rPr>
            </w:pPr>
            <w:r>
              <w:rPr>
                <w:sz w:val="20"/>
                <w:szCs w:val="20"/>
              </w:rPr>
              <w:t>0,171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CA6E418" w14:textId="77777777" w:rsidR="001B48C2" w:rsidRPr="00F51689" w:rsidRDefault="001B48C2">
            <w:pPr>
              <w:rPr>
                <w:sz w:val="20"/>
                <w:szCs w:val="20"/>
              </w:rPr>
            </w:pPr>
            <w:r w:rsidRPr="00F51689">
              <w:rPr>
                <w:sz w:val="20"/>
                <w:szCs w:val="20"/>
              </w:rPr>
              <w:t xml:space="preserve">Lietuvos Respublikos </w:t>
            </w:r>
            <w:proofErr w:type="gramStart"/>
            <w:r w:rsidRPr="00F51689">
              <w:rPr>
                <w:sz w:val="20"/>
                <w:szCs w:val="20"/>
              </w:rPr>
              <w:t>socialinės apsa</w:t>
            </w:r>
            <w:r w:rsidRPr="00F51689">
              <w:rPr>
                <w:sz w:val="20"/>
                <w:szCs w:val="20"/>
              </w:rPr>
              <w:t>u</w:t>
            </w:r>
            <w:r w:rsidRPr="00F51689">
              <w:rPr>
                <w:sz w:val="20"/>
                <w:szCs w:val="20"/>
              </w:rPr>
              <w:t>gos ir darbo ministro</w:t>
            </w:r>
            <w:proofErr w:type="gramEnd"/>
            <w:r w:rsidRPr="00F51689">
              <w:rPr>
                <w:sz w:val="20"/>
                <w:szCs w:val="20"/>
              </w:rPr>
              <w:t xml:space="preserve"> 2018 m. vasario 23 d. įsakymas Nr. A1-71 „Dėl 2018 metų investicijų paskirstymo socialinės a</w:t>
            </w:r>
            <w:r w:rsidRPr="00F51689">
              <w:rPr>
                <w:sz w:val="20"/>
                <w:szCs w:val="20"/>
              </w:rPr>
              <w:t>p</w:t>
            </w:r>
            <w:r w:rsidRPr="00F51689">
              <w:rPr>
                <w:sz w:val="20"/>
                <w:szCs w:val="20"/>
              </w:rPr>
              <w:t>saugos srities projektams, kurie fina</w:t>
            </w:r>
            <w:r w:rsidRPr="00F51689">
              <w:rPr>
                <w:sz w:val="20"/>
                <w:szCs w:val="20"/>
              </w:rPr>
              <w:t>n</w:t>
            </w:r>
            <w:r w:rsidRPr="00F51689">
              <w:rPr>
                <w:sz w:val="20"/>
                <w:szCs w:val="20"/>
              </w:rPr>
              <w:t>suojami ne iš Valstybės investicijų 2018-2020 metų programos lėšų, įgyvendinti patvirtinimo“ su pakeitimais</w:t>
            </w:r>
          </w:p>
        </w:tc>
        <w:tc>
          <w:tcPr>
            <w:tcW w:w="1660" w:type="pct"/>
            <w:tcBorders>
              <w:top w:val="single" w:sz="4" w:space="0" w:color="auto"/>
              <w:left w:val="single" w:sz="4" w:space="0" w:color="auto"/>
              <w:bottom w:val="single" w:sz="4" w:space="0" w:color="auto"/>
              <w:right w:val="single" w:sz="4" w:space="0" w:color="auto"/>
            </w:tcBorders>
            <w:vAlign w:val="center"/>
            <w:hideMark/>
          </w:tcPr>
          <w:p w14:paraId="498928BC" w14:textId="77777777" w:rsidR="001B48C2" w:rsidRPr="00F51689" w:rsidRDefault="001B48C2">
            <w:pPr>
              <w:jc w:val="left"/>
              <w:rPr>
                <w:sz w:val="20"/>
                <w:szCs w:val="20"/>
              </w:rPr>
            </w:pPr>
            <w:r w:rsidRPr="00F51689">
              <w:rPr>
                <w:sz w:val="20"/>
                <w:szCs w:val="20"/>
              </w:rPr>
              <w:t>Atlikta nekilnojamojo turto pirkimo procedūra, nupirktas nekilnojamasis turtas; gyvenamasis namas Panerių g. 188, Kaunas, kurio bendras plotas 159,16 kv. m, naudingas plotas 128,54 kv. m, tūris 599 kub. m. bei žemės sklypas – 0,0619 ha ploto.</w:t>
            </w:r>
          </w:p>
        </w:tc>
      </w:tr>
    </w:tbl>
    <w:p w14:paraId="42C862A8" w14:textId="181B9D96" w:rsidR="008B3D38" w:rsidRPr="00E87DBD" w:rsidRDefault="001B48C2" w:rsidP="008B3D38">
      <w:pPr>
        <w:rPr>
          <w:rFonts w:cs="Calibri"/>
          <w:i/>
          <w:sz w:val="16"/>
          <w:szCs w:val="16"/>
        </w:rPr>
      </w:pPr>
      <w:r w:rsidRPr="00E87DBD">
        <w:rPr>
          <w:rFonts w:cs="Calibri"/>
          <w:i/>
          <w:sz w:val="16"/>
          <w:szCs w:val="16"/>
        </w:rPr>
        <w:t xml:space="preserve"> </w:t>
      </w:r>
      <w:r w:rsidR="008B3D38" w:rsidRPr="00E87DBD">
        <w:rPr>
          <w:rFonts w:cs="Calibri"/>
          <w:i/>
          <w:sz w:val="16"/>
          <w:szCs w:val="16"/>
        </w:rPr>
        <w:t xml:space="preserve">(šaltinis: </w:t>
      </w:r>
      <w:r w:rsidR="005A0269" w:rsidRPr="00E87DBD">
        <w:rPr>
          <w:rFonts w:cs="Calibri"/>
          <w:i/>
          <w:sz w:val="16"/>
          <w:szCs w:val="16"/>
        </w:rPr>
        <w:t xml:space="preserve">Socialinės apsaugos ir darbo </w:t>
      </w:r>
      <w:r w:rsidRPr="00E87DBD">
        <w:rPr>
          <w:rFonts w:cs="Calibri"/>
          <w:i/>
          <w:sz w:val="16"/>
          <w:szCs w:val="16"/>
        </w:rPr>
        <w:t>ministerija</w:t>
      </w:r>
      <w:r w:rsidR="008B3D38" w:rsidRPr="00E87DBD">
        <w:rPr>
          <w:rFonts w:cs="Calibri"/>
          <w:i/>
          <w:sz w:val="16"/>
          <w:szCs w:val="16"/>
        </w:rPr>
        <w:t>)</w:t>
      </w:r>
    </w:p>
    <w:p w14:paraId="1C7DA12C" w14:textId="77777777" w:rsidR="00423C3D" w:rsidRPr="00E87DBD" w:rsidRDefault="00423C3D" w:rsidP="00423C3D">
      <w:pPr>
        <w:tabs>
          <w:tab w:val="left" w:pos="3901"/>
        </w:tabs>
        <w:rPr>
          <w:lang w:eastAsia="en-US"/>
        </w:rPr>
      </w:pPr>
      <w:r w:rsidRPr="00E87DBD">
        <w:rPr>
          <w:lang w:eastAsia="en-US"/>
        </w:rPr>
        <w:tab/>
      </w:r>
    </w:p>
    <w:p w14:paraId="1A9CDC2B" w14:textId="77777777" w:rsidR="00423C3D" w:rsidRPr="00E87DBD" w:rsidRDefault="00423C3D" w:rsidP="00C94034">
      <w:pPr>
        <w:pStyle w:val="Antrat2"/>
      </w:pPr>
      <w:bookmarkStart w:id="34" w:name="_Toc479283779"/>
      <w:bookmarkStart w:id="35" w:name="_Toc23852391"/>
      <w:r w:rsidRPr="00E87DBD">
        <w:t>2.3. Projekto tikslinės grupės ir poveikio ribos</w:t>
      </w:r>
      <w:bookmarkEnd w:id="34"/>
      <w:bookmarkEnd w:id="35"/>
    </w:p>
    <w:p w14:paraId="0EB72688" w14:textId="77777777" w:rsidR="00423C3D" w:rsidRPr="00E87DBD" w:rsidRDefault="00423C3D" w:rsidP="00736889">
      <w:pPr>
        <w:keepNext/>
        <w:keepLines/>
        <w:ind w:firstLine="851"/>
        <w:rPr>
          <w:lang w:eastAsia="en-US"/>
        </w:rPr>
      </w:pPr>
    </w:p>
    <w:p w14:paraId="668DE30F" w14:textId="318993B8" w:rsidR="007A7767" w:rsidRDefault="00C32436" w:rsidP="00736889">
      <w:pPr>
        <w:keepNext/>
        <w:keepLines/>
        <w:ind w:firstLine="851"/>
      </w:pPr>
      <w:r w:rsidRPr="00E87DBD">
        <w:rPr>
          <w:b/>
          <w:lang w:eastAsia="en-US"/>
        </w:rPr>
        <w:t>Projekto tikslinė</w:t>
      </w:r>
      <w:r w:rsidR="00423C3D" w:rsidRPr="00E87DBD">
        <w:rPr>
          <w:b/>
          <w:lang w:eastAsia="en-US"/>
        </w:rPr>
        <w:t xml:space="preserve"> grupė</w:t>
      </w:r>
      <w:r w:rsidR="00423C3D" w:rsidRPr="00E87DBD">
        <w:rPr>
          <w:lang w:eastAsia="en-US"/>
        </w:rPr>
        <w:t xml:space="preserve">. </w:t>
      </w:r>
      <w:r w:rsidR="007A7767" w:rsidRPr="00CA6BD6">
        <w:rPr>
          <w:lang w:eastAsia="en-US"/>
        </w:rPr>
        <w:t xml:space="preserve">Išanalizavus teikiamų paslaugų paklausą ir pasiūlą identifikuota, kad problema, kurią siekiama išspręsti projektu yra </w:t>
      </w:r>
      <w:r w:rsidR="007A7767" w:rsidRPr="00CA6BD6">
        <w:t xml:space="preserve">ta, kad </w:t>
      </w:r>
      <w:r w:rsidR="007A7767">
        <w:t>Kauno</w:t>
      </w:r>
      <w:r w:rsidR="007A7767" w:rsidRPr="00CA6BD6">
        <w:t xml:space="preserve"> regione yra nesudarytos galimybės kie</w:t>
      </w:r>
      <w:r w:rsidR="007A7767" w:rsidRPr="00CA6BD6">
        <w:t>k</w:t>
      </w:r>
      <w:r w:rsidR="007A7767" w:rsidRPr="00CA6BD6">
        <w:t>vienam neįgaliajam gauti individualias pagal poreikius paslaugas ir reikiamą pagalbą, įsitraukti į be</w:t>
      </w:r>
      <w:r w:rsidR="007A7767" w:rsidRPr="00CA6BD6">
        <w:t>n</w:t>
      </w:r>
      <w:r w:rsidR="007A7767" w:rsidRPr="00CA6BD6">
        <w:t>druomenės gyvenimą ir, nepatiriant socialinės atskirties, dalyvauti jame.</w:t>
      </w:r>
    </w:p>
    <w:p w14:paraId="701D1B8D" w14:textId="29BBB9A2" w:rsidR="006B1CA4" w:rsidRPr="00077656" w:rsidRDefault="006B1CA4" w:rsidP="006B1CA4">
      <w:r>
        <w:tab/>
      </w:r>
      <w:r w:rsidRPr="00E87DBD">
        <w:t xml:space="preserve">1. </w:t>
      </w:r>
      <w:r>
        <w:t>A</w:t>
      </w:r>
      <w:r w:rsidRPr="00E87DBD">
        <w:t xml:space="preserve">pgyvendinimo paslaugų tikslinė grupė yra </w:t>
      </w:r>
      <w:r>
        <w:t>Strėvininkų SGN</w:t>
      </w:r>
      <w:r w:rsidRPr="00E87DBD">
        <w:t xml:space="preserve"> ir </w:t>
      </w:r>
      <w:r>
        <w:t>Vilijampolės SGN</w:t>
      </w:r>
      <w:r w:rsidRPr="00E87DBD">
        <w:t xml:space="preserve"> gyventojai, </w:t>
      </w:r>
      <w:r>
        <w:t>Kauno miesto</w:t>
      </w:r>
      <w:r w:rsidRPr="00E87DBD">
        <w:t xml:space="preserve"> savivaldybės, </w:t>
      </w:r>
      <w:r>
        <w:t>Kauno</w:t>
      </w:r>
      <w:r w:rsidRPr="00E87DBD">
        <w:t xml:space="preserve"> </w:t>
      </w:r>
      <w:r>
        <w:t xml:space="preserve">rajono </w:t>
      </w:r>
      <w:r w:rsidRPr="00E87DBD">
        <w:t xml:space="preserve">savivaldybės, </w:t>
      </w:r>
      <w:r>
        <w:t>Raseinių</w:t>
      </w:r>
      <w:r w:rsidRPr="00E87DBD">
        <w:t xml:space="preserve"> rajono savival</w:t>
      </w:r>
      <w:r>
        <w:t xml:space="preserve">dybės </w:t>
      </w:r>
      <w:r w:rsidRPr="00E87DBD">
        <w:t xml:space="preserve">gyventojai su </w:t>
      </w:r>
      <w:r>
        <w:t>proto</w:t>
      </w:r>
      <w:r w:rsidRPr="00E87DBD">
        <w:t xml:space="preserve"> ar psichine negalia (diagnozės TLK F20</w:t>
      </w:r>
      <w:proofErr w:type="gramStart"/>
      <w:r w:rsidRPr="00E87DBD">
        <w:t>-</w:t>
      </w:r>
      <w:proofErr w:type="gramEnd"/>
      <w:r w:rsidRPr="00E87DBD">
        <w:t>F29 ir TLK F70-F79</w:t>
      </w:r>
      <w:r>
        <w:t xml:space="preserve">). </w:t>
      </w:r>
      <w:r w:rsidRPr="006272AC">
        <w:t xml:space="preserve">Projekto metu bus sukurta </w:t>
      </w:r>
      <w:r>
        <w:t xml:space="preserve">150 </w:t>
      </w:r>
      <w:r w:rsidRPr="00C61A57">
        <w:rPr>
          <w:b/>
          <w:u w:val="single"/>
        </w:rPr>
        <w:t>vi</w:t>
      </w:r>
      <w:r w:rsidRPr="00C61A57">
        <w:rPr>
          <w:b/>
          <w:u w:val="single"/>
        </w:rPr>
        <w:t>e</w:t>
      </w:r>
      <w:r w:rsidRPr="00C61A57">
        <w:rPr>
          <w:b/>
          <w:u w:val="single"/>
        </w:rPr>
        <w:t>tos</w:t>
      </w:r>
      <w:r w:rsidRPr="00C61A57">
        <w:rPr>
          <w:u w:val="single"/>
        </w:rPr>
        <w:t xml:space="preserve"> bendruomeni</w:t>
      </w:r>
      <w:r>
        <w:rPr>
          <w:u w:val="single"/>
        </w:rPr>
        <w:t>ni</w:t>
      </w:r>
      <w:r w:rsidRPr="00C61A57">
        <w:rPr>
          <w:u w:val="single"/>
        </w:rPr>
        <w:t>o apgyvendinimo paslaugoms</w:t>
      </w:r>
      <w:r w:rsidRPr="002B6CB8">
        <w:t xml:space="preserve"> </w:t>
      </w:r>
      <w:r w:rsidRPr="006272AC">
        <w:t>tei</w:t>
      </w:r>
      <w:r>
        <w:t>kti</w:t>
      </w:r>
      <w:r w:rsidR="001B0EA5">
        <w:t xml:space="preserve">. </w:t>
      </w:r>
      <w:r w:rsidRPr="006B1CA4">
        <w:rPr>
          <w:lang w:eastAsia="en-US"/>
        </w:rPr>
        <w:t>Projekto metu bus sukurta 150 vietų bendru</w:t>
      </w:r>
      <w:r w:rsidRPr="006B1CA4">
        <w:rPr>
          <w:lang w:eastAsia="en-US"/>
        </w:rPr>
        <w:t>o</w:t>
      </w:r>
      <w:r w:rsidRPr="006B1CA4">
        <w:rPr>
          <w:lang w:eastAsia="en-US"/>
        </w:rPr>
        <w:t>meninio apgyvendinimo paslaugoms teikti (pasiekta rodiklio „Neįgalių asmenų, gaunančių paslaugas bendruomenėje, skaičius“ reikšmė) – 150 asmenys (</w:t>
      </w:r>
      <w:r>
        <w:rPr>
          <w:lang w:eastAsia="en-US"/>
        </w:rPr>
        <w:t xml:space="preserve">preliminariai vertinama, kad </w:t>
      </w:r>
      <w:r w:rsidRPr="006B1CA4">
        <w:rPr>
          <w:lang w:eastAsia="en-US"/>
        </w:rPr>
        <w:t>127 asmenys bus pe</w:t>
      </w:r>
      <w:r w:rsidRPr="006B1CA4">
        <w:rPr>
          <w:lang w:eastAsia="en-US"/>
        </w:rPr>
        <w:t>r</w:t>
      </w:r>
      <w:r w:rsidRPr="006B1CA4">
        <w:rPr>
          <w:lang w:eastAsia="en-US"/>
        </w:rPr>
        <w:t>kelti iš Vilijampolės SGN slaugos</w:t>
      </w:r>
      <w:proofErr w:type="gramStart"/>
      <w:r w:rsidRPr="006B1CA4">
        <w:rPr>
          <w:lang w:eastAsia="en-US"/>
        </w:rPr>
        <w:t>-</w:t>
      </w:r>
      <w:proofErr w:type="gramEnd"/>
      <w:r w:rsidRPr="006B1CA4">
        <w:rPr>
          <w:lang w:eastAsia="en-US"/>
        </w:rPr>
        <w:t>globos patalpų, 16 asmenų – iš šiuo Vilijampolės SGN metu nuom</w:t>
      </w:r>
      <w:r w:rsidRPr="006B1CA4">
        <w:rPr>
          <w:lang w:eastAsia="en-US"/>
        </w:rPr>
        <w:t>o</w:t>
      </w:r>
      <w:r w:rsidRPr="006B1CA4">
        <w:rPr>
          <w:lang w:eastAsia="en-US"/>
        </w:rPr>
        <w:t xml:space="preserve">jamų grupinio gyvenimo namų; 7 </w:t>
      </w:r>
      <w:r>
        <w:rPr>
          <w:lang w:eastAsia="en-US"/>
        </w:rPr>
        <w:t>–</w:t>
      </w:r>
      <w:r w:rsidRPr="006B1CA4">
        <w:rPr>
          <w:lang w:eastAsia="en-US"/>
        </w:rPr>
        <w:t xml:space="preserve"> </w:t>
      </w:r>
      <w:r>
        <w:rPr>
          <w:lang w:eastAsia="en-US"/>
        </w:rPr>
        <w:t xml:space="preserve">bus </w:t>
      </w:r>
      <w:r w:rsidRPr="006B1CA4">
        <w:rPr>
          <w:lang w:eastAsia="en-US"/>
        </w:rPr>
        <w:t>kiti Kauno regiono gyvento</w:t>
      </w:r>
      <w:r w:rsidR="001B0EA5">
        <w:rPr>
          <w:lang w:eastAsia="en-US"/>
        </w:rPr>
        <w:t>jai).</w:t>
      </w:r>
    </w:p>
    <w:p w14:paraId="0608BB64" w14:textId="464BEC1A" w:rsidR="007D311A" w:rsidRDefault="006B1CA4" w:rsidP="006B1CA4">
      <w:pPr>
        <w:keepNext/>
        <w:keepLines/>
        <w:ind w:firstLine="851"/>
        <w:rPr>
          <w:lang w:eastAsia="en-US"/>
        </w:rPr>
      </w:pPr>
      <w:r>
        <w:lastRenderedPageBreak/>
        <w:t>2</w:t>
      </w:r>
      <w:r w:rsidRPr="00B24153">
        <w:t xml:space="preserve">. </w:t>
      </w:r>
      <w:r w:rsidR="001B0EA5">
        <w:t>Dienos užimtumo ir (arba) s</w:t>
      </w:r>
      <w:r>
        <w:t xml:space="preserve">ocialinių dirbtuvių paslaugų tikslinė grupė yra iš šio Projekto bendruomenines apgyvendinimo paslaugas gaunantys asmenys bei kiti Kauno regiono gyventojai </w:t>
      </w:r>
      <w:r w:rsidRPr="00B23D83">
        <w:t xml:space="preserve">su </w:t>
      </w:r>
      <w:r>
        <w:t>proto</w:t>
      </w:r>
      <w:r w:rsidRPr="00B23D83">
        <w:t xml:space="preserve"> ar psichine negalia (diagnozės TLK F20</w:t>
      </w:r>
      <w:proofErr w:type="gramStart"/>
      <w:r w:rsidRPr="00B23D83">
        <w:t>-</w:t>
      </w:r>
      <w:proofErr w:type="gramEnd"/>
      <w:r w:rsidRPr="00B23D83">
        <w:t>F29 ir TLK F70-F79)</w:t>
      </w:r>
      <w:r>
        <w:t>. Projekto metu bus sukurtos</w:t>
      </w:r>
      <w:r w:rsidRPr="00647C6A">
        <w:t xml:space="preserve"> </w:t>
      </w:r>
      <w:r w:rsidRPr="006B1CA4">
        <w:rPr>
          <w:b/>
        </w:rPr>
        <w:t>1</w:t>
      </w:r>
      <w:r w:rsidR="0007763D">
        <w:rPr>
          <w:b/>
        </w:rPr>
        <w:t>4</w:t>
      </w:r>
      <w:r w:rsidRPr="006B1CA4">
        <w:rPr>
          <w:b/>
        </w:rPr>
        <w:t>7</w:t>
      </w:r>
      <w:r w:rsidRPr="00647C6A">
        <w:t xml:space="preserve"> </w:t>
      </w:r>
      <w:r w:rsidRPr="00C61A57">
        <w:rPr>
          <w:b/>
          <w:u w:val="single"/>
        </w:rPr>
        <w:t>vietos</w:t>
      </w:r>
      <w:r w:rsidRPr="00C61A57">
        <w:rPr>
          <w:u w:val="single"/>
        </w:rPr>
        <w:t xml:space="preserve"> </w:t>
      </w:r>
      <w:r>
        <w:rPr>
          <w:u w:val="single"/>
        </w:rPr>
        <w:t>dienos užimtumo</w:t>
      </w:r>
      <w:proofErr w:type="gramStart"/>
      <w:r>
        <w:rPr>
          <w:u w:val="single"/>
        </w:rPr>
        <w:t xml:space="preserve">  </w:t>
      </w:r>
      <w:proofErr w:type="gramEnd"/>
      <w:r>
        <w:rPr>
          <w:u w:val="single"/>
        </w:rPr>
        <w:t xml:space="preserve">arba socialinių dirbtuvių </w:t>
      </w:r>
      <w:r w:rsidRPr="00C61A57">
        <w:rPr>
          <w:u w:val="single"/>
        </w:rPr>
        <w:t>paslaugoms</w:t>
      </w:r>
      <w:r>
        <w:rPr>
          <w:u w:val="single"/>
        </w:rPr>
        <w:t xml:space="preserve"> teikti</w:t>
      </w:r>
      <w:r>
        <w:t>.</w:t>
      </w:r>
      <w:r w:rsidRPr="00B24153">
        <w:t xml:space="preserve"> </w:t>
      </w:r>
      <w:r>
        <w:t>Bendruomenines užimtumo arba</w:t>
      </w:r>
      <w:r w:rsidRPr="00647C6A">
        <w:t xml:space="preserve"> socialinių dirbtuvių paslaugas gaus </w:t>
      </w:r>
      <w:r>
        <w:t xml:space="preserve">ne mažiau </w:t>
      </w:r>
      <w:r w:rsidR="0007763D">
        <w:t>164</w:t>
      </w:r>
      <w:r w:rsidRPr="006B1CA4">
        <w:t xml:space="preserve"> a</w:t>
      </w:r>
      <w:r w:rsidRPr="00647C6A">
        <w:t>smenys</w:t>
      </w:r>
      <w:r>
        <w:t>.</w:t>
      </w:r>
      <w:r w:rsidR="007D311A" w:rsidRPr="007D311A">
        <w:rPr>
          <w:lang w:eastAsia="en-US"/>
        </w:rPr>
        <w:t xml:space="preserve"> </w:t>
      </w:r>
    </w:p>
    <w:p w14:paraId="21CD4881" w14:textId="41311B59" w:rsidR="001B0EA5" w:rsidRPr="00E87DBD" w:rsidRDefault="001B0EA5" w:rsidP="006B1CA4">
      <w:pPr>
        <w:keepNext/>
        <w:keepLines/>
        <w:ind w:firstLine="851"/>
        <w:rPr>
          <w:lang w:eastAsia="en-US"/>
        </w:rPr>
      </w:pPr>
      <w:r>
        <w:t>3. Slaugos</w:t>
      </w:r>
      <w:proofErr w:type="gramStart"/>
      <w:r>
        <w:t>-</w:t>
      </w:r>
      <w:proofErr w:type="gramEnd"/>
      <w:r>
        <w:t>globos paslaugų tikslinė grupė yra Strėvininkų SGN</w:t>
      </w:r>
      <w:r w:rsidRPr="00E87DBD">
        <w:t xml:space="preserve"> ir </w:t>
      </w:r>
      <w:r>
        <w:t>Vilijampolės SGN</w:t>
      </w:r>
      <w:r w:rsidRPr="00E87DBD">
        <w:t xml:space="preserve"> gyventojai su </w:t>
      </w:r>
      <w:r>
        <w:t>proto</w:t>
      </w:r>
      <w:r w:rsidRPr="00E87DBD">
        <w:t xml:space="preserve"> ar psichine negalia (diagnozės TLK F20-F29 ir TLK F70-F79</w:t>
      </w:r>
      <w:r>
        <w:t xml:space="preserve">). </w:t>
      </w:r>
      <w:r w:rsidRPr="006272AC">
        <w:t>Projekto metu bus sukurt</w:t>
      </w:r>
      <w:r>
        <w:t>os</w:t>
      </w:r>
      <w:r w:rsidRPr="006272AC">
        <w:t xml:space="preserve"> </w:t>
      </w:r>
      <w:r w:rsidRPr="00647C6A">
        <w:t xml:space="preserve">78 </w:t>
      </w:r>
      <w:r w:rsidRPr="00C61A57">
        <w:rPr>
          <w:b/>
          <w:u w:val="single"/>
        </w:rPr>
        <w:t>vietos</w:t>
      </w:r>
      <w:r w:rsidRPr="00C61A57">
        <w:rPr>
          <w:u w:val="single"/>
        </w:rPr>
        <w:t xml:space="preserve"> </w:t>
      </w:r>
      <w:r>
        <w:rPr>
          <w:u w:val="single"/>
        </w:rPr>
        <w:t>slaugos</w:t>
      </w:r>
      <w:proofErr w:type="gramStart"/>
      <w:r>
        <w:rPr>
          <w:u w:val="single"/>
        </w:rPr>
        <w:t>-</w:t>
      </w:r>
      <w:proofErr w:type="gramEnd"/>
      <w:r>
        <w:rPr>
          <w:u w:val="single"/>
        </w:rPr>
        <w:t>globos</w:t>
      </w:r>
      <w:r w:rsidRPr="00C61A57">
        <w:rPr>
          <w:u w:val="single"/>
        </w:rPr>
        <w:t xml:space="preserve"> paslaugoms</w:t>
      </w:r>
      <w:r>
        <w:rPr>
          <w:u w:val="single"/>
        </w:rPr>
        <w:t xml:space="preserve"> teikti.</w:t>
      </w:r>
      <w:r w:rsidRPr="006B1CA4">
        <w:rPr>
          <w:lang w:eastAsia="en-US"/>
        </w:rPr>
        <w:t xml:space="preserve"> (pasiekta rodiklio „Gyventojų, kuriems pagerėjo teikiamų s</w:t>
      </w:r>
      <w:r w:rsidRPr="006B1CA4">
        <w:rPr>
          <w:lang w:eastAsia="en-US"/>
        </w:rPr>
        <w:t>o</w:t>
      </w:r>
      <w:r w:rsidRPr="006B1CA4">
        <w:rPr>
          <w:lang w:eastAsia="en-US"/>
        </w:rPr>
        <w:t>cialinės globos paslaugų kokybė bei saugumas, skaičius“ reikšmė – 78 asmenys</w:t>
      </w:r>
      <w:r>
        <w:rPr>
          <w:lang w:eastAsia="en-US"/>
        </w:rPr>
        <w:t>).</w:t>
      </w:r>
    </w:p>
    <w:p w14:paraId="368A1FFA" w14:textId="77777777" w:rsidR="00F42EAD" w:rsidRDefault="00F42EAD" w:rsidP="006B1CA4">
      <w:pPr>
        <w:rPr>
          <w:lang w:eastAsia="en-US"/>
        </w:rPr>
      </w:pPr>
    </w:p>
    <w:p w14:paraId="170FF2F6" w14:textId="72281585" w:rsidR="006B1CA4" w:rsidRPr="0039688F" w:rsidRDefault="006B1CA4" w:rsidP="006B1CA4">
      <w:pPr>
        <w:rPr>
          <w:b/>
          <w:lang w:eastAsia="en-US"/>
        </w:rPr>
      </w:pPr>
      <w:r w:rsidRPr="0039688F">
        <w:rPr>
          <w:b/>
          <w:lang w:eastAsia="en-US"/>
        </w:rPr>
        <w:t>2.2 lentelė. Investicijų projekto tikslinė grupė ir poveikis jos lūkesčiams</w:t>
      </w:r>
    </w:p>
    <w:tbl>
      <w:tblPr>
        <w:tblStyle w:val="Lentelstinklelis"/>
        <w:tblW w:w="5000" w:type="pct"/>
        <w:tblLook w:val="04A0" w:firstRow="1" w:lastRow="0" w:firstColumn="1" w:lastColumn="0" w:noHBand="0" w:noVBand="1"/>
      </w:tblPr>
      <w:tblGrid>
        <w:gridCol w:w="1951"/>
        <w:gridCol w:w="1560"/>
        <w:gridCol w:w="2550"/>
        <w:gridCol w:w="3227"/>
      </w:tblGrid>
      <w:tr w:rsidR="006B1CA4" w:rsidRPr="0039688F" w14:paraId="5BE5EEB8" w14:textId="77777777" w:rsidTr="00A95F4A">
        <w:trPr>
          <w:cnfStyle w:val="100000000000" w:firstRow="1" w:lastRow="0" w:firstColumn="0" w:lastColumn="0" w:oddVBand="0" w:evenVBand="0" w:oddHBand="0" w:evenHBand="0" w:firstRowFirstColumn="0" w:firstRowLastColumn="0" w:lastRowFirstColumn="0" w:lastRowLastColumn="0"/>
          <w:trHeight w:val="106"/>
        </w:trPr>
        <w:tc>
          <w:tcPr>
            <w:tcW w:w="1050" w:type="pct"/>
            <w:shd w:val="clear" w:color="auto" w:fill="auto"/>
            <w:vAlign w:val="center"/>
          </w:tcPr>
          <w:p w14:paraId="59E87A2B" w14:textId="77777777" w:rsidR="006B1CA4" w:rsidRPr="0039688F" w:rsidRDefault="006B1CA4" w:rsidP="00A95F4A">
            <w:pPr>
              <w:keepNext/>
              <w:keepLines/>
              <w:jc w:val="center"/>
              <w:rPr>
                <w:lang w:eastAsia="en-US"/>
              </w:rPr>
            </w:pPr>
            <w:r w:rsidRPr="0039688F">
              <w:rPr>
                <w:rFonts w:cs="Cambria"/>
                <w:bCs/>
                <w:color w:val="000000"/>
              </w:rPr>
              <w:t>Tikslinė grupė</w:t>
            </w:r>
          </w:p>
        </w:tc>
        <w:tc>
          <w:tcPr>
            <w:tcW w:w="840" w:type="pct"/>
            <w:shd w:val="clear" w:color="auto" w:fill="auto"/>
            <w:vAlign w:val="center"/>
          </w:tcPr>
          <w:p w14:paraId="46A3A34E" w14:textId="77777777" w:rsidR="006B1CA4" w:rsidRPr="0039688F" w:rsidRDefault="006B1CA4" w:rsidP="00A95F4A">
            <w:pPr>
              <w:keepNext/>
              <w:keepLines/>
              <w:jc w:val="center"/>
              <w:rPr>
                <w:rFonts w:cs="Cambria"/>
                <w:bCs/>
                <w:color w:val="000000"/>
              </w:rPr>
            </w:pPr>
            <w:r w:rsidRPr="0039688F">
              <w:rPr>
                <w:rFonts w:cs="Cambria"/>
                <w:bCs/>
                <w:color w:val="000000"/>
              </w:rPr>
              <w:t>Tikslinės gr</w:t>
            </w:r>
            <w:r w:rsidRPr="0039688F">
              <w:rPr>
                <w:rFonts w:cs="Cambria"/>
                <w:bCs/>
                <w:color w:val="000000"/>
              </w:rPr>
              <w:t>u</w:t>
            </w:r>
            <w:r w:rsidRPr="0039688F">
              <w:rPr>
                <w:rFonts w:cs="Cambria"/>
                <w:bCs/>
                <w:color w:val="000000"/>
              </w:rPr>
              <w:t>pės dydis</w:t>
            </w:r>
          </w:p>
        </w:tc>
        <w:tc>
          <w:tcPr>
            <w:tcW w:w="1373" w:type="pct"/>
            <w:shd w:val="clear" w:color="auto" w:fill="auto"/>
            <w:vAlign w:val="center"/>
          </w:tcPr>
          <w:p w14:paraId="0EBCBF74" w14:textId="77777777" w:rsidR="006B1CA4" w:rsidRPr="0039688F" w:rsidRDefault="006B1CA4" w:rsidP="00A95F4A">
            <w:pPr>
              <w:keepNext/>
              <w:keepLines/>
              <w:jc w:val="center"/>
              <w:rPr>
                <w:rFonts w:cs="Cambria"/>
                <w:bCs/>
                <w:color w:val="000000"/>
              </w:rPr>
            </w:pPr>
            <w:r w:rsidRPr="0039688F">
              <w:rPr>
                <w:rFonts w:cs="Cambria"/>
                <w:bCs/>
                <w:color w:val="000000"/>
              </w:rPr>
              <w:t>Tikslinės grupės pore</w:t>
            </w:r>
            <w:r w:rsidRPr="0039688F">
              <w:rPr>
                <w:rFonts w:cs="Cambria"/>
                <w:bCs/>
                <w:color w:val="000000"/>
              </w:rPr>
              <w:t>i</w:t>
            </w:r>
            <w:r w:rsidRPr="0039688F">
              <w:rPr>
                <w:rFonts w:cs="Cambria"/>
                <w:bCs/>
                <w:color w:val="000000"/>
              </w:rPr>
              <w:t>kiai/lūkesčiai</w:t>
            </w:r>
          </w:p>
        </w:tc>
        <w:tc>
          <w:tcPr>
            <w:tcW w:w="1737" w:type="pct"/>
            <w:shd w:val="clear" w:color="auto" w:fill="auto"/>
            <w:vAlign w:val="center"/>
          </w:tcPr>
          <w:p w14:paraId="7A098FFE" w14:textId="77777777" w:rsidR="006B1CA4" w:rsidRPr="0039688F" w:rsidRDefault="006B1CA4" w:rsidP="00A95F4A">
            <w:pPr>
              <w:keepNext/>
              <w:keepLines/>
              <w:jc w:val="center"/>
              <w:rPr>
                <w:lang w:eastAsia="en-US"/>
              </w:rPr>
            </w:pPr>
            <w:r w:rsidRPr="0039688F">
              <w:rPr>
                <w:rFonts w:cs="Cambria"/>
                <w:bCs/>
                <w:color w:val="000000"/>
              </w:rPr>
              <w:t>Investicijų projekto poveikis tikslinei grupei</w:t>
            </w:r>
          </w:p>
        </w:tc>
      </w:tr>
      <w:tr w:rsidR="0007763D" w:rsidRPr="0039688F" w14:paraId="5C233FBC" w14:textId="77777777" w:rsidTr="00A95F4A">
        <w:trPr>
          <w:trHeight w:val="52"/>
        </w:trPr>
        <w:tc>
          <w:tcPr>
            <w:tcW w:w="1050" w:type="pct"/>
          </w:tcPr>
          <w:p w14:paraId="1F03F4D1" w14:textId="264421C6" w:rsidR="0007763D" w:rsidRPr="0039688F" w:rsidRDefault="0007763D" w:rsidP="001B0EA5">
            <w:pPr>
              <w:keepNext/>
              <w:keepLines/>
              <w:jc w:val="left"/>
              <w:rPr>
                <w:rFonts w:cs="Cambria"/>
                <w:color w:val="000000"/>
                <w:highlight w:val="yellow"/>
              </w:rPr>
            </w:pPr>
            <w:r w:rsidRPr="0039688F">
              <w:rPr>
                <w:rFonts w:cs="Cambria"/>
                <w:color w:val="000000"/>
              </w:rPr>
              <w:t xml:space="preserve">Gyventojai, </w:t>
            </w:r>
            <w:r>
              <w:t>turintys proto ar psichinę</w:t>
            </w:r>
            <w:r w:rsidRPr="0039688F">
              <w:t xml:space="preserve"> negalią</w:t>
            </w:r>
          </w:p>
        </w:tc>
        <w:tc>
          <w:tcPr>
            <w:tcW w:w="840" w:type="pct"/>
          </w:tcPr>
          <w:p w14:paraId="75D3C5F2" w14:textId="63EBDDF8" w:rsidR="0007763D" w:rsidRPr="0039688F" w:rsidRDefault="0007763D" w:rsidP="00A95F4A">
            <w:pPr>
              <w:keepNext/>
              <w:keepLines/>
              <w:jc w:val="center"/>
              <w:rPr>
                <w:rFonts w:cs="Cambria"/>
                <w:color w:val="000000"/>
                <w:highlight w:val="yellow"/>
              </w:rPr>
            </w:pPr>
            <w:r>
              <w:rPr>
                <w:rFonts w:cs="Cambria"/>
                <w:color w:val="000000"/>
              </w:rPr>
              <w:t>8.232</w:t>
            </w:r>
          </w:p>
        </w:tc>
        <w:tc>
          <w:tcPr>
            <w:tcW w:w="1373" w:type="pct"/>
          </w:tcPr>
          <w:p w14:paraId="585DD4D1" w14:textId="3AC438A8" w:rsidR="0007763D" w:rsidRPr="0039688F" w:rsidRDefault="0007763D" w:rsidP="001B0EA5">
            <w:pPr>
              <w:keepNext/>
              <w:keepLines/>
              <w:rPr>
                <w:rFonts w:cs="Cambria"/>
                <w:color w:val="000000"/>
                <w:highlight w:val="yellow"/>
              </w:rPr>
            </w:pPr>
            <w:r w:rsidRPr="0039688F">
              <w:t>Kokybiškos, pakankamos ir poreikius atitinkančios</w:t>
            </w:r>
            <w:proofErr w:type="gramStart"/>
            <w:r w:rsidRPr="0039688F">
              <w:t xml:space="preserve"> </w:t>
            </w:r>
            <w:r>
              <w:t xml:space="preserve"> </w:t>
            </w:r>
            <w:proofErr w:type="gramEnd"/>
            <w:r>
              <w:t>bendruomeninio apgyve</w:t>
            </w:r>
            <w:r>
              <w:t>n</w:t>
            </w:r>
            <w:r>
              <w:t>dinimo ir dienos užimtumo paslaugos</w:t>
            </w:r>
          </w:p>
        </w:tc>
        <w:tc>
          <w:tcPr>
            <w:tcW w:w="1737" w:type="pct"/>
          </w:tcPr>
          <w:p w14:paraId="22BA322A" w14:textId="25C39462" w:rsidR="0007763D" w:rsidRPr="0039688F" w:rsidRDefault="0007763D" w:rsidP="001B0EA5">
            <w:pPr>
              <w:keepNext/>
              <w:keepLines/>
              <w:rPr>
                <w:rFonts w:cs="Cambria"/>
                <w:color w:val="000000"/>
                <w:highlight w:val="yellow"/>
              </w:rPr>
            </w:pPr>
            <w:r>
              <w:rPr>
                <w:rFonts w:cs="Cambria"/>
                <w:color w:val="000000"/>
              </w:rPr>
              <w:t>Tikslinei grupei</w:t>
            </w:r>
            <w:r w:rsidRPr="0039688F">
              <w:rPr>
                <w:rFonts w:cs="Cambria"/>
                <w:color w:val="000000"/>
              </w:rPr>
              <w:t xml:space="preserve"> bus suteikta gal</w:t>
            </w:r>
            <w:r w:rsidRPr="0039688F">
              <w:rPr>
                <w:rFonts w:cs="Cambria"/>
                <w:color w:val="000000"/>
              </w:rPr>
              <w:t>i</w:t>
            </w:r>
            <w:r w:rsidRPr="0039688F">
              <w:rPr>
                <w:rFonts w:cs="Cambria"/>
                <w:color w:val="000000"/>
              </w:rPr>
              <w:t>mybė gyventi GGN</w:t>
            </w:r>
            <w:r>
              <w:rPr>
                <w:rFonts w:cs="Cambria"/>
                <w:color w:val="000000"/>
              </w:rPr>
              <w:t>.</w:t>
            </w:r>
          </w:p>
        </w:tc>
      </w:tr>
    </w:tbl>
    <w:p w14:paraId="4F50FE44" w14:textId="77777777" w:rsidR="006B1CA4" w:rsidRPr="00783134" w:rsidRDefault="006B1CA4" w:rsidP="006B1CA4">
      <w:pPr>
        <w:rPr>
          <w:i/>
        </w:rPr>
      </w:pPr>
      <w:r w:rsidRPr="00783134">
        <w:rPr>
          <w:i/>
          <w:sz w:val="18"/>
        </w:rPr>
        <w:t>(sudaryta autorių)</w:t>
      </w:r>
    </w:p>
    <w:p w14:paraId="65660D0F" w14:textId="77777777" w:rsidR="006B1CA4" w:rsidRPr="00E87DBD" w:rsidRDefault="006B1CA4" w:rsidP="006B1CA4">
      <w:pPr>
        <w:rPr>
          <w:lang w:eastAsia="en-US"/>
        </w:rPr>
      </w:pPr>
    </w:p>
    <w:p w14:paraId="17F8B315" w14:textId="65EA332B" w:rsidR="00423C3D" w:rsidRPr="00E87DBD" w:rsidRDefault="00423C3D" w:rsidP="001836C3">
      <w:pPr>
        <w:ind w:firstLine="851"/>
        <w:rPr>
          <w:lang w:eastAsia="en-US"/>
        </w:rPr>
      </w:pPr>
      <w:r w:rsidRPr="00E87DBD">
        <w:rPr>
          <w:b/>
          <w:lang w:eastAsia="en-US"/>
        </w:rPr>
        <w:t>Projekto poveikio geografinės ribos</w:t>
      </w:r>
      <w:r w:rsidRPr="00E87DBD">
        <w:rPr>
          <w:lang w:eastAsia="en-US"/>
        </w:rPr>
        <w:t xml:space="preserve">. </w:t>
      </w:r>
      <w:r w:rsidR="00706F3E" w:rsidRPr="00E87DBD">
        <w:rPr>
          <w:lang w:eastAsia="en-US"/>
        </w:rPr>
        <w:t xml:space="preserve">Įgyvendinus projekte numatytą veiklą, </w:t>
      </w:r>
      <w:r w:rsidR="00C32436" w:rsidRPr="00E87DBD">
        <w:rPr>
          <w:lang w:eastAsia="en-US"/>
        </w:rPr>
        <w:t xml:space="preserve">bus sukurta </w:t>
      </w:r>
      <w:r w:rsidR="008D0E48" w:rsidRPr="00E87DBD">
        <w:rPr>
          <w:lang w:eastAsia="en-US"/>
        </w:rPr>
        <w:t>bendruomeninių apgyvendinimo paslaugų (</w:t>
      </w:r>
      <w:r w:rsidR="00045108" w:rsidRPr="00E87DBD">
        <w:t>15</w:t>
      </w:r>
      <w:r w:rsidR="008740C8">
        <w:t>0</w:t>
      </w:r>
      <w:r w:rsidR="00045108" w:rsidRPr="00E87DBD">
        <w:t xml:space="preserve"> </w:t>
      </w:r>
      <w:r w:rsidR="008740C8">
        <w:t>vietų</w:t>
      </w:r>
      <w:r w:rsidR="008D0E48" w:rsidRPr="00E87DBD">
        <w:t>)</w:t>
      </w:r>
      <w:r w:rsidR="008740C8">
        <w:t>, slaugos</w:t>
      </w:r>
      <w:proofErr w:type="gramStart"/>
      <w:r w:rsidR="008740C8">
        <w:t>-</w:t>
      </w:r>
      <w:proofErr w:type="gramEnd"/>
      <w:r w:rsidR="008740C8">
        <w:t>globos paslaugų (78 vietos)</w:t>
      </w:r>
      <w:r w:rsidR="008D0E48" w:rsidRPr="00E87DBD">
        <w:t xml:space="preserve"> </w:t>
      </w:r>
      <w:r w:rsidR="001B0EA5">
        <w:rPr>
          <w:lang w:eastAsia="en-US"/>
        </w:rPr>
        <w:t xml:space="preserve">ir dienos užimtumo ir (arba) </w:t>
      </w:r>
      <w:r w:rsidR="008D0E48" w:rsidRPr="00E87DBD">
        <w:rPr>
          <w:lang w:eastAsia="en-US"/>
        </w:rPr>
        <w:t>socialinių di</w:t>
      </w:r>
      <w:r w:rsidR="001B0EA5">
        <w:rPr>
          <w:lang w:eastAsia="en-US"/>
        </w:rPr>
        <w:t>rbtuvių</w:t>
      </w:r>
      <w:r w:rsidR="008D0E48" w:rsidRPr="00E87DBD">
        <w:rPr>
          <w:lang w:eastAsia="en-US"/>
        </w:rPr>
        <w:t xml:space="preserve"> </w:t>
      </w:r>
      <w:r w:rsidR="001B0EA5">
        <w:rPr>
          <w:lang w:eastAsia="en-US"/>
        </w:rPr>
        <w:t>paslaugų (1</w:t>
      </w:r>
      <w:r w:rsidR="0007763D">
        <w:rPr>
          <w:lang w:eastAsia="en-US"/>
        </w:rPr>
        <w:t>4</w:t>
      </w:r>
      <w:r w:rsidR="001B0EA5">
        <w:rPr>
          <w:lang w:eastAsia="en-US"/>
        </w:rPr>
        <w:t xml:space="preserve">7 vietos) </w:t>
      </w:r>
      <w:r w:rsidR="00C32436" w:rsidRPr="00E87DBD">
        <w:rPr>
          <w:lang w:eastAsia="en-US"/>
        </w:rPr>
        <w:t>infrastruktūra</w:t>
      </w:r>
      <w:r w:rsidR="00B86097" w:rsidRPr="00E87DBD">
        <w:t xml:space="preserve">. </w:t>
      </w:r>
      <w:r w:rsidR="00C32436" w:rsidRPr="00E87DBD">
        <w:rPr>
          <w:lang w:eastAsia="en-US"/>
        </w:rPr>
        <w:t xml:space="preserve">Tokiu būdu </w:t>
      </w:r>
      <w:r w:rsidR="001B0EA5">
        <w:rPr>
          <w:lang w:eastAsia="en-US"/>
        </w:rPr>
        <w:t xml:space="preserve">nagrinėjamose Kauno </w:t>
      </w:r>
      <w:r w:rsidR="008740C8">
        <w:rPr>
          <w:lang w:eastAsia="en-US"/>
        </w:rPr>
        <w:t>re</w:t>
      </w:r>
      <w:r w:rsidR="001B0EA5">
        <w:rPr>
          <w:lang w:eastAsia="en-US"/>
        </w:rPr>
        <w:t>giono savivaldybėse</w:t>
      </w:r>
      <w:r w:rsidR="00C32436" w:rsidRPr="00E87DBD">
        <w:rPr>
          <w:lang w:eastAsia="en-US"/>
        </w:rPr>
        <w:t xml:space="preserve"> </w:t>
      </w:r>
      <w:r w:rsidR="00706F3E" w:rsidRPr="00E87DBD">
        <w:rPr>
          <w:lang w:eastAsia="en-US"/>
        </w:rPr>
        <w:t xml:space="preserve">pagerės </w:t>
      </w:r>
      <w:r w:rsidR="00B86097" w:rsidRPr="00E87DBD">
        <w:rPr>
          <w:lang w:eastAsia="en-US"/>
        </w:rPr>
        <w:t>nagrinėjamų paslaugų</w:t>
      </w:r>
      <w:r w:rsidR="00C32436" w:rsidRPr="00E87DBD">
        <w:rPr>
          <w:lang w:eastAsia="en-US"/>
        </w:rPr>
        <w:t xml:space="preserve"> prieinamumas</w:t>
      </w:r>
      <w:r w:rsidRPr="00E87DBD">
        <w:rPr>
          <w:lang w:eastAsia="en-US"/>
        </w:rPr>
        <w:t xml:space="preserve">, todėl projekto geografinės poveikio ribos (kurioje numatomas projekto poveikis tikslinėms grupėms) yra </w:t>
      </w:r>
      <w:r w:rsidR="00E24C5E">
        <w:rPr>
          <w:lang w:eastAsia="en-US"/>
        </w:rPr>
        <w:t>Kauno</w:t>
      </w:r>
      <w:r w:rsidR="008D0E48" w:rsidRPr="00E87DBD">
        <w:rPr>
          <w:lang w:eastAsia="en-US"/>
        </w:rPr>
        <w:t xml:space="preserve"> regiono</w:t>
      </w:r>
      <w:r w:rsidR="00706F3E" w:rsidRPr="00E87DBD">
        <w:rPr>
          <w:lang w:eastAsia="en-US"/>
        </w:rPr>
        <w:t xml:space="preserve"> </w:t>
      </w:r>
      <w:r w:rsidRPr="00E87DBD">
        <w:rPr>
          <w:lang w:eastAsia="en-US"/>
        </w:rPr>
        <w:t>teritorija.</w:t>
      </w:r>
    </w:p>
    <w:p w14:paraId="3AFAEECB" w14:textId="77777777" w:rsidR="00423C3D" w:rsidRPr="00E87DBD" w:rsidRDefault="00423C3D" w:rsidP="001836C3">
      <w:pPr>
        <w:ind w:firstLine="851"/>
        <w:rPr>
          <w:lang w:eastAsia="en-US"/>
        </w:rPr>
      </w:pPr>
    </w:p>
    <w:p w14:paraId="47A7A422" w14:textId="77777777" w:rsidR="00423C3D" w:rsidRPr="00E87DBD" w:rsidRDefault="00423C3D" w:rsidP="00C94034">
      <w:pPr>
        <w:pStyle w:val="Antrat2"/>
      </w:pPr>
      <w:bookmarkStart w:id="36" w:name="_Toc479283780"/>
      <w:bookmarkStart w:id="37" w:name="_Toc23852392"/>
      <w:r w:rsidRPr="00E87DBD">
        <w:t>2.4. Projekto organizacija</w:t>
      </w:r>
      <w:bookmarkEnd w:id="36"/>
      <w:bookmarkEnd w:id="37"/>
    </w:p>
    <w:p w14:paraId="536B538C" w14:textId="77777777" w:rsidR="00616224" w:rsidRPr="00E87DBD" w:rsidRDefault="00616224" w:rsidP="00616224">
      <w:pPr>
        <w:rPr>
          <w:lang w:eastAsia="en-US"/>
        </w:rPr>
      </w:pPr>
    </w:p>
    <w:p w14:paraId="323D381F" w14:textId="4D2E6170" w:rsidR="00616224" w:rsidRPr="00E87DBD" w:rsidRDefault="00616224" w:rsidP="00616224">
      <w:r w:rsidRPr="00E87DBD">
        <w:tab/>
        <w:t>Projekto pareiškėjai ir vykdytojai</w:t>
      </w:r>
      <w:r w:rsidR="008740C8">
        <w:t xml:space="preserve">: Kauno miesto </w:t>
      </w:r>
      <w:proofErr w:type="gramStart"/>
      <w:r w:rsidRPr="00E87DBD">
        <w:t>savivaldybės administracija</w:t>
      </w:r>
      <w:proofErr w:type="gramEnd"/>
      <w:r w:rsidRPr="00E87DBD">
        <w:t xml:space="preserve">, </w:t>
      </w:r>
      <w:r w:rsidR="00E24C5E">
        <w:t>Kauno</w:t>
      </w:r>
      <w:r w:rsidRPr="00E87DBD">
        <w:t xml:space="preserve"> </w:t>
      </w:r>
      <w:r w:rsidR="008740C8">
        <w:t xml:space="preserve">rajono </w:t>
      </w:r>
      <w:r w:rsidR="008740C8" w:rsidRPr="00E87DBD">
        <w:t>sav</w:t>
      </w:r>
      <w:r w:rsidR="008740C8" w:rsidRPr="00E87DBD">
        <w:t>i</w:t>
      </w:r>
      <w:r w:rsidR="008740C8" w:rsidRPr="00E87DBD">
        <w:t>valdybės</w:t>
      </w:r>
      <w:r w:rsidRPr="00E87DBD">
        <w:t xml:space="preserve"> administracija, </w:t>
      </w:r>
      <w:r w:rsidR="008740C8">
        <w:t>Raseinių</w:t>
      </w:r>
      <w:r w:rsidRPr="00E87DBD">
        <w:t xml:space="preserve"> rajono savivaldybės administracija, </w:t>
      </w:r>
      <w:r w:rsidR="001B0EA5">
        <w:t xml:space="preserve">Vilijampolės SGN ir </w:t>
      </w:r>
      <w:r w:rsidR="008740C8">
        <w:t xml:space="preserve">Strėvininkų </w:t>
      </w:r>
      <w:r w:rsidR="003964CD">
        <w:t>SGN</w:t>
      </w:r>
      <w:r w:rsidR="000039D4" w:rsidRPr="00E87DBD">
        <w:t>.</w:t>
      </w:r>
    </w:p>
    <w:p w14:paraId="136A0D9B" w14:textId="3A497D25" w:rsidR="00616224" w:rsidRDefault="00616224" w:rsidP="00616224">
      <w:r w:rsidRPr="00E87DBD">
        <w:tab/>
        <w:t>Projekto partneriais galės tapti</w:t>
      </w:r>
      <w:r w:rsidR="008740C8">
        <w:t xml:space="preserve"> </w:t>
      </w:r>
      <w:r w:rsidR="001B0EA5" w:rsidRPr="00E87DBD">
        <w:t xml:space="preserve">viešai ir skaidriu būdu atrinktos </w:t>
      </w:r>
      <w:r w:rsidRPr="00E87DBD">
        <w:t xml:space="preserve">aukščiau įvardintiems projekto vykdytojams pavaldžios įstaigos ir (arba) </w:t>
      </w:r>
      <w:r w:rsidR="001B0EA5">
        <w:t>NVO</w:t>
      </w:r>
      <w:r w:rsidRPr="00E87DBD">
        <w:t>.</w:t>
      </w:r>
    </w:p>
    <w:p w14:paraId="43D145EB" w14:textId="3562C27D" w:rsidR="00897009" w:rsidRPr="00E87DBD" w:rsidRDefault="00897009" w:rsidP="00616224">
      <w:pPr>
        <w:rPr>
          <w:lang w:eastAsia="en-US"/>
        </w:rPr>
      </w:pPr>
      <w:r w:rsidRPr="00897009">
        <w:rPr>
          <w:rFonts w:cs="Cambria"/>
          <w:color w:val="000000"/>
        </w:rPr>
        <w:tab/>
        <w:t xml:space="preserve">Projekto organizacijos – </w:t>
      </w:r>
      <w:r w:rsidRPr="00897009">
        <w:t>Kauno miesto savivaldybės administracija, Kauno rajono savivaldybės administracija, Raseinių rajono savivaldybės administracija, Vilijampolės SGN ir Strėvininkų SGN</w:t>
      </w:r>
      <w:r w:rsidRPr="00897009">
        <w:rPr>
          <w:rFonts w:cs="Cambria"/>
          <w:color w:val="000000"/>
        </w:rPr>
        <w:t xml:space="preserve"> </w:t>
      </w:r>
      <w:proofErr w:type="gramStart"/>
      <w:r w:rsidRPr="00897009">
        <w:rPr>
          <w:rFonts w:cs="Cambria"/>
          <w:color w:val="000000"/>
        </w:rPr>
        <w:t>-</w:t>
      </w:r>
      <w:proofErr w:type="gramEnd"/>
      <w:r w:rsidRPr="00897009">
        <w:rPr>
          <w:rFonts w:cs="Cambria"/>
          <w:color w:val="000000"/>
        </w:rPr>
        <w:t xml:space="preserve"> vi</w:t>
      </w:r>
      <w:r w:rsidRPr="00897009">
        <w:rPr>
          <w:rFonts w:cs="Cambria"/>
          <w:color w:val="000000"/>
        </w:rPr>
        <w:t>e</w:t>
      </w:r>
      <w:r w:rsidRPr="00897009">
        <w:rPr>
          <w:rFonts w:cs="Cambria"/>
          <w:color w:val="000000"/>
        </w:rPr>
        <w:t>šojo administravimo funkcijas atliekančios biudžetinės įstaigos, turinčios projekto pareiškėjo funkcijas.</w:t>
      </w:r>
    </w:p>
    <w:p w14:paraId="77DD8C42" w14:textId="77777777" w:rsidR="00616224" w:rsidRPr="00E87DBD" w:rsidRDefault="00616224" w:rsidP="00616224">
      <w:pPr>
        <w:rPr>
          <w:lang w:eastAsia="en-US"/>
        </w:rPr>
      </w:pPr>
    </w:p>
    <w:p w14:paraId="5770FA33" w14:textId="7417DC17" w:rsidR="00616224" w:rsidRPr="00E87DBD" w:rsidRDefault="00616224" w:rsidP="00616224">
      <w:pPr>
        <w:pStyle w:val="Antrat3"/>
      </w:pPr>
      <w:bookmarkStart w:id="38" w:name="_Toc23852393"/>
      <w:r w:rsidRPr="00E87DBD">
        <w:t>2.4.1. Ka</w:t>
      </w:r>
      <w:r w:rsidR="00E37E9E">
        <w:t xml:space="preserve">uno miesto </w:t>
      </w:r>
      <w:proofErr w:type="gramStart"/>
      <w:r w:rsidRPr="00E87DBD">
        <w:t>savivaldybės administracija</w:t>
      </w:r>
      <w:bookmarkEnd w:id="38"/>
      <w:proofErr w:type="gramEnd"/>
    </w:p>
    <w:p w14:paraId="49537FC5" w14:textId="77777777" w:rsidR="00210657" w:rsidRPr="00E87DBD" w:rsidRDefault="00210657" w:rsidP="00210657">
      <w:pPr>
        <w:rPr>
          <w:lang w:eastAsia="en-US"/>
        </w:rPr>
      </w:pPr>
    </w:p>
    <w:p w14:paraId="185E0CF0" w14:textId="1DC24493" w:rsidR="00210657" w:rsidRPr="00E87DBD" w:rsidRDefault="00210657" w:rsidP="006E0CC7">
      <w:bookmarkStart w:id="39" w:name="_Toc473808553"/>
      <w:bookmarkStart w:id="40" w:name="_Toc478030910"/>
      <w:bookmarkStart w:id="41" w:name="_Toc488847353"/>
      <w:bookmarkStart w:id="42" w:name="_Toc490747677"/>
      <w:bookmarkStart w:id="43" w:name="_Toc6319234"/>
      <w:r w:rsidRPr="00E87DBD">
        <w:tab/>
      </w:r>
      <w:r w:rsidRPr="00E87DBD">
        <w:rPr>
          <w:b/>
        </w:rPr>
        <w:t>Bendroji organizacija</w:t>
      </w:r>
      <w:bookmarkEnd w:id="39"/>
      <w:bookmarkEnd w:id="40"/>
      <w:bookmarkEnd w:id="41"/>
      <w:bookmarkEnd w:id="42"/>
      <w:bookmarkEnd w:id="43"/>
      <w:r w:rsidRPr="00E87DBD">
        <w:t xml:space="preserve">. </w:t>
      </w:r>
      <w:r w:rsidR="00AD055D">
        <w:t>Kauno miesto</w:t>
      </w:r>
      <w:r w:rsidRPr="00E87DBD">
        <w:t xml:space="preserve"> </w:t>
      </w:r>
      <w:proofErr w:type="gramStart"/>
      <w:r w:rsidRPr="00E87DBD">
        <w:t>savivaldybės administracija</w:t>
      </w:r>
      <w:proofErr w:type="gramEnd"/>
      <w:r w:rsidRPr="00E87DBD">
        <w:t xml:space="preserve"> yra vykdomoji </w:t>
      </w:r>
      <w:r w:rsidR="00AD055D">
        <w:t>Kauno miesto</w:t>
      </w:r>
      <w:r w:rsidRPr="00E87DBD">
        <w:t xml:space="preserve"> savivaldybės institucija, vykdanti vietos valdžios ir viešojo administravimo funkcijas.</w:t>
      </w:r>
    </w:p>
    <w:p w14:paraId="66F9D4F7" w14:textId="08390E94" w:rsidR="00210657" w:rsidRPr="00E87DBD" w:rsidRDefault="00210657" w:rsidP="006E0CC7">
      <w:r w:rsidRPr="00E87DBD">
        <w:tab/>
      </w:r>
      <w:r w:rsidR="00AD055D">
        <w:t>Kauno miesto</w:t>
      </w:r>
      <w:r w:rsidR="00AD055D" w:rsidRPr="00E87DBD">
        <w:t xml:space="preserve"> </w:t>
      </w:r>
      <w:proofErr w:type="gramStart"/>
      <w:r w:rsidRPr="00E87DBD">
        <w:t>savivaldybės administracija</w:t>
      </w:r>
      <w:proofErr w:type="gramEnd"/>
      <w:r w:rsidRPr="00E87DBD">
        <w:t xml:space="preserve"> veikia vadovaudamasi Lietuvos Respublikos Konst</w:t>
      </w:r>
      <w:r w:rsidRPr="00E87DBD">
        <w:t>i</w:t>
      </w:r>
      <w:r w:rsidRPr="00E87DBD">
        <w:t>tucija, Vietos savivaldos įstatymu, Viešojo administravimo įstatymu, kitais teisės aktais, nustatančiais savivaldybių veiklą, tarybos sprendimais ir administracijos direktoriaus įsakymais bei administracijos nuostatais.</w:t>
      </w:r>
    </w:p>
    <w:p w14:paraId="410813DD" w14:textId="77777777" w:rsidR="00195B6D" w:rsidRPr="00E87DBD" w:rsidRDefault="00195B6D" w:rsidP="00195B6D">
      <w:pPr>
        <w:rPr>
          <w:lang w:eastAsia="en-US"/>
        </w:rPr>
      </w:pPr>
    </w:p>
    <w:p w14:paraId="03488E3D" w14:textId="089BF3C1" w:rsidR="00210657" w:rsidRPr="00E87DBD" w:rsidRDefault="00195B6D" w:rsidP="00210657">
      <w:pPr>
        <w:rPr>
          <w:rFonts w:eastAsia="Cambria"/>
          <w:b/>
        </w:rPr>
      </w:pPr>
      <w:bookmarkStart w:id="44" w:name="_Toc440288812"/>
      <w:r w:rsidRPr="00E87DBD">
        <w:rPr>
          <w:rFonts w:eastAsia="Cambria"/>
          <w:b/>
        </w:rPr>
        <w:t>2.2</w:t>
      </w:r>
      <w:r w:rsidR="00210657" w:rsidRPr="00E87DBD">
        <w:rPr>
          <w:rFonts w:eastAsia="Cambria"/>
          <w:b/>
        </w:rPr>
        <w:t xml:space="preserve"> lentelė. Pareiškėjo pagrindiniai duomenys</w:t>
      </w:r>
      <w:bookmarkEnd w:id="44"/>
    </w:p>
    <w:tbl>
      <w:tblPr>
        <w:tblStyle w:val="viesussraas6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4926"/>
      </w:tblGrid>
      <w:tr w:rsidR="00210657" w:rsidRPr="00AD055D" w14:paraId="5C2B8566" w14:textId="77777777" w:rsidTr="002106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14:paraId="11856878" w14:textId="41293EEB" w:rsidR="00210657" w:rsidRPr="00AD055D" w:rsidRDefault="00210657" w:rsidP="00210657">
            <w:pPr>
              <w:keepNext/>
              <w:keepLines/>
              <w:jc w:val="left"/>
              <w:rPr>
                <w:rFonts w:eastAsia="Cambria" w:cs="Times New Roman"/>
                <w:b w:val="0"/>
                <w:color w:val="auto"/>
                <w:sz w:val="20"/>
                <w:szCs w:val="20"/>
                <w:lang w:val="lt-LT"/>
              </w:rPr>
            </w:pPr>
            <w:r w:rsidRPr="00AD055D">
              <w:rPr>
                <w:b w:val="0"/>
                <w:color w:val="auto"/>
                <w:sz w:val="20"/>
                <w:szCs w:val="20"/>
                <w:lang w:val="lt-LT"/>
              </w:rPr>
              <w:lastRenderedPageBreak/>
              <w:t>Institucijos pavadinimas</w:t>
            </w:r>
          </w:p>
        </w:tc>
        <w:tc>
          <w:tcPr>
            <w:cnfStyle w:val="000100000000" w:firstRow="0" w:lastRow="0" w:firstColumn="0" w:lastColumn="1" w:oddVBand="0" w:evenVBand="0" w:oddHBand="0" w:evenHBand="0" w:firstRowFirstColumn="0" w:firstRowLastColumn="0" w:lastRowFirstColumn="0" w:lastRowLastColumn="0"/>
            <w:tcW w:w="2652" w:type="pct"/>
            <w:shd w:val="clear" w:color="auto" w:fill="auto"/>
          </w:tcPr>
          <w:p w14:paraId="460580D0" w14:textId="63724C88" w:rsidR="00210657" w:rsidRPr="00AD055D" w:rsidRDefault="00AD055D" w:rsidP="00210657">
            <w:pPr>
              <w:keepNext/>
              <w:keepLines/>
              <w:jc w:val="left"/>
              <w:rPr>
                <w:rFonts w:eastAsia="Cambria" w:cs="Times New Roman"/>
                <w:b w:val="0"/>
                <w:color w:val="auto"/>
                <w:sz w:val="20"/>
                <w:szCs w:val="20"/>
                <w:lang w:val="lt-LT"/>
              </w:rPr>
            </w:pPr>
            <w:r w:rsidRPr="00AD055D">
              <w:rPr>
                <w:rFonts w:eastAsia="Cambria" w:cs="Times New Roman"/>
                <w:b w:val="0"/>
                <w:color w:val="auto"/>
                <w:sz w:val="20"/>
                <w:szCs w:val="20"/>
                <w:lang w:val="lt-LT"/>
              </w:rPr>
              <w:t>Kauno miesto</w:t>
            </w:r>
            <w:r w:rsidR="00210657" w:rsidRPr="00AD055D">
              <w:rPr>
                <w:rFonts w:eastAsia="Cambria" w:cs="Times New Roman"/>
                <w:b w:val="0"/>
                <w:color w:val="auto"/>
                <w:sz w:val="20"/>
                <w:szCs w:val="20"/>
                <w:lang w:val="lt-LT"/>
              </w:rPr>
              <w:t xml:space="preserve"> </w:t>
            </w:r>
            <w:proofErr w:type="gramStart"/>
            <w:r w:rsidR="00210657" w:rsidRPr="00AD055D">
              <w:rPr>
                <w:rFonts w:eastAsia="Cambria" w:cs="Times New Roman"/>
                <w:b w:val="0"/>
                <w:color w:val="auto"/>
                <w:sz w:val="20"/>
                <w:szCs w:val="20"/>
                <w:lang w:val="lt-LT"/>
              </w:rPr>
              <w:t>savivaldybės administracija</w:t>
            </w:r>
            <w:proofErr w:type="gramEnd"/>
          </w:p>
        </w:tc>
      </w:tr>
      <w:tr w:rsidR="00210657" w:rsidRPr="00AD055D" w14:paraId="3B7EA143" w14:textId="77777777" w:rsidTr="002106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5D1CD267" w14:textId="19454688" w:rsidR="00210657" w:rsidRPr="00AD055D" w:rsidRDefault="00210657" w:rsidP="00210657">
            <w:pPr>
              <w:keepNext/>
              <w:keepLines/>
              <w:jc w:val="left"/>
              <w:rPr>
                <w:rFonts w:eastAsia="Cambria" w:cs="Times New Roman"/>
                <w:b w:val="0"/>
                <w:sz w:val="20"/>
                <w:szCs w:val="20"/>
                <w:lang w:val="lt-LT"/>
              </w:rPr>
            </w:pPr>
            <w:r w:rsidRPr="00AD055D">
              <w:rPr>
                <w:b w:val="0"/>
                <w:sz w:val="20"/>
                <w:szCs w:val="20"/>
                <w:lang w:val="lt-LT"/>
              </w:rPr>
              <w:t>Juridinio asmens kodas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35C0AB76" w14:textId="24E39ECD" w:rsidR="00210657" w:rsidRPr="00AD055D" w:rsidRDefault="00AD055D" w:rsidP="00210657">
            <w:pPr>
              <w:keepNext/>
              <w:keepLines/>
              <w:jc w:val="left"/>
              <w:rPr>
                <w:rFonts w:eastAsia="Cambria" w:cs="Times New Roman"/>
                <w:b w:val="0"/>
                <w:sz w:val="20"/>
                <w:szCs w:val="20"/>
                <w:lang w:val="lt-LT"/>
              </w:rPr>
            </w:pPr>
            <w:r w:rsidRPr="00AD055D">
              <w:rPr>
                <w:rFonts w:eastAsia="Cambria" w:cs="Arial"/>
                <w:b w:val="0"/>
                <w:sz w:val="20"/>
                <w:szCs w:val="20"/>
                <w:shd w:val="clear" w:color="auto" w:fill="FFFFFF"/>
                <w:lang w:val="lt-LT"/>
              </w:rPr>
              <w:t>188764867</w:t>
            </w:r>
          </w:p>
        </w:tc>
      </w:tr>
      <w:tr w:rsidR="00210657" w:rsidRPr="00AD055D" w14:paraId="6B244E9C" w14:textId="77777777" w:rsidTr="0021065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0CA99218" w14:textId="4EAFD94C" w:rsidR="00210657" w:rsidRPr="00AD055D" w:rsidRDefault="00210657" w:rsidP="00210657">
            <w:pPr>
              <w:keepNext/>
              <w:keepLines/>
              <w:jc w:val="left"/>
              <w:rPr>
                <w:rFonts w:eastAsia="Cambria" w:cs="Times New Roman"/>
                <w:b w:val="0"/>
                <w:sz w:val="20"/>
                <w:szCs w:val="20"/>
                <w:lang w:val="lt-LT"/>
              </w:rPr>
            </w:pPr>
            <w:r w:rsidRPr="00AD055D">
              <w:rPr>
                <w:b w:val="0"/>
                <w:sz w:val="20"/>
                <w:szCs w:val="20"/>
                <w:lang w:val="lt-LT"/>
              </w:rPr>
              <w:t>Registracijos adresas</w:t>
            </w:r>
          </w:p>
        </w:tc>
        <w:tc>
          <w:tcPr>
            <w:cnfStyle w:val="000100000000" w:firstRow="0" w:lastRow="0" w:firstColumn="0" w:lastColumn="1" w:oddVBand="0" w:evenVBand="0" w:oddHBand="0" w:evenHBand="0" w:firstRowFirstColumn="0" w:firstRowLastColumn="0" w:lastRowFirstColumn="0" w:lastRowLastColumn="0"/>
            <w:tcW w:w="2652" w:type="pct"/>
          </w:tcPr>
          <w:p w14:paraId="605655BE" w14:textId="5D0097FD" w:rsidR="00210657" w:rsidRPr="00AD055D" w:rsidRDefault="00AD055D" w:rsidP="00210657">
            <w:pPr>
              <w:keepNext/>
              <w:keepLines/>
              <w:jc w:val="left"/>
              <w:rPr>
                <w:rFonts w:eastAsia="Cambria" w:cs="Times New Roman"/>
                <w:b w:val="0"/>
                <w:sz w:val="20"/>
                <w:szCs w:val="20"/>
                <w:lang w:val="lt-LT"/>
              </w:rPr>
            </w:pPr>
            <w:r w:rsidRPr="00AD055D">
              <w:rPr>
                <w:rFonts w:eastAsia="Cambria" w:cs="Times New Roman"/>
                <w:b w:val="0"/>
                <w:sz w:val="20"/>
                <w:szCs w:val="20"/>
                <w:lang w:val="lt-LT"/>
              </w:rPr>
              <w:t>Laisvės al. 96, LT-44251, Kaunas</w:t>
            </w:r>
          </w:p>
        </w:tc>
      </w:tr>
      <w:tr w:rsidR="00210657" w:rsidRPr="00AD055D" w14:paraId="5A7970EF" w14:textId="77777777" w:rsidTr="002106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384FBF82" w14:textId="4593C53D" w:rsidR="00210657" w:rsidRPr="00AD055D" w:rsidRDefault="00210657" w:rsidP="00210657">
            <w:pPr>
              <w:keepNext/>
              <w:keepLines/>
              <w:jc w:val="left"/>
              <w:rPr>
                <w:rFonts w:eastAsia="Cambria"/>
                <w:b w:val="0"/>
                <w:sz w:val="20"/>
                <w:szCs w:val="20"/>
                <w:lang w:val="lt-LT"/>
              </w:rPr>
            </w:pPr>
            <w:r w:rsidRPr="00AD055D">
              <w:rPr>
                <w:b w:val="0"/>
                <w:sz w:val="20"/>
                <w:szCs w:val="20"/>
                <w:lang w:val="lt-LT"/>
              </w:rPr>
              <w:t>Atsakingas asmuo</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6672BAE9" w14:textId="51027D17" w:rsidR="00210657" w:rsidRPr="00AD055D" w:rsidRDefault="00210657" w:rsidP="00210657">
            <w:pPr>
              <w:keepNext/>
              <w:keepLines/>
              <w:jc w:val="left"/>
              <w:rPr>
                <w:rFonts w:eastAsia="Cambria"/>
                <w:b w:val="0"/>
                <w:sz w:val="20"/>
                <w:szCs w:val="20"/>
                <w:lang w:val="lt-LT"/>
              </w:rPr>
            </w:pPr>
            <w:r w:rsidRPr="00AD055D">
              <w:rPr>
                <w:b w:val="0"/>
                <w:sz w:val="20"/>
                <w:szCs w:val="20"/>
                <w:lang w:val="lt-LT"/>
              </w:rPr>
              <w:t>Administracijos direktorius</w:t>
            </w:r>
          </w:p>
        </w:tc>
      </w:tr>
      <w:tr w:rsidR="00210657" w:rsidRPr="00AD055D" w14:paraId="36771161" w14:textId="77777777" w:rsidTr="0021065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787631B0" w14:textId="77777777" w:rsidR="00210657" w:rsidRPr="00AD055D" w:rsidRDefault="00210657" w:rsidP="00210657">
            <w:pPr>
              <w:keepNext/>
              <w:keepLines/>
              <w:jc w:val="left"/>
              <w:rPr>
                <w:rFonts w:eastAsia="Cambria" w:cs="Times New Roman"/>
                <w:b w:val="0"/>
                <w:sz w:val="20"/>
                <w:szCs w:val="20"/>
                <w:lang w:val="lt-LT"/>
              </w:rPr>
            </w:pPr>
            <w:r w:rsidRPr="00AD055D">
              <w:rPr>
                <w:rFonts w:eastAsia="Cambria" w:cs="Times New Roman"/>
                <w:b w:val="0"/>
                <w:sz w:val="20"/>
                <w:szCs w:val="20"/>
                <w:lang w:val="lt-LT"/>
              </w:rPr>
              <w:t>Teisinė forma</w:t>
            </w:r>
          </w:p>
        </w:tc>
        <w:tc>
          <w:tcPr>
            <w:cnfStyle w:val="000100000000" w:firstRow="0" w:lastRow="0" w:firstColumn="0" w:lastColumn="1" w:oddVBand="0" w:evenVBand="0" w:oddHBand="0" w:evenHBand="0" w:firstRowFirstColumn="0" w:firstRowLastColumn="0" w:lastRowFirstColumn="0" w:lastRowLastColumn="0"/>
            <w:tcW w:w="2652" w:type="pct"/>
          </w:tcPr>
          <w:p w14:paraId="695D2C3D" w14:textId="77777777" w:rsidR="00210657" w:rsidRPr="00AD055D" w:rsidRDefault="00210657" w:rsidP="00210657">
            <w:pPr>
              <w:keepNext/>
              <w:keepLines/>
              <w:jc w:val="left"/>
              <w:rPr>
                <w:rFonts w:eastAsia="Cambria" w:cs="Times New Roman"/>
                <w:b w:val="0"/>
                <w:sz w:val="20"/>
                <w:szCs w:val="20"/>
                <w:lang w:val="lt-LT"/>
              </w:rPr>
            </w:pPr>
            <w:r w:rsidRPr="00AD055D">
              <w:rPr>
                <w:rFonts w:eastAsia="Cambria" w:cs="Times New Roman"/>
                <w:b w:val="0"/>
                <w:sz w:val="20"/>
                <w:szCs w:val="20"/>
                <w:lang w:val="lt-LT"/>
              </w:rPr>
              <w:t>Savivaldybės biudžetinė įstaiga</w:t>
            </w:r>
          </w:p>
        </w:tc>
      </w:tr>
      <w:tr w:rsidR="00210657" w:rsidRPr="00AD055D" w14:paraId="5845E15D" w14:textId="77777777" w:rsidTr="002106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33B32624" w14:textId="2F2669AD" w:rsidR="00210657" w:rsidRPr="00AD055D" w:rsidRDefault="00210657" w:rsidP="00210657">
            <w:pPr>
              <w:keepNext/>
              <w:keepLines/>
              <w:jc w:val="left"/>
              <w:rPr>
                <w:rFonts w:eastAsia="Cambria"/>
                <w:b w:val="0"/>
                <w:iCs/>
                <w:sz w:val="20"/>
                <w:szCs w:val="20"/>
                <w:lang w:val="lt-LT"/>
              </w:rPr>
            </w:pPr>
            <w:r w:rsidRPr="00AD055D">
              <w:rPr>
                <w:b w:val="0"/>
                <w:sz w:val="20"/>
                <w:szCs w:val="20"/>
                <w:lang w:val="lt-LT"/>
              </w:rPr>
              <w:t>Steigėjas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7ACAFC81" w14:textId="27778FA4" w:rsidR="00210657" w:rsidRPr="00AD055D" w:rsidRDefault="00AD055D" w:rsidP="00210657">
            <w:pPr>
              <w:keepNext/>
              <w:keepLines/>
              <w:jc w:val="left"/>
              <w:rPr>
                <w:rFonts w:eastAsia="Cambria" w:cs="Arial"/>
                <w:b w:val="0"/>
                <w:sz w:val="20"/>
                <w:szCs w:val="20"/>
                <w:shd w:val="clear" w:color="auto" w:fill="FFFFFF"/>
                <w:lang w:val="lt-LT"/>
              </w:rPr>
            </w:pPr>
            <w:r w:rsidRPr="00AD055D">
              <w:rPr>
                <w:rFonts w:eastAsia="Cambria" w:cs="Times New Roman"/>
                <w:b w:val="0"/>
                <w:sz w:val="20"/>
                <w:szCs w:val="20"/>
                <w:lang w:val="lt-LT"/>
              </w:rPr>
              <w:t>Kauno miesto</w:t>
            </w:r>
            <w:r w:rsidR="00210657" w:rsidRPr="00AD055D">
              <w:rPr>
                <w:b w:val="0"/>
                <w:sz w:val="20"/>
                <w:szCs w:val="20"/>
                <w:lang w:val="lt-LT"/>
              </w:rPr>
              <w:t xml:space="preserve"> </w:t>
            </w:r>
            <w:proofErr w:type="gramStart"/>
            <w:r w:rsidR="00210657" w:rsidRPr="00AD055D">
              <w:rPr>
                <w:b w:val="0"/>
                <w:sz w:val="20"/>
                <w:szCs w:val="20"/>
                <w:lang w:val="lt-LT"/>
              </w:rPr>
              <w:t>savivaldybės taryba</w:t>
            </w:r>
            <w:proofErr w:type="gramEnd"/>
          </w:p>
        </w:tc>
      </w:tr>
      <w:tr w:rsidR="00210657" w:rsidRPr="00AD055D" w14:paraId="6CD1DCDC" w14:textId="77777777" w:rsidTr="0021065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10E27B53" w14:textId="77777777" w:rsidR="00210657" w:rsidRPr="00AD055D" w:rsidRDefault="00210657" w:rsidP="0021065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Telefonas/faksas</w:t>
            </w:r>
          </w:p>
        </w:tc>
        <w:tc>
          <w:tcPr>
            <w:cnfStyle w:val="000100000000" w:firstRow="0" w:lastRow="0" w:firstColumn="0" w:lastColumn="1" w:oddVBand="0" w:evenVBand="0" w:oddHBand="0" w:evenHBand="0" w:firstRowFirstColumn="0" w:firstRowLastColumn="0" w:lastRowFirstColumn="0" w:lastRowLastColumn="0"/>
            <w:tcW w:w="2652" w:type="pct"/>
          </w:tcPr>
          <w:p w14:paraId="5BA1E4C2" w14:textId="11CF981D" w:rsidR="00210657" w:rsidRPr="00AD055D" w:rsidRDefault="00AD055D" w:rsidP="00210657">
            <w:pPr>
              <w:keepNext/>
              <w:keepLines/>
              <w:jc w:val="left"/>
              <w:rPr>
                <w:rFonts w:eastAsia="Cambria" w:cs="Times New Roman"/>
                <w:b w:val="0"/>
                <w:sz w:val="20"/>
                <w:szCs w:val="20"/>
                <w:lang w:val="lt-LT"/>
              </w:rPr>
            </w:pPr>
            <w:r w:rsidRPr="00AD055D">
              <w:rPr>
                <w:rFonts w:eastAsia="Cambria" w:cs="Arial"/>
                <w:b w:val="0"/>
                <w:sz w:val="20"/>
                <w:szCs w:val="20"/>
                <w:shd w:val="clear" w:color="auto" w:fill="FFFFFF"/>
                <w:lang w:val="lt-LT"/>
              </w:rPr>
              <w:t>(8 37)</w:t>
            </w:r>
            <w:proofErr w:type="gramStart"/>
            <w:r w:rsidRPr="00AD055D">
              <w:rPr>
                <w:rFonts w:eastAsia="Cambria" w:cs="Arial"/>
                <w:b w:val="0"/>
                <w:sz w:val="20"/>
                <w:szCs w:val="20"/>
                <w:shd w:val="clear" w:color="auto" w:fill="FFFFFF"/>
                <w:lang w:val="lt-LT"/>
              </w:rPr>
              <w:t xml:space="preserve">  </w:t>
            </w:r>
            <w:proofErr w:type="gramEnd"/>
            <w:r w:rsidRPr="00AD055D">
              <w:rPr>
                <w:rFonts w:eastAsia="Cambria" w:cs="Arial"/>
                <w:b w:val="0"/>
                <w:sz w:val="20"/>
                <w:szCs w:val="20"/>
                <w:shd w:val="clear" w:color="auto" w:fill="FFFFFF"/>
                <w:lang w:val="lt-LT"/>
              </w:rPr>
              <w:t>42 26 08 / (8 37)  42 54 52</w:t>
            </w:r>
          </w:p>
        </w:tc>
      </w:tr>
      <w:tr w:rsidR="00210657" w:rsidRPr="00AD055D" w14:paraId="0BDE824F" w14:textId="77777777" w:rsidTr="002106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4A12E3D3" w14:textId="77777777" w:rsidR="00210657" w:rsidRPr="00AD055D" w:rsidRDefault="00210657" w:rsidP="0021065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El. pašto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51BAF1E3" w14:textId="16C6A593" w:rsidR="00210657" w:rsidRPr="00AD055D" w:rsidRDefault="00AD055D" w:rsidP="00210657">
            <w:pPr>
              <w:keepNext/>
              <w:keepLines/>
              <w:jc w:val="left"/>
              <w:rPr>
                <w:rFonts w:eastAsia="Cambria" w:cs="Times New Roman"/>
                <w:b w:val="0"/>
                <w:sz w:val="20"/>
                <w:szCs w:val="20"/>
              </w:rPr>
            </w:pPr>
            <w:proofErr w:type="spellStart"/>
            <w:r w:rsidRPr="00AD055D">
              <w:rPr>
                <w:rFonts w:eastAsia="Cambria" w:cs="Times New Roman"/>
                <w:b w:val="0"/>
                <w:sz w:val="20"/>
                <w:szCs w:val="20"/>
                <w:lang w:val="lt-LT"/>
              </w:rPr>
              <w:t>info</w:t>
            </w:r>
            <w:proofErr w:type="spellEnd"/>
            <w:r w:rsidRPr="00AD055D">
              <w:rPr>
                <w:rFonts w:eastAsia="Cambria" w:cs="Times New Roman"/>
                <w:b w:val="0"/>
                <w:sz w:val="20"/>
                <w:szCs w:val="20"/>
              </w:rPr>
              <w:t>@</w:t>
            </w:r>
            <w:proofErr w:type="spellStart"/>
            <w:r w:rsidRPr="00AD055D">
              <w:rPr>
                <w:rFonts w:eastAsia="Cambria" w:cs="Times New Roman"/>
                <w:b w:val="0"/>
                <w:sz w:val="20"/>
                <w:szCs w:val="20"/>
              </w:rPr>
              <w:t>kaunas.lt</w:t>
            </w:r>
            <w:proofErr w:type="spellEnd"/>
          </w:p>
        </w:tc>
      </w:tr>
      <w:tr w:rsidR="00210657" w:rsidRPr="00AD055D" w14:paraId="6328725F" w14:textId="77777777" w:rsidTr="00210657">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7239D94D" w14:textId="77777777" w:rsidR="00210657" w:rsidRPr="00AD055D" w:rsidRDefault="00210657" w:rsidP="0021065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Interneto svetainės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30525F8D" w14:textId="4789165C" w:rsidR="00210657" w:rsidRPr="00AD055D" w:rsidRDefault="00210657" w:rsidP="00AD055D">
            <w:pPr>
              <w:keepNext/>
              <w:keepLines/>
              <w:jc w:val="left"/>
              <w:rPr>
                <w:rFonts w:eastAsia="Cambria" w:cs="Times New Roman"/>
                <w:b w:val="0"/>
                <w:sz w:val="20"/>
                <w:szCs w:val="20"/>
                <w:lang w:val="lt-LT"/>
              </w:rPr>
            </w:pPr>
            <w:r w:rsidRPr="00AD055D">
              <w:rPr>
                <w:rFonts w:eastAsia="Cambria" w:cs="Times New Roman"/>
                <w:b w:val="0"/>
                <w:sz w:val="20"/>
                <w:szCs w:val="20"/>
                <w:lang w:val="lt-LT"/>
              </w:rPr>
              <w:t>http://www.</w:t>
            </w:r>
            <w:r w:rsidR="00AD055D" w:rsidRPr="00AD055D">
              <w:rPr>
                <w:rFonts w:eastAsia="Cambria" w:cs="Times New Roman"/>
                <w:b w:val="0"/>
                <w:sz w:val="20"/>
                <w:szCs w:val="20"/>
                <w:lang w:val="lt-LT"/>
              </w:rPr>
              <w:t>kaunas</w:t>
            </w:r>
            <w:r w:rsidRPr="00AD055D">
              <w:rPr>
                <w:rFonts w:eastAsia="Cambria" w:cs="Times New Roman"/>
                <w:b w:val="0"/>
                <w:sz w:val="20"/>
                <w:szCs w:val="20"/>
                <w:lang w:val="lt-LT"/>
              </w:rPr>
              <w:t>.lt</w:t>
            </w:r>
          </w:p>
        </w:tc>
      </w:tr>
    </w:tbl>
    <w:p w14:paraId="21B891A9" w14:textId="0D14568B" w:rsidR="00210657" w:rsidRPr="00E87DBD" w:rsidRDefault="00210657" w:rsidP="00210657">
      <w:pPr>
        <w:rPr>
          <w:rFonts w:eastAsia="Cambria"/>
          <w:i/>
          <w:color w:val="0000FF"/>
          <w:sz w:val="16"/>
          <w:szCs w:val="16"/>
          <w:u w:val="single"/>
        </w:rPr>
      </w:pPr>
      <w:r w:rsidRPr="00E87DBD">
        <w:rPr>
          <w:rFonts w:eastAsia="Cambria"/>
          <w:i/>
          <w:sz w:val="16"/>
          <w:szCs w:val="16"/>
        </w:rPr>
        <w:t xml:space="preserve">(Šaltinis: </w:t>
      </w:r>
      <w:r w:rsidR="00AD055D">
        <w:rPr>
          <w:i/>
          <w:sz w:val="16"/>
          <w:szCs w:val="18"/>
          <w:lang w:eastAsia="en-US"/>
        </w:rPr>
        <w:t>Kauno miesto</w:t>
      </w:r>
      <w:r w:rsidR="00473CA3" w:rsidRPr="00E87DBD">
        <w:rPr>
          <w:i/>
          <w:sz w:val="16"/>
          <w:szCs w:val="18"/>
          <w:lang w:eastAsia="en-US"/>
        </w:rPr>
        <w:t xml:space="preserve"> </w:t>
      </w:r>
      <w:proofErr w:type="gramStart"/>
      <w:r w:rsidR="00473CA3" w:rsidRPr="00E87DBD">
        <w:rPr>
          <w:i/>
          <w:sz w:val="16"/>
          <w:szCs w:val="18"/>
          <w:lang w:eastAsia="en-US"/>
        </w:rPr>
        <w:t>savivaldybės administracija</w:t>
      </w:r>
      <w:proofErr w:type="gramEnd"/>
      <w:r w:rsidR="00473CA3" w:rsidRPr="00E87DBD">
        <w:rPr>
          <w:i/>
          <w:sz w:val="16"/>
          <w:szCs w:val="18"/>
          <w:lang w:eastAsia="en-US"/>
        </w:rPr>
        <w:t>)</w:t>
      </w:r>
    </w:p>
    <w:p w14:paraId="40B8D07E" w14:textId="77777777" w:rsidR="00210657" w:rsidRPr="00E87DBD" w:rsidRDefault="00210657" w:rsidP="00210657"/>
    <w:p w14:paraId="45C2048F" w14:textId="47B7BC44" w:rsidR="00195B6D" w:rsidRPr="00E87DBD" w:rsidRDefault="00210657" w:rsidP="00195B6D">
      <w:r w:rsidRPr="00E87DBD">
        <w:tab/>
      </w:r>
      <w:r w:rsidR="00195B6D" w:rsidRPr="00E87DBD">
        <w:rPr>
          <w:b/>
        </w:rPr>
        <w:t>Vykdomų funkcijų apibūdinimas</w:t>
      </w:r>
      <w:r w:rsidR="00195B6D" w:rsidRPr="00E87DBD">
        <w:t xml:space="preserve">. </w:t>
      </w:r>
      <w:r w:rsidR="00AD055D">
        <w:t>Kauno miesto</w:t>
      </w:r>
      <w:r w:rsidR="00AD055D" w:rsidRPr="00E87DBD">
        <w:t xml:space="preserve"> </w:t>
      </w:r>
      <w:proofErr w:type="gramStart"/>
      <w:r w:rsidR="00195B6D" w:rsidRPr="00E87DBD">
        <w:t>savivaldybės administracija</w:t>
      </w:r>
      <w:proofErr w:type="gramEnd"/>
      <w:r w:rsidR="00195B6D" w:rsidRPr="00E87DBD">
        <w:t>, kaip savivald</w:t>
      </w:r>
      <w:r w:rsidR="00195B6D" w:rsidRPr="00E87DBD">
        <w:t>y</w:t>
      </w:r>
      <w:r w:rsidR="00195B6D" w:rsidRPr="00E87DBD">
        <w:t xml:space="preserve">bės vykdomoji institucija, vykdo savivaldybėms priskirtas </w:t>
      </w:r>
      <w:r w:rsidR="00195B6D" w:rsidRPr="00E87DBD">
        <w:rPr>
          <w:bCs/>
        </w:rPr>
        <w:t>vietos valdžios,</w:t>
      </w:r>
      <w:r w:rsidR="00195B6D" w:rsidRPr="00E87DBD">
        <w:rPr>
          <w:b/>
        </w:rPr>
        <w:t xml:space="preserve"> </w:t>
      </w:r>
      <w:r w:rsidR="00195B6D" w:rsidRPr="00E87DBD">
        <w:t>viešojo administravimo ir vi</w:t>
      </w:r>
      <w:r w:rsidR="00195B6D" w:rsidRPr="00E87DBD">
        <w:t>e</w:t>
      </w:r>
      <w:r w:rsidR="00195B6D" w:rsidRPr="00E87DBD">
        <w:t>šųjų paslaugų teikimo funkcijas.</w:t>
      </w:r>
    </w:p>
    <w:p w14:paraId="3F35CA06" w14:textId="77777777" w:rsidR="00195B6D" w:rsidRPr="00E87DBD" w:rsidRDefault="00195B6D" w:rsidP="00195B6D"/>
    <w:p w14:paraId="0D942D7C" w14:textId="61FF1C51" w:rsidR="00195B6D" w:rsidRPr="00E87DBD" w:rsidRDefault="00195B6D" w:rsidP="00195B6D">
      <w:r w:rsidRPr="00E87DBD">
        <w:tab/>
      </w:r>
      <w:r w:rsidRPr="00E87DBD">
        <w:rPr>
          <w:b/>
        </w:rPr>
        <w:t>Valdymo principų apibūdinimas</w:t>
      </w:r>
      <w:r w:rsidRPr="00E87DBD">
        <w:t xml:space="preserve">. Savivaldybės </w:t>
      </w:r>
      <w:r w:rsidRPr="00E87DBD">
        <w:rPr>
          <w:bCs/>
          <w:iCs/>
        </w:rPr>
        <w:t xml:space="preserve">administracija veikia vadovaudamasi Lietuvos Respublikos vietos savivaldos įstatymu, </w:t>
      </w:r>
      <w:proofErr w:type="gramStart"/>
      <w:r w:rsidRPr="00E87DBD">
        <w:rPr>
          <w:bCs/>
          <w:iCs/>
        </w:rPr>
        <w:t>savivaldybės administracijos</w:t>
      </w:r>
      <w:proofErr w:type="gramEnd"/>
      <w:r w:rsidRPr="00E87DBD">
        <w:rPr>
          <w:bCs/>
          <w:iCs/>
        </w:rPr>
        <w:t xml:space="preserve"> nuostatais</w:t>
      </w:r>
      <w:r w:rsidRPr="00E87DBD">
        <w:t xml:space="preserve">. Pagrindiniai </w:t>
      </w:r>
      <w:proofErr w:type="gramStart"/>
      <w:r w:rsidRPr="00E87DBD">
        <w:t>savivald</w:t>
      </w:r>
      <w:r w:rsidRPr="00E87DBD">
        <w:t>y</w:t>
      </w:r>
      <w:r w:rsidRPr="00E87DBD">
        <w:t>bės administracijos</w:t>
      </w:r>
      <w:proofErr w:type="gramEnd"/>
      <w:r w:rsidRPr="00E87DBD">
        <w:t>, kaip savivaldybės vykdomosios institucijos, valdymo organai yra administracijos direktorius, administracijos direktoriaus pavaduotojai, t</w:t>
      </w:r>
      <w:r w:rsidRPr="00E87DBD">
        <w:rPr>
          <w:bCs/>
        </w:rPr>
        <w:t xml:space="preserve">urintys viešojo administravimo teises ir pareigas. Savivaldybės administracijos direktorius pavaldus </w:t>
      </w:r>
      <w:proofErr w:type="gramStart"/>
      <w:r w:rsidRPr="00E87DBD">
        <w:rPr>
          <w:bCs/>
        </w:rPr>
        <w:t>savivaldybės tarybai</w:t>
      </w:r>
      <w:proofErr w:type="gramEnd"/>
      <w:r w:rsidRPr="00E87DBD">
        <w:rPr>
          <w:bCs/>
        </w:rPr>
        <w:t>, atskaitingas savivaldybės tar</w:t>
      </w:r>
      <w:r w:rsidRPr="00E87DBD">
        <w:rPr>
          <w:bCs/>
        </w:rPr>
        <w:t>y</w:t>
      </w:r>
      <w:r w:rsidRPr="00E87DBD">
        <w:rPr>
          <w:bCs/>
        </w:rPr>
        <w:t>bai ir merui.</w:t>
      </w:r>
      <w:r w:rsidRPr="00E87DBD">
        <w:t xml:space="preserve"> </w:t>
      </w:r>
      <w:r w:rsidRPr="00E87DBD">
        <w:rPr>
          <w:bCs/>
        </w:rPr>
        <w:t xml:space="preserve">Savivaldybės administracijos direktorius vadovauja </w:t>
      </w:r>
      <w:proofErr w:type="gramStart"/>
      <w:r w:rsidRPr="00E87DBD">
        <w:rPr>
          <w:bCs/>
        </w:rPr>
        <w:t>savivaldybės administracijai</w:t>
      </w:r>
      <w:proofErr w:type="gramEnd"/>
      <w:r w:rsidRPr="00E87DBD">
        <w:rPr>
          <w:bCs/>
        </w:rPr>
        <w:t>. Jis yra įstaigos vadovas.</w:t>
      </w:r>
      <w:r w:rsidRPr="00E87DBD">
        <w:t xml:space="preserve"> </w:t>
      </w:r>
    </w:p>
    <w:p w14:paraId="08A1B7B5" w14:textId="77777777" w:rsidR="00195B6D" w:rsidRPr="00E87DBD" w:rsidRDefault="00195B6D" w:rsidP="00195B6D">
      <w:r w:rsidRPr="00E87DBD">
        <w:tab/>
        <w:t xml:space="preserve">Savivaldybės administracijos direktorius jam įstatymų nustatytus ir </w:t>
      </w:r>
      <w:proofErr w:type="gramStart"/>
      <w:r w:rsidRPr="00E87DBD">
        <w:t>savivaldybės tarybos</w:t>
      </w:r>
      <w:proofErr w:type="gramEnd"/>
      <w:r w:rsidRPr="00E87DBD">
        <w:t xml:space="preserve"> pe</w:t>
      </w:r>
      <w:r w:rsidRPr="00E87DBD">
        <w:t>r</w:t>
      </w:r>
      <w:r w:rsidRPr="00E87DBD">
        <w:t>duotus įgaliojimus, turi teisę, kiek ji neapribota savivaldybės tarybos sprendimu, pavesti vykdyti saviva</w:t>
      </w:r>
      <w:r w:rsidRPr="00E87DBD">
        <w:t>l</w:t>
      </w:r>
      <w:r w:rsidRPr="00E87DBD">
        <w:t>dybės administracijos direktoriaus pavaduotojui (pavaduotojams). Savivaldybės administracijos direkt</w:t>
      </w:r>
      <w:r w:rsidRPr="00E87DBD">
        <w:t>o</w:t>
      </w:r>
      <w:r w:rsidRPr="00E87DBD">
        <w:t xml:space="preserve">riaus pavaduotojas atsiskaito </w:t>
      </w:r>
      <w:proofErr w:type="gramStart"/>
      <w:r w:rsidRPr="00E87DBD">
        <w:t>savivaldybės administracijos</w:t>
      </w:r>
      <w:proofErr w:type="gramEnd"/>
      <w:r w:rsidRPr="00E87DBD">
        <w:t xml:space="preserve"> direktoriui, o prireikus – ir savivaldybės tar</w:t>
      </w:r>
      <w:r w:rsidRPr="00E87DBD">
        <w:t>y</w:t>
      </w:r>
      <w:r w:rsidRPr="00E87DBD">
        <w:t>bai.</w:t>
      </w:r>
    </w:p>
    <w:p w14:paraId="196BFBB9" w14:textId="3F113D12" w:rsidR="00210657" w:rsidRPr="00E87DBD" w:rsidRDefault="00195B6D" w:rsidP="00195B6D">
      <w:r w:rsidRPr="00E87DBD">
        <w:tab/>
        <w:t xml:space="preserve">Savivaldybės administracija yra savivaldybės įstaiga, kurią sudaro struktūriniai padaliniai, į struktūrinius padalinius neįeinantys valstybės tarnautojai ir </w:t>
      </w:r>
      <w:proofErr w:type="gramStart"/>
      <w:r w:rsidRPr="00E87DBD">
        <w:rPr>
          <w:bCs/>
        </w:rPr>
        <w:t>savivaldybės administracijos</w:t>
      </w:r>
      <w:proofErr w:type="gramEnd"/>
      <w:r w:rsidRPr="00E87DBD">
        <w:rPr>
          <w:bCs/>
        </w:rPr>
        <w:t xml:space="preserve"> filialai – seniūn</w:t>
      </w:r>
      <w:r w:rsidRPr="00E87DBD">
        <w:rPr>
          <w:bCs/>
        </w:rPr>
        <w:t>i</w:t>
      </w:r>
      <w:r w:rsidRPr="00E87DBD">
        <w:rPr>
          <w:bCs/>
        </w:rPr>
        <w:t>jos</w:t>
      </w:r>
      <w:r w:rsidRPr="00E87DBD">
        <w:rPr>
          <w:bCs/>
          <w:i/>
          <w:iCs/>
        </w:rPr>
        <w:t xml:space="preserve"> </w:t>
      </w:r>
      <w:r w:rsidRPr="00E87DBD">
        <w:rPr>
          <w:bCs/>
        </w:rPr>
        <w:t>(savivaldybės administracijos struktūriniai teritoriniai padaliniai)</w:t>
      </w:r>
      <w:r w:rsidRPr="00E87DBD">
        <w:t>.</w:t>
      </w:r>
    </w:p>
    <w:p w14:paraId="246C3A59" w14:textId="5B82FADB" w:rsidR="00051C52" w:rsidRPr="00E87DBD" w:rsidRDefault="00195B6D" w:rsidP="00051C52">
      <w:r w:rsidRPr="00E87DBD">
        <w:tab/>
      </w:r>
      <w:r w:rsidR="00AD055D">
        <w:t>Kauno miesto</w:t>
      </w:r>
      <w:r w:rsidR="00051C52" w:rsidRPr="00E87DBD">
        <w:t xml:space="preserve"> </w:t>
      </w:r>
      <w:proofErr w:type="gramStart"/>
      <w:r w:rsidR="00051C52" w:rsidRPr="00E87DBD">
        <w:t>savivaldybės administracijos</w:t>
      </w:r>
      <w:proofErr w:type="gramEnd"/>
      <w:r w:rsidR="00051C52" w:rsidRPr="00E87DBD">
        <w:t xml:space="preserve"> struktūros schema pateikta 2.1 paveiksle. </w:t>
      </w:r>
    </w:p>
    <w:p w14:paraId="670724A6" w14:textId="77777777" w:rsidR="00051C52" w:rsidRPr="00E87DBD" w:rsidRDefault="00051C52" w:rsidP="00051C52"/>
    <w:p w14:paraId="1815D69D" w14:textId="0F17D6CC" w:rsidR="00051C52" w:rsidRPr="00E87DBD" w:rsidRDefault="00AD055D" w:rsidP="00051C52">
      <w:pPr>
        <w:jc w:val="center"/>
      </w:pPr>
      <w:r>
        <w:rPr>
          <w:noProof/>
          <w:shd w:val="clear" w:color="auto" w:fill="FFFFFF"/>
        </w:rPr>
        <w:lastRenderedPageBreak/>
        <w:drawing>
          <wp:inline distT="0" distB="0" distL="0" distR="0" wp14:anchorId="4BE80F8D" wp14:editId="5CF3C6A0">
            <wp:extent cx="4405630" cy="5165725"/>
            <wp:effectExtent l="0" t="0" r="0" b="0"/>
            <wp:docPr id="4" name="Picture 4" descr="cid:image002.png@01D57452.36AE7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id:image002.png@01D57452.36AE71C0"/>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4405630" cy="5165725"/>
                    </a:xfrm>
                    <a:prstGeom prst="rect">
                      <a:avLst/>
                    </a:prstGeom>
                    <a:noFill/>
                    <a:ln>
                      <a:noFill/>
                    </a:ln>
                  </pic:spPr>
                </pic:pic>
              </a:graphicData>
            </a:graphic>
          </wp:inline>
        </w:drawing>
      </w:r>
    </w:p>
    <w:p w14:paraId="18D70481" w14:textId="78A89E54" w:rsidR="00051C52" w:rsidRPr="00E87DBD" w:rsidRDefault="00AD055D" w:rsidP="00051C52">
      <w:pPr>
        <w:jc w:val="center"/>
        <w:rPr>
          <w:b/>
        </w:rPr>
      </w:pPr>
      <w:r>
        <w:rPr>
          <w:b/>
        </w:rPr>
        <w:t xml:space="preserve">2.1 pav. </w:t>
      </w:r>
      <w:r w:rsidRPr="00AD055D">
        <w:rPr>
          <w:b/>
        </w:rPr>
        <w:t xml:space="preserve">Kauno miesto </w:t>
      </w:r>
      <w:proofErr w:type="gramStart"/>
      <w:r w:rsidR="00051C52" w:rsidRPr="00E87DBD">
        <w:rPr>
          <w:b/>
        </w:rPr>
        <w:t>savivaldybės administracijos</w:t>
      </w:r>
      <w:proofErr w:type="gramEnd"/>
      <w:r w:rsidR="00051C52" w:rsidRPr="00E87DBD">
        <w:rPr>
          <w:b/>
        </w:rPr>
        <w:t xml:space="preserve"> struktūros schema</w:t>
      </w:r>
    </w:p>
    <w:p w14:paraId="0BD47693" w14:textId="38E9D3A0" w:rsidR="00051C52" w:rsidRPr="00E87DBD" w:rsidRDefault="00473CA3" w:rsidP="00051C52">
      <w:pPr>
        <w:jc w:val="center"/>
        <w:rPr>
          <w:i/>
          <w:sz w:val="16"/>
          <w:szCs w:val="16"/>
        </w:rPr>
      </w:pPr>
      <w:r w:rsidRPr="00E87DBD">
        <w:rPr>
          <w:rFonts w:eastAsia="Cambria"/>
          <w:i/>
          <w:sz w:val="16"/>
          <w:szCs w:val="16"/>
        </w:rPr>
        <w:t xml:space="preserve">(Šaltinis: </w:t>
      </w:r>
      <w:r w:rsidR="00AD055D" w:rsidRPr="00AD055D">
        <w:rPr>
          <w:i/>
          <w:sz w:val="16"/>
          <w:szCs w:val="18"/>
          <w:lang w:eastAsia="en-US"/>
        </w:rPr>
        <w:t xml:space="preserve">Kauno miesto </w:t>
      </w:r>
      <w:proofErr w:type="gramStart"/>
      <w:r w:rsidRPr="00E87DBD">
        <w:rPr>
          <w:i/>
          <w:sz w:val="16"/>
          <w:szCs w:val="18"/>
          <w:lang w:eastAsia="en-US"/>
        </w:rPr>
        <w:t>savivaldybės administracija</w:t>
      </w:r>
      <w:proofErr w:type="gramEnd"/>
      <w:r w:rsidRPr="00E87DBD">
        <w:rPr>
          <w:i/>
          <w:sz w:val="16"/>
          <w:szCs w:val="18"/>
          <w:lang w:eastAsia="en-US"/>
        </w:rPr>
        <w:t>)</w:t>
      </w:r>
    </w:p>
    <w:p w14:paraId="351FACDB" w14:textId="7DFE6B6D" w:rsidR="00195B6D" w:rsidRPr="00E87DBD" w:rsidRDefault="00195B6D" w:rsidP="00195B6D">
      <w:r w:rsidRPr="00E87DBD">
        <w:t xml:space="preserve">  </w:t>
      </w:r>
    </w:p>
    <w:p w14:paraId="4E505E12" w14:textId="1B3727B3" w:rsidR="00195B6D" w:rsidRPr="00E87DBD" w:rsidRDefault="00195B6D" w:rsidP="00195B6D">
      <w:r w:rsidRPr="00E87DBD">
        <w:tab/>
        <w:t>Savivaldybės administracija savivaldybės teritorijoje organizuoja ir kontroliuoja savivaldybės institucijų sprendimų įgyvendinimą arba pati juos įgyvendina; įgyvendina įstatymus ir Vyriausybės nut</w:t>
      </w:r>
      <w:r w:rsidRPr="00E87DBD">
        <w:t>a</w:t>
      </w:r>
      <w:r w:rsidRPr="00E87DBD">
        <w:t xml:space="preserve">rimus, nereikalaujančius </w:t>
      </w:r>
      <w:proofErr w:type="gramStart"/>
      <w:r w:rsidRPr="00E87DBD">
        <w:t>savivaldybės tarybos</w:t>
      </w:r>
      <w:proofErr w:type="gramEnd"/>
      <w:r w:rsidRPr="00E87DBD">
        <w:t xml:space="preserve"> sprendimų; įstatymų nustatyta tvarka organizuoja sav</w:t>
      </w:r>
      <w:r w:rsidRPr="00E87DBD">
        <w:t>i</w:t>
      </w:r>
      <w:r w:rsidRPr="00E87DBD">
        <w:t>valdybės biudžeto pajamų, išlaidų ir kitų piniginių išteklių buhalterinės apskaitos tvarkymą, organizuoja ir kontroliuoja savivaldybės turto valdymą ir naudojimą; administruoja viešųjų paslaugų teikimą; per įgali</w:t>
      </w:r>
      <w:r w:rsidRPr="00E87DBD">
        <w:t>o</w:t>
      </w:r>
      <w:r w:rsidRPr="00E87DBD">
        <w:t>tus valstybės tarnautojus atstovauja savivaldybei savivaldybės įmonių ir akcinių bendrovių valdymo o</w:t>
      </w:r>
      <w:r w:rsidRPr="00E87DBD">
        <w:t>r</w:t>
      </w:r>
      <w:r w:rsidRPr="00E87DBD">
        <w:t>ganuose; rengia savivaldybės institucijų sprendimų ir potvarkių projektus; atlieka sekretoriato, mero, tarybos narių ir savivaldybės kontrolieriaus finansinį, ūkinį ir materialinį aptarnavimą. Savivaldybės a</w:t>
      </w:r>
      <w:r w:rsidRPr="00E87DBD">
        <w:t>d</w:t>
      </w:r>
      <w:r w:rsidRPr="00E87DBD">
        <w:t xml:space="preserve">ministracijos valstybės tarnautojai yra atskaitingi </w:t>
      </w:r>
      <w:proofErr w:type="gramStart"/>
      <w:r w:rsidRPr="00E87DBD">
        <w:t>savivaldybės administracijos</w:t>
      </w:r>
      <w:proofErr w:type="gramEnd"/>
      <w:r w:rsidRPr="00E87DBD">
        <w:t xml:space="preserve"> direktoriui.</w:t>
      </w:r>
    </w:p>
    <w:p w14:paraId="2E8219E1" w14:textId="6EA7B6D8" w:rsidR="00051C52" w:rsidRPr="00E87DBD" w:rsidRDefault="00051C52" w:rsidP="00051C52">
      <w:r w:rsidRPr="00E87DBD">
        <w:tab/>
      </w:r>
      <w:r w:rsidR="00AD055D" w:rsidRPr="00AD055D">
        <w:t xml:space="preserve">Kauno miesto </w:t>
      </w:r>
      <w:proofErr w:type="gramStart"/>
      <w:r w:rsidRPr="00E87DBD">
        <w:t>savivaldybės administracijos</w:t>
      </w:r>
      <w:proofErr w:type="gramEnd"/>
      <w:r w:rsidRPr="00E87DBD">
        <w:t xml:space="preserve"> viešosios infrastruktūros plėtros projektus valdo ir administruoja </w:t>
      </w:r>
      <w:r w:rsidR="00AD055D">
        <w:t>P</w:t>
      </w:r>
      <w:r w:rsidRPr="00E87DBD">
        <w:t xml:space="preserve">lėtros </w:t>
      </w:r>
      <w:r w:rsidR="00AD055D">
        <w:t xml:space="preserve">programų ir investicijų </w:t>
      </w:r>
      <w:r w:rsidRPr="00E87DBD">
        <w:t xml:space="preserve">skyrius. </w:t>
      </w:r>
    </w:p>
    <w:p w14:paraId="1CAFA79F" w14:textId="11212F11" w:rsidR="00051C52" w:rsidRPr="00E87DBD" w:rsidRDefault="00051C52" w:rsidP="00051C52">
      <w:r w:rsidRPr="00E87DBD">
        <w:tab/>
        <w:t>Skyrius atlieka šias funkcijas: teikia paraiškas atsakingoms institucijoms ir dalyvauja ES strukt</w:t>
      </w:r>
      <w:r w:rsidRPr="00E87DBD">
        <w:t>ū</w:t>
      </w:r>
      <w:r w:rsidRPr="00E87DBD">
        <w:t>rinių fondų ir kitų tarptautinių programų, Lietuvos Respublikoje esančių ir administruojamų programų bei fondų finansuojamuose plėtros projektuose; planuoja ir koordinuoja vykdomų projektų įgyvendinimo ir ataskaitų parengimo procedūras; organizuoja Savivaldybės dalyvavimą bendruose projektuose su kitais partneriais ir kt.</w:t>
      </w:r>
    </w:p>
    <w:p w14:paraId="2D762D3F" w14:textId="0EE8DE67" w:rsidR="00AD055D" w:rsidRDefault="00051C52" w:rsidP="00AD055D">
      <w:r w:rsidRPr="00E87DBD">
        <w:tab/>
      </w:r>
      <w:r w:rsidR="00AD055D">
        <w:t>Kauno miesto savivaldybės administracija turi didelę patirtį įgyvendinant ir valdant įvairius in</w:t>
      </w:r>
      <w:r w:rsidR="00AD055D">
        <w:t>f</w:t>
      </w:r>
      <w:r w:rsidR="00AD055D">
        <w:t>rastruktūros modernizavimo ir kūrimo projektus viešųjų pastatų modernizavimo, kelių plėtros ir rekons</w:t>
      </w:r>
      <w:r w:rsidR="00AD055D">
        <w:t>t</w:t>
      </w:r>
      <w:r w:rsidR="00AD055D">
        <w:lastRenderedPageBreak/>
        <w:t>ravimo, vandentiekio ir nuotekų surinkimo tinklų plėtros ir rekonstravimo, viešųjų erdvių tvarkymo, soci</w:t>
      </w:r>
      <w:r w:rsidR="00AD055D">
        <w:t>a</w:t>
      </w:r>
      <w:r w:rsidR="00AD055D">
        <w:t>linėje, švietimo ir kitose srityse. 2007</w:t>
      </w:r>
      <w:proofErr w:type="gramStart"/>
      <w:r w:rsidR="00AD055D">
        <w:t>-</w:t>
      </w:r>
      <w:proofErr w:type="gramEnd"/>
      <w:r w:rsidR="00AD055D">
        <w:t>2013 m. ES paramos laikotarpiu Kauno miesto savivaldybės a</w:t>
      </w:r>
      <w:r w:rsidR="00AD055D">
        <w:t>d</w:t>
      </w:r>
      <w:r w:rsidR="00AD055D">
        <w:t>ministracija įgyvendino 37 skirtingus regioninio planavimo projektus, kurių bendra vertė sie</w:t>
      </w:r>
      <w:r w:rsidR="00F357C8">
        <w:t>kė 79,40</w:t>
      </w:r>
      <w:r w:rsidR="00AD055D">
        <w:t xml:space="preserve"> mln. Eur. Taip pat Kauno miesto </w:t>
      </w:r>
      <w:proofErr w:type="gramStart"/>
      <w:r w:rsidR="00AD055D">
        <w:t>savivaldybės administracija</w:t>
      </w:r>
      <w:proofErr w:type="gramEnd"/>
      <w:r w:rsidR="00AD055D">
        <w:t xml:space="preserve"> yra įgyvendinusi daugybę kitų fondų ir savomis lėšomis finansuotų projektų.</w:t>
      </w:r>
    </w:p>
    <w:p w14:paraId="0EE515D9" w14:textId="57F376DC" w:rsidR="00051C52" w:rsidRDefault="00AD055D" w:rsidP="00AD055D">
      <w:r>
        <w:tab/>
        <w:t>Atsižvelgiant į organizacijos patirtį, anksčiau vykdytų projektų apimtis ir jų įvairovę, galima teigti, kad Kauno miesto savivaldybė yra pajėgi įgyvendinti ši investicinį projektą tiek finansiniu, organizaciniu, fiziniu, tiek ir veiklos rezultatų sukūrimo požiūriu.</w:t>
      </w:r>
    </w:p>
    <w:p w14:paraId="127D1D1B" w14:textId="77777777" w:rsidR="00504D5A" w:rsidRDefault="00504D5A" w:rsidP="00AD055D"/>
    <w:p w14:paraId="64D24489" w14:textId="2CB301D9" w:rsidR="00504D5A" w:rsidRDefault="00504D5A" w:rsidP="00504D5A">
      <w:pPr>
        <w:pStyle w:val="Antrat3"/>
      </w:pPr>
      <w:bookmarkStart w:id="45" w:name="_Toc23852394"/>
      <w:r w:rsidRPr="00E87DBD">
        <w:t>2.4.</w:t>
      </w:r>
      <w:r>
        <w:t>2</w:t>
      </w:r>
      <w:r w:rsidRPr="00E87DBD">
        <w:t>. Ka</w:t>
      </w:r>
      <w:r>
        <w:t xml:space="preserve">uno rajono </w:t>
      </w:r>
      <w:proofErr w:type="gramStart"/>
      <w:r w:rsidRPr="00E87DBD">
        <w:t>savivaldybės administracija</w:t>
      </w:r>
      <w:bookmarkEnd w:id="45"/>
      <w:proofErr w:type="gramEnd"/>
    </w:p>
    <w:p w14:paraId="70BB6CD8" w14:textId="77777777" w:rsidR="00504D5A" w:rsidRDefault="00504D5A" w:rsidP="00504D5A">
      <w:pPr>
        <w:rPr>
          <w:lang w:eastAsia="en-US"/>
        </w:rPr>
      </w:pPr>
    </w:p>
    <w:p w14:paraId="654D446F" w14:textId="43C0FA4D" w:rsidR="00504D5A" w:rsidRPr="00E87DBD" w:rsidRDefault="00504D5A" w:rsidP="00504D5A">
      <w:r>
        <w:rPr>
          <w:b/>
        </w:rPr>
        <w:tab/>
      </w:r>
      <w:r w:rsidRPr="00E87DBD">
        <w:rPr>
          <w:b/>
        </w:rPr>
        <w:t>Bendroji organizacija</w:t>
      </w:r>
      <w:r w:rsidRPr="00E87DBD">
        <w:t xml:space="preserve">. </w:t>
      </w:r>
      <w:r>
        <w:t>Kauno rajono</w:t>
      </w:r>
      <w:r w:rsidRPr="00E87DBD">
        <w:t xml:space="preserve"> </w:t>
      </w:r>
      <w:proofErr w:type="gramStart"/>
      <w:r w:rsidRPr="00E87DBD">
        <w:t>savivaldybės administracija</w:t>
      </w:r>
      <w:proofErr w:type="gramEnd"/>
      <w:r w:rsidRPr="00E87DBD">
        <w:t xml:space="preserve"> yra vykdomoji </w:t>
      </w:r>
      <w:r>
        <w:t>Kauno rajono</w:t>
      </w:r>
      <w:r w:rsidRPr="00E87DBD">
        <w:t xml:space="preserve"> savivaldybės institucija, vykdanti vietos valdžios ir viešojo administravimo funkcijas.</w:t>
      </w:r>
    </w:p>
    <w:p w14:paraId="604736D5" w14:textId="44CD0758" w:rsidR="00504D5A" w:rsidRPr="00E87DBD" w:rsidRDefault="00504D5A" w:rsidP="00504D5A">
      <w:r w:rsidRPr="00E87DBD">
        <w:tab/>
      </w:r>
      <w:r>
        <w:t>Kauno rajono</w:t>
      </w:r>
      <w:r w:rsidRPr="00E87DBD">
        <w:t xml:space="preserve"> </w:t>
      </w:r>
      <w:proofErr w:type="gramStart"/>
      <w:r w:rsidRPr="00E87DBD">
        <w:t>savivaldybės administracija</w:t>
      </w:r>
      <w:proofErr w:type="gramEnd"/>
      <w:r w:rsidRPr="00E87DBD">
        <w:t xml:space="preserve"> veikia vadovaudamasi Lietuvos Respublikos Konst</w:t>
      </w:r>
      <w:r w:rsidRPr="00E87DBD">
        <w:t>i</w:t>
      </w:r>
      <w:r w:rsidRPr="00E87DBD">
        <w:t>tucija, Vietos savivaldos įstatymu, Viešojo administravimo įstatymu, kitais teisės aktais, nustatančiais savivaldybių veiklą, tarybos sprendimais ir administracijos direktoriaus įsakymais bei administracijos nuostatais.</w:t>
      </w:r>
    </w:p>
    <w:p w14:paraId="270F616C" w14:textId="77777777" w:rsidR="00504D5A" w:rsidRPr="00E87DBD" w:rsidRDefault="00504D5A" w:rsidP="00504D5A">
      <w:pPr>
        <w:rPr>
          <w:lang w:eastAsia="en-US"/>
        </w:rPr>
      </w:pPr>
    </w:p>
    <w:p w14:paraId="1419301F" w14:textId="77777777" w:rsidR="00504D5A" w:rsidRPr="00E87DBD" w:rsidRDefault="00504D5A" w:rsidP="00504D5A">
      <w:pPr>
        <w:rPr>
          <w:rFonts w:eastAsia="Cambria"/>
          <w:b/>
        </w:rPr>
      </w:pPr>
      <w:r w:rsidRPr="00E87DBD">
        <w:rPr>
          <w:rFonts w:eastAsia="Cambria"/>
          <w:b/>
        </w:rPr>
        <w:t>2.2 lentelė. Pareiškėjo pagrindiniai duomenys</w:t>
      </w:r>
    </w:p>
    <w:tbl>
      <w:tblPr>
        <w:tblStyle w:val="viesussraas6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4926"/>
      </w:tblGrid>
      <w:tr w:rsidR="00504D5A" w:rsidRPr="00AD055D" w14:paraId="58BBA68F" w14:textId="77777777" w:rsidTr="00443B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14:paraId="2557DE78" w14:textId="77777777" w:rsidR="00504D5A" w:rsidRPr="00AD055D" w:rsidRDefault="00504D5A" w:rsidP="00443B27">
            <w:pPr>
              <w:keepNext/>
              <w:keepLines/>
              <w:jc w:val="left"/>
              <w:rPr>
                <w:rFonts w:eastAsia="Cambria" w:cs="Times New Roman"/>
                <w:b w:val="0"/>
                <w:color w:val="auto"/>
                <w:sz w:val="20"/>
                <w:szCs w:val="20"/>
                <w:lang w:val="lt-LT"/>
              </w:rPr>
            </w:pPr>
            <w:r w:rsidRPr="00AD055D">
              <w:rPr>
                <w:b w:val="0"/>
                <w:color w:val="auto"/>
                <w:sz w:val="20"/>
                <w:szCs w:val="20"/>
                <w:lang w:val="lt-LT"/>
              </w:rPr>
              <w:t>Institucijos pavadinimas</w:t>
            </w:r>
          </w:p>
        </w:tc>
        <w:tc>
          <w:tcPr>
            <w:cnfStyle w:val="000100000000" w:firstRow="0" w:lastRow="0" w:firstColumn="0" w:lastColumn="1" w:oddVBand="0" w:evenVBand="0" w:oddHBand="0" w:evenHBand="0" w:firstRowFirstColumn="0" w:firstRowLastColumn="0" w:lastRowFirstColumn="0" w:lastRowLastColumn="0"/>
            <w:tcW w:w="2652" w:type="pct"/>
            <w:shd w:val="clear" w:color="auto" w:fill="auto"/>
          </w:tcPr>
          <w:p w14:paraId="36FE66D4" w14:textId="6CF73C8D" w:rsidR="00504D5A" w:rsidRPr="00AD055D" w:rsidRDefault="00504D5A" w:rsidP="00504D5A">
            <w:pPr>
              <w:keepNext/>
              <w:keepLines/>
              <w:jc w:val="left"/>
              <w:rPr>
                <w:rFonts w:eastAsia="Cambria" w:cs="Times New Roman"/>
                <w:b w:val="0"/>
                <w:color w:val="auto"/>
                <w:sz w:val="20"/>
                <w:szCs w:val="20"/>
                <w:lang w:val="lt-LT"/>
              </w:rPr>
            </w:pPr>
            <w:r w:rsidRPr="00AD055D">
              <w:rPr>
                <w:rFonts w:eastAsia="Cambria" w:cs="Times New Roman"/>
                <w:b w:val="0"/>
                <w:color w:val="auto"/>
                <w:sz w:val="20"/>
                <w:szCs w:val="20"/>
                <w:lang w:val="lt-LT"/>
              </w:rPr>
              <w:t xml:space="preserve">Kauno </w:t>
            </w:r>
            <w:r>
              <w:rPr>
                <w:rFonts w:eastAsia="Cambria" w:cs="Times New Roman"/>
                <w:b w:val="0"/>
                <w:color w:val="auto"/>
                <w:sz w:val="20"/>
                <w:szCs w:val="20"/>
                <w:lang w:val="lt-LT"/>
              </w:rPr>
              <w:t>rajono</w:t>
            </w:r>
            <w:r w:rsidRPr="00AD055D">
              <w:rPr>
                <w:rFonts w:eastAsia="Cambria" w:cs="Times New Roman"/>
                <w:b w:val="0"/>
                <w:color w:val="auto"/>
                <w:sz w:val="20"/>
                <w:szCs w:val="20"/>
                <w:lang w:val="lt-LT"/>
              </w:rPr>
              <w:t xml:space="preserve"> </w:t>
            </w:r>
            <w:proofErr w:type="gramStart"/>
            <w:r w:rsidRPr="00AD055D">
              <w:rPr>
                <w:rFonts w:eastAsia="Cambria" w:cs="Times New Roman"/>
                <w:b w:val="0"/>
                <w:color w:val="auto"/>
                <w:sz w:val="20"/>
                <w:szCs w:val="20"/>
                <w:lang w:val="lt-LT"/>
              </w:rPr>
              <w:t>savivaldybės administracija</w:t>
            </w:r>
            <w:proofErr w:type="gramEnd"/>
          </w:p>
        </w:tc>
      </w:tr>
      <w:tr w:rsidR="00504D5A" w:rsidRPr="00AD055D" w14:paraId="585962D8"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31F1AA18" w14:textId="77777777" w:rsidR="00504D5A" w:rsidRPr="00AD055D" w:rsidRDefault="00504D5A" w:rsidP="00443B27">
            <w:pPr>
              <w:keepNext/>
              <w:keepLines/>
              <w:jc w:val="left"/>
              <w:rPr>
                <w:rFonts w:eastAsia="Cambria" w:cs="Times New Roman"/>
                <w:b w:val="0"/>
                <w:sz w:val="20"/>
                <w:szCs w:val="20"/>
                <w:lang w:val="lt-LT"/>
              </w:rPr>
            </w:pPr>
            <w:r w:rsidRPr="00AD055D">
              <w:rPr>
                <w:b w:val="0"/>
                <w:sz w:val="20"/>
                <w:szCs w:val="20"/>
                <w:lang w:val="lt-LT"/>
              </w:rPr>
              <w:t>Juridinio asmens kodas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1F173502" w14:textId="3790B0B0" w:rsidR="00504D5A" w:rsidRPr="00AD055D" w:rsidRDefault="00F357C8" w:rsidP="00443B27">
            <w:pPr>
              <w:keepNext/>
              <w:keepLines/>
              <w:jc w:val="left"/>
              <w:rPr>
                <w:rFonts w:eastAsia="Cambria" w:cs="Times New Roman"/>
                <w:b w:val="0"/>
                <w:sz w:val="20"/>
                <w:szCs w:val="20"/>
                <w:lang w:val="lt-LT"/>
              </w:rPr>
            </w:pPr>
            <w:r w:rsidRPr="00F357C8">
              <w:rPr>
                <w:rFonts w:eastAsia="Cambria" w:cs="Arial"/>
                <w:b w:val="0"/>
                <w:sz w:val="20"/>
                <w:szCs w:val="20"/>
                <w:shd w:val="clear" w:color="auto" w:fill="FFFFFF"/>
                <w:lang w:val="lt-LT"/>
              </w:rPr>
              <w:t>188756386</w:t>
            </w:r>
          </w:p>
        </w:tc>
      </w:tr>
      <w:tr w:rsidR="00504D5A" w:rsidRPr="00AD055D" w14:paraId="4190CCCF"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7831DF7E" w14:textId="77777777" w:rsidR="00504D5A" w:rsidRPr="00AD055D" w:rsidRDefault="00504D5A" w:rsidP="00443B27">
            <w:pPr>
              <w:keepNext/>
              <w:keepLines/>
              <w:jc w:val="left"/>
              <w:rPr>
                <w:rFonts w:eastAsia="Cambria" w:cs="Times New Roman"/>
                <w:b w:val="0"/>
                <w:sz w:val="20"/>
                <w:szCs w:val="20"/>
                <w:lang w:val="lt-LT"/>
              </w:rPr>
            </w:pPr>
            <w:r w:rsidRPr="00AD055D">
              <w:rPr>
                <w:b w:val="0"/>
                <w:sz w:val="20"/>
                <w:szCs w:val="20"/>
                <w:lang w:val="lt-LT"/>
              </w:rPr>
              <w:t>Registracijos adresas</w:t>
            </w:r>
          </w:p>
        </w:tc>
        <w:tc>
          <w:tcPr>
            <w:cnfStyle w:val="000100000000" w:firstRow="0" w:lastRow="0" w:firstColumn="0" w:lastColumn="1" w:oddVBand="0" w:evenVBand="0" w:oddHBand="0" w:evenHBand="0" w:firstRowFirstColumn="0" w:firstRowLastColumn="0" w:lastRowFirstColumn="0" w:lastRowLastColumn="0"/>
            <w:tcW w:w="2652" w:type="pct"/>
          </w:tcPr>
          <w:p w14:paraId="2C57DB9C" w14:textId="5E5DBC0E" w:rsidR="00504D5A" w:rsidRPr="00AD055D" w:rsidRDefault="00F357C8" w:rsidP="00443B27">
            <w:pPr>
              <w:keepNext/>
              <w:keepLines/>
              <w:jc w:val="left"/>
              <w:rPr>
                <w:rFonts w:eastAsia="Cambria" w:cs="Times New Roman"/>
                <w:b w:val="0"/>
                <w:sz w:val="20"/>
                <w:szCs w:val="20"/>
                <w:lang w:val="lt-LT"/>
              </w:rPr>
            </w:pPr>
            <w:r w:rsidRPr="00F357C8">
              <w:rPr>
                <w:rFonts w:eastAsia="Cambria" w:cs="Times New Roman"/>
                <w:b w:val="0"/>
                <w:sz w:val="20"/>
                <w:szCs w:val="20"/>
                <w:lang w:val="lt-LT"/>
              </w:rPr>
              <w:t>Savanorių pr. 371, LT-49500 Kaunas</w:t>
            </w:r>
          </w:p>
        </w:tc>
      </w:tr>
      <w:tr w:rsidR="00504D5A" w:rsidRPr="00AD055D" w14:paraId="07864C29"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6B0DF292" w14:textId="77777777" w:rsidR="00504D5A" w:rsidRPr="00AD055D" w:rsidRDefault="00504D5A" w:rsidP="00443B27">
            <w:pPr>
              <w:keepNext/>
              <w:keepLines/>
              <w:jc w:val="left"/>
              <w:rPr>
                <w:rFonts w:eastAsia="Cambria"/>
                <w:b w:val="0"/>
                <w:sz w:val="20"/>
                <w:szCs w:val="20"/>
                <w:lang w:val="lt-LT"/>
              </w:rPr>
            </w:pPr>
            <w:r w:rsidRPr="00AD055D">
              <w:rPr>
                <w:b w:val="0"/>
                <w:sz w:val="20"/>
                <w:szCs w:val="20"/>
                <w:lang w:val="lt-LT"/>
              </w:rPr>
              <w:t>Atsakingas asmuo</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111FAEEC" w14:textId="77777777" w:rsidR="00504D5A" w:rsidRPr="00AD055D" w:rsidRDefault="00504D5A" w:rsidP="00443B27">
            <w:pPr>
              <w:keepNext/>
              <w:keepLines/>
              <w:jc w:val="left"/>
              <w:rPr>
                <w:rFonts w:eastAsia="Cambria"/>
                <w:b w:val="0"/>
                <w:sz w:val="20"/>
                <w:szCs w:val="20"/>
                <w:lang w:val="lt-LT"/>
              </w:rPr>
            </w:pPr>
            <w:r w:rsidRPr="00AD055D">
              <w:rPr>
                <w:b w:val="0"/>
                <w:sz w:val="20"/>
                <w:szCs w:val="20"/>
                <w:lang w:val="lt-LT"/>
              </w:rPr>
              <w:t>Administracijos direktorius</w:t>
            </w:r>
          </w:p>
        </w:tc>
      </w:tr>
      <w:tr w:rsidR="00504D5A" w:rsidRPr="00AD055D" w14:paraId="769D7D09"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46246BC1" w14:textId="77777777" w:rsidR="00504D5A" w:rsidRPr="00AD055D" w:rsidRDefault="00504D5A" w:rsidP="00443B27">
            <w:pPr>
              <w:keepNext/>
              <w:keepLines/>
              <w:jc w:val="left"/>
              <w:rPr>
                <w:rFonts w:eastAsia="Cambria" w:cs="Times New Roman"/>
                <w:b w:val="0"/>
                <w:sz w:val="20"/>
                <w:szCs w:val="20"/>
                <w:lang w:val="lt-LT"/>
              </w:rPr>
            </w:pPr>
            <w:r w:rsidRPr="00AD055D">
              <w:rPr>
                <w:rFonts w:eastAsia="Cambria" w:cs="Times New Roman"/>
                <w:b w:val="0"/>
                <w:sz w:val="20"/>
                <w:szCs w:val="20"/>
                <w:lang w:val="lt-LT"/>
              </w:rPr>
              <w:t>Teisinė forma</w:t>
            </w:r>
          </w:p>
        </w:tc>
        <w:tc>
          <w:tcPr>
            <w:cnfStyle w:val="000100000000" w:firstRow="0" w:lastRow="0" w:firstColumn="0" w:lastColumn="1" w:oddVBand="0" w:evenVBand="0" w:oddHBand="0" w:evenHBand="0" w:firstRowFirstColumn="0" w:firstRowLastColumn="0" w:lastRowFirstColumn="0" w:lastRowLastColumn="0"/>
            <w:tcW w:w="2652" w:type="pct"/>
          </w:tcPr>
          <w:p w14:paraId="7E46A10D" w14:textId="77777777" w:rsidR="00504D5A" w:rsidRPr="00AD055D" w:rsidRDefault="00504D5A" w:rsidP="00443B27">
            <w:pPr>
              <w:keepNext/>
              <w:keepLines/>
              <w:jc w:val="left"/>
              <w:rPr>
                <w:rFonts w:eastAsia="Cambria" w:cs="Times New Roman"/>
                <w:b w:val="0"/>
                <w:sz w:val="20"/>
                <w:szCs w:val="20"/>
                <w:lang w:val="lt-LT"/>
              </w:rPr>
            </w:pPr>
            <w:r w:rsidRPr="00AD055D">
              <w:rPr>
                <w:rFonts w:eastAsia="Cambria" w:cs="Times New Roman"/>
                <w:b w:val="0"/>
                <w:sz w:val="20"/>
                <w:szCs w:val="20"/>
                <w:lang w:val="lt-LT"/>
              </w:rPr>
              <w:t>Savivaldybės biudžetinė įstaiga</w:t>
            </w:r>
          </w:p>
        </w:tc>
      </w:tr>
      <w:tr w:rsidR="00504D5A" w:rsidRPr="00AD055D" w14:paraId="20C31A5E"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12D2B24A" w14:textId="77777777" w:rsidR="00504D5A" w:rsidRPr="00AD055D" w:rsidRDefault="00504D5A" w:rsidP="00443B27">
            <w:pPr>
              <w:keepNext/>
              <w:keepLines/>
              <w:jc w:val="left"/>
              <w:rPr>
                <w:rFonts w:eastAsia="Cambria"/>
                <w:b w:val="0"/>
                <w:iCs/>
                <w:sz w:val="20"/>
                <w:szCs w:val="20"/>
                <w:lang w:val="lt-LT"/>
              </w:rPr>
            </w:pPr>
            <w:r w:rsidRPr="00AD055D">
              <w:rPr>
                <w:b w:val="0"/>
                <w:sz w:val="20"/>
                <w:szCs w:val="20"/>
                <w:lang w:val="lt-LT"/>
              </w:rPr>
              <w:t>Steigėjas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380E89A4" w14:textId="3A47753B" w:rsidR="00504D5A" w:rsidRPr="00AD055D" w:rsidRDefault="00504D5A" w:rsidP="00F357C8">
            <w:pPr>
              <w:keepNext/>
              <w:keepLines/>
              <w:jc w:val="left"/>
              <w:rPr>
                <w:rFonts w:eastAsia="Cambria" w:cs="Arial"/>
                <w:b w:val="0"/>
                <w:sz w:val="20"/>
                <w:szCs w:val="20"/>
                <w:shd w:val="clear" w:color="auto" w:fill="FFFFFF"/>
                <w:lang w:val="lt-LT"/>
              </w:rPr>
            </w:pPr>
            <w:r w:rsidRPr="00AD055D">
              <w:rPr>
                <w:rFonts w:eastAsia="Cambria" w:cs="Times New Roman"/>
                <w:b w:val="0"/>
                <w:sz w:val="20"/>
                <w:szCs w:val="20"/>
                <w:lang w:val="lt-LT"/>
              </w:rPr>
              <w:t xml:space="preserve">Kauno </w:t>
            </w:r>
            <w:r w:rsidR="00F357C8">
              <w:rPr>
                <w:rFonts w:eastAsia="Cambria" w:cs="Times New Roman"/>
                <w:b w:val="0"/>
                <w:sz w:val="20"/>
                <w:szCs w:val="20"/>
                <w:lang w:val="lt-LT"/>
              </w:rPr>
              <w:t>rajono</w:t>
            </w:r>
            <w:r w:rsidRPr="00AD055D">
              <w:rPr>
                <w:b w:val="0"/>
                <w:sz w:val="20"/>
                <w:szCs w:val="20"/>
                <w:lang w:val="lt-LT"/>
              </w:rPr>
              <w:t xml:space="preserve"> </w:t>
            </w:r>
            <w:proofErr w:type="gramStart"/>
            <w:r w:rsidRPr="00AD055D">
              <w:rPr>
                <w:b w:val="0"/>
                <w:sz w:val="20"/>
                <w:szCs w:val="20"/>
                <w:lang w:val="lt-LT"/>
              </w:rPr>
              <w:t>savivaldybės taryba</w:t>
            </w:r>
            <w:proofErr w:type="gramEnd"/>
          </w:p>
        </w:tc>
      </w:tr>
      <w:tr w:rsidR="00504D5A" w:rsidRPr="00AD055D" w14:paraId="68E13E9A"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77D74E0E" w14:textId="77777777" w:rsidR="00504D5A" w:rsidRPr="00AD055D" w:rsidRDefault="00504D5A"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Telefonas/faksas</w:t>
            </w:r>
          </w:p>
        </w:tc>
        <w:tc>
          <w:tcPr>
            <w:cnfStyle w:val="000100000000" w:firstRow="0" w:lastRow="0" w:firstColumn="0" w:lastColumn="1" w:oddVBand="0" w:evenVBand="0" w:oddHBand="0" w:evenHBand="0" w:firstRowFirstColumn="0" w:firstRowLastColumn="0" w:lastRowFirstColumn="0" w:lastRowLastColumn="0"/>
            <w:tcW w:w="2652" w:type="pct"/>
          </w:tcPr>
          <w:p w14:paraId="19DA5AFC" w14:textId="3D8C9117" w:rsidR="00504D5A" w:rsidRPr="00AD055D" w:rsidRDefault="00F357C8" w:rsidP="00443B27">
            <w:pPr>
              <w:keepNext/>
              <w:keepLines/>
              <w:jc w:val="left"/>
              <w:rPr>
                <w:rFonts w:eastAsia="Cambria" w:cs="Times New Roman"/>
                <w:b w:val="0"/>
                <w:sz w:val="20"/>
                <w:szCs w:val="20"/>
                <w:lang w:val="lt-LT"/>
              </w:rPr>
            </w:pPr>
            <w:r w:rsidRPr="00F357C8">
              <w:rPr>
                <w:rFonts w:eastAsia="Cambria" w:cs="Times New Roman"/>
                <w:b w:val="0"/>
                <w:sz w:val="20"/>
                <w:szCs w:val="20"/>
                <w:lang w:val="lt-LT"/>
              </w:rPr>
              <w:t>(8 620) 13 051</w:t>
            </w:r>
          </w:p>
        </w:tc>
      </w:tr>
      <w:tr w:rsidR="00504D5A" w:rsidRPr="00AD055D" w14:paraId="186BF31E"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242B779C" w14:textId="77777777" w:rsidR="00504D5A" w:rsidRPr="00AD055D" w:rsidRDefault="00504D5A"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El. pašto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32985119" w14:textId="153424A5" w:rsidR="00504D5A" w:rsidRPr="00AD055D" w:rsidRDefault="00F357C8" w:rsidP="00443B27">
            <w:pPr>
              <w:keepNext/>
              <w:keepLines/>
              <w:jc w:val="left"/>
              <w:rPr>
                <w:rFonts w:eastAsia="Cambria" w:cs="Times New Roman"/>
                <w:b w:val="0"/>
                <w:sz w:val="20"/>
                <w:szCs w:val="20"/>
              </w:rPr>
            </w:pPr>
            <w:r>
              <w:rPr>
                <w:rFonts w:eastAsia="Cambria" w:cs="Times New Roman"/>
                <w:b w:val="0"/>
                <w:sz w:val="20"/>
                <w:szCs w:val="20"/>
              </w:rPr>
              <w:t>Info@krs.lt</w:t>
            </w:r>
          </w:p>
        </w:tc>
      </w:tr>
      <w:tr w:rsidR="00504D5A" w:rsidRPr="00AD055D" w14:paraId="6A9B1650" w14:textId="77777777" w:rsidTr="00443B27">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005A80DF" w14:textId="77777777" w:rsidR="00504D5A" w:rsidRPr="00AD055D" w:rsidRDefault="00504D5A"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Interneto svetainės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2B0E9C9E" w14:textId="09D1903B" w:rsidR="00504D5A" w:rsidRPr="00AD055D" w:rsidRDefault="00504D5A" w:rsidP="00F357C8">
            <w:pPr>
              <w:keepNext/>
              <w:keepLines/>
              <w:jc w:val="left"/>
              <w:rPr>
                <w:rFonts w:eastAsia="Cambria" w:cs="Times New Roman"/>
                <w:b w:val="0"/>
                <w:sz w:val="20"/>
                <w:szCs w:val="20"/>
                <w:lang w:val="lt-LT"/>
              </w:rPr>
            </w:pPr>
            <w:r w:rsidRPr="00AD055D">
              <w:rPr>
                <w:rFonts w:eastAsia="Cambria" w:cs="Times New Roman"/>
                <w:b w:val="0"/>
                <w:sz w:val="20"/>
                <w:szCs w:val="20"/>
                <w:lang w:val="lt-LT"/>
              </w:rPr>
              <w:t>http://www.</w:t>
            </w:r>
            <w:r w:rsidR="00F357C8">
              <w:rPr>
                <w:rFonts w:eastAsia="Cambria" w:cs="Times New Roman"/>
                <w:b w:val="0"/>
                <w:sz w:val="20"/>
                <w:szCs w:val="20"/>
                <w:lang w:val="lt-LT"/>
              </w:rPr>
              <w:t>krs</w:t>
            </w:r>
            <w:r w:rsidRPr="00AD055D">
              <w:rPr>
                <w:rFonts w:eastAsia="Cambria" w:cs="Times New Roman"/>
                <w:b w:val="0"/>
                <w:sz w:val="20"/>
                <w:szCs w:val="20"/>
                <w:lang w:val="lt-LT"/>
              </w:rPr>
              <w:t>.lt</w:t>
            </w:r>
          </w:p>
        </w:tc>
      </w:tr>
    </w:tbl>
    <w:p w14:paraId="5AB3FD23" w14:textId="43B6245B" w:rsidR="00504D5A" w:rsidRPr="00E87DBD" w:rsidRDefault="00504D5A" w:rsidP="00504D5A">
      <w:pPr>
        <w:rPr>
          <w:rFonts w:eastAsia="Cambria"/>
          <w:i/>
          <w:color w:val="0000FF"/>
          <w:sz w:val="16"/>
          <w:szCs w:val="16"/>
          <w:u w:val="single"/>
        </w:rPr>
      </w:pPr>
      <w:r w:rsidRPr="00E87DBD">
        <w:rPr>
          <w:rFonts w:eastAsia="Cambria"/>
          <w:i/>
          <w:sz w:val="16"/>
          <w:szCs w:val="16"/>
        </w:rPr>
        <w:t xml:space="preserve">(Šaltinis: </w:t>
      </w:r>
      <w:r>
        <w:rPr>
          <w:i/>
          <w:sz w:val="16"/>
          <w:szCs w:val="18"/>
          <w:lang w:eastAsia="en-US"/>
        </w:rPr>
        <w:t xml:space="preserve">Kauno </w:t>
      </w:r>
      <w:r w:rsidR="00443B27">
        <w:rPr>
          <w:i/>
          <w:sz w:val="16"/>
          <w:szCs w:val="18"/>
          <w:lang w:eastAsia="en-US"/>
        </w:rPr>
        <w:t xml:space="preserve">rajono </w:t>
      </w:r>
      <w:proofErr w:type="gramStart"/>
      <w:r w:rsidRPr="00E87DBD">
        <w:rPr>
          <w:i/>
          <w:sz w:val="16"/>
          <w:szCs w:val="18"/>
          <w:lang w:eastAsia="en-US"/>
        </w:rPr>
        <w:t>savivaldybės administracija</w:t>
      </w:r>
      <w:proofErr w:type="gramEnd"/>
      <w:r w:rsidRPr="00E87DBD">
        <w:rPr>
          <w:i/>
          <w:sz w:val="16"/>
          <w:szCs w:val="18"/>
          <w:lang w:eastAsia="en-US"/>
        </w:rPr>
        <w:t>)</w:t>
      </w:r>
    </w:p>
    <w:p w14:paraId="46030E24" w14:textId="77777777" w:rsidR="00504D5A" w:rsidRPr="00E87DBD" w:rsidRDefault="00504D5A" w:rsidP="00504D5A"/>
    <w:p w14:paraId="7E426087" w14:textId="5D49C901" w:rsidR="00504D5A" w:rsidRPr="00E87DBD" w:rsidRDefault="00504D5A" w:rsidP="00504D5A">
      <w:r w:rsidRPr="00E87DBD">
        <w:tab/>
      </w:r>
      <w:r w:rsidRPr="00E87DBD">
        <w:rPr>
          <w:b/>
        </w:rPr>
        <w:t>Vykdomų funkcijų apibūdinimas</w:t>
      </w:r>
      <w:r w:rsidRPr="00E87DBD">
        <w:t xml:space="preserve">. </w:t>
      </w:r>
      <w:r>
        <w:t>Kauno rajono</w:t>
      </w:r>
      <w:r w:rsidRPr="00E87DBD">
        <w:t xml:space="preserve"> </w:t>
      </w:r>
      <w:proofErr w:type="gramStart"/>
      <w:r w:rsidRPr="00E87DBD">
        <w:t>savivaldybės administracija</w:t>
      </w:r>
      <w:proofErr w:type="gramEnd"/>
      <w:r w:rsidRPr="00E87DBD">
        <w:t>, kaip savivald</w:t>
      </w:r>
      <w:r w:rsidRPr="00E87DBD">
        <w:t>y</w:t>
      </w:r>
      <w:r w:rsidRPr="00E87DBD">
        <w:t xml:space="preserve">bės vykdomoji institucija, vykdo savivaldybėms priskirtas </w:t>
      </w:r>
      <w:r w:rsidRPr="00E87DBD">
        <w:rPr>
          <w:bCs/>
        </w:rPr>
        <w:t>vietos valdžios,</w:t>
      </w:r>
      <w:r w:rsidRPr="00E87DBD">
        <w:rPr>
          <w:b/>
        </w:rPr>
        <w:t xml:space="preserve"> </w:t>
      </w:r>
      <w:r w:rsidRPr="00E87DBD">
        <w:t>viešojo administravimo ir vi</w:t>
      </w:r>
      <w:r w:rsidRPr="00E87DBD">
        <w:t>e</w:t>
      </w:r>
      <w:r w:rsidRPr="00E87DBD">
        <w:t>šųjų paslaugų teikimo funkcijas.</w:t>
      </w:r>
    </w:p>
    <w:p w14:paraId="537E18FF" w14:textId="77777777" w:rsidR="00504D5A" w:rsidRPr="00E87DBD" w:rsidRDefault="00504D5A" w:rsidP="00504D5A"/>
    <w:p w14:paraId="2791D584" w14:textId="77777777" w:rsidR="00504D5A" w:rsidRPr="00E87DBD" w:rsidRDefault="00504D5A" w:rsidP="00504D5A">
      <w:r w:rsidRPr="00E87DBD">
        <w:tab/>
      </w:r>
      <w:r w:rsidRPr="00E87DBD">
        <w:rPr>
          <w:b/>
        </w:rPr>
        <w:t>Valdymo principų apibūdinimas</w:t>
      </w:r>
      <w:r w:rsidRPr="00E87DBD">
        <w:t xml:space="preserve">. Savivaldybės </w:t>
      </w:r>
      <w:r w:rsidRPr="00E87DBD">
        <w:rPr>
          <w:bCs/>
          <w:iCs/>
        </w:rPr>
        <w:t xml:space="preserve">administracija veikia vadovaudamasi Lietuvos Respublikos vietos savivaldos įstatymu, </w:t>
      </w:r>
      <w:proofErr w:type="gramStart"/>
      <w:r w:rsidRPr="00E87DBD">
        <w:rPr>
          <w:bCs/>
          <w:iCs/>
        </w:rPr>
        <w:t>savivaldybės administracijos</w:t>
      </w:r>
      <w:proofErr w:type="gramEnd"/>
      <w:r w:rsidRPr="00E87DBD">
        <w:rPr>
          <w:bCs/>
          <w:iCs/>
        </w:rPr>
        <w:t xml:space="preserve"> nuostatais</w:t>
      </w:r>
      <w:r w:rsidRPr="00E87DBD">
        <w:t xml:space="preserve">. Pagrindiniai </w:t>
      </w:r>
      <w:proofErr w:type="gramStart"/>
      <w:r w:rsidRPr="00E87DBD">
        <w:t>savivald</w:t>
      </w:r>
      <w:r w:rsidRPr="00E87DBD">
        <w:t>y</w:t>
      </w:r>
      <w:r w:rsidRPr="00E87DBD">
        <w:t>bės administracijos</w:t>
      </w:r>
      <w:proofErr w:type="gramEnd"/>
      <w:r w:rsidRPr="00E87DBD">
        <w:t>, kaip savivaldybės vykdomosios institucijos, valdymo organai yra administracijos direktorius, administracijos direktoriaus pavaduotojai, t</w:t>
      </w:r>
      <w:r w:rsidRPr="00E87DBD">
        <w:rPr>
          <w:bCs/>
        </w:rPr>
        <w:t xml:space="preserve">urintys viešojo administravimo teises ir pareigas. Savivaldybės administracijos direktorius pavaldus </w:t>
      </w:r>
      <w:proofErr w:type="gramStart"/>
      <w:r w:rsidRPr="00E87DBD">
        <w:rPr>
          <w:bCs/>
        </w:rPr>
        <w:t>savivaldybės tarybai</w:t>
      </w:r>
      <w:proofErr w:type="gramEnd"/>
      <w:r w:rsidRPr="00E87DBD">
        <w:rPr>
          <w:bCs/>
        </w:rPr>
        <w:t>, atskaitingas savivaldybės tar</w:t>
      </w:r>
      <w:r w:rsidRPr="00E87DBD">
        <w:rPr>
          <w:bCs/>
        </w:rPr>
        <w:t>y</w:t>
      </w:r>
      <w:r w:rsidRPr="00E87DBD">
        <w:rPr>
          <w:bCs/>
        </w:rPr>
        <w:t>bai ir merui.</w:t>
      </w:r>
      <w:r w:rsidRPr="00E87DBD">
        <w:t xml:space="preserve"> </w:t>
      </w:r>
      <w:r w:rsidRPr="00E87DBD">
        <w:rPr>
          <w:bCs/>
        </w:rPr>
        <w:t xml:space="preserve">Savivaldybės administracijos direktorius vadovauja </w:t>
      </w:r>
      <w:proofErr w:type="gramStart"/>
      <w:r w:rsidRPr="00E87DBD">
        <w:rPr>
          <w:bCs/>
        </w:rPr>
        <w:t>savivaldybės administracijai</w:t>
      </w:r>
      <w:proofErr w:type="gramEnd"/>
      <w:r w:rsidRPr="00E87DBD">
        <w:rPr>
          <w:bCs/>
        </w:rPr>
        <w:t>. Jis yra įstaigos vadovas.</w:t>
      </w:r>
      <w:r w:rsidRPr="00E87DBD">
        <w:t xml:space="preserve"> </w:t>
      </w:r>
    </w:p>
    <w:p w14:paraId="20B8EB7E" w14:textId="77777777" w:rsidR="00504D5A" w:rsidRPr="00E87DBD" w:rsidRDefault="00504D5A" w:rsidP="00504D5A">
      <w:r w:rsidRPr="00E87DBD">
        <w:tab/>
        <w:t xml:space="preserve">Savivaldybės administracijos direktorius jam įstatymų nustatytus ir </w:t>
      </w:r>
      <w:proofErr w:type="gramStart"/>
      <w:r w:rsidRPr="00E87DBD">
        <w:t>savivaldybės tarybos</w:t>
      </w:r>
      <w:proofErr w:type="gramEnd"/>
      <w:r w:rsidRPr="00E87DBD">
        <w:t xml:space="preserve"> pe</w:t>
      </w:r>
      <w:r w:rsidRPr="00E87DBD">
        <w:t>r</w:t>
      </w:r>
      <w:r w:rsidRPr="00E87DBD">
        <w:t>duotus įgaliojimus, turi teisę, kiek ji neapribota savivaldybės tarybos sprendimu, pavesti vykdyti saviva</w:t>
      </w:r>
      <w:r w:rsidRPr="00E87DBD">
        <w:t>l</w:t>
      </w:r>
      <w:r w:rsidRPr="00E87DBD">
        <w:t>dybės administracijos direktoriaus pavaduotojui (pavaduotojams). Savivaldybės administracijos direkt</w:t>
      </w:r>
      <w:r w:rsidRPr="00E87DBD">
        <w:t>o</w:t>
      </w:r>
      <w:r w:rsidRPr="00E87DBD">
        <w:t xml:space="preserve">riaus pavaduotojas atsiskaito </w:t>
      </w:r>
      <w:proofErr w:type="gramStart"/>
      <w:r w:rsidRPr="00E87DBD">
        <w:t>savivaldybės administracijos</w:t>
      </w:r>
      <w:proofErr w:type="gramEnd"/>
      <w:r w:rsidRPr="00E87DBD">
        <w:t xml:space="preserve"> direktoriui, o prireikus – ir savivaldybės tar</w:t>
      </w:r>
      <w:r w:rsidRPr="00E87DBD">
        <w:t>y</w:t>
      </w:r>
      <w:r w:rsidRPr="00E87DBD">
        <w:t>bai.</w:t>
      </w:r>
    </w:p>
    <w:p w14:paraId="712EFFA3" w14:textId="77777777" w:rsidR="00504D5A" w:rsidRPr="00E87DBD" w:rsidRDefault="00504D5A" w:rsidP="00504D5A">
      <w:r w:rsidRPr="00E87DBD">
        <w:tab/>
        <w:t xml:space="preserve">Savivaldybės administracija yra savivaldybės įstaiga, kurią sudaro struktūriniai padaliniai, į struktūrinius padalinius neįeinantys valstybės tarnautojai ir </w:t>
      </w:r>
      <w:proofErr w:type="gramStart"/>
      <w:r w:rsidRPr="00E87DBD">
        <w:rPr>
          <w:bCs/>
        </w:rPr>
        <w:t>savivaldybės administracijos</w:t>
      </w:r>
      <w:proofErr w:type="gramEnd"/>
      <w:r w:rsidRPr="00E87DBD">
        <w:rPr>
          <w:bCs/>
        </w:rPr>
        <w:t xml:space="preserve"> filialai – seniūn</w:t>
      </w:r>
      <w:r w:rsidRPr="00E87DBD">
        <w:rPr>
          <w:bCs/>
        </w:rPr>
        <w:t>i</w:t>
      </w:r>
      <w:r w:rsidRPr="00E87DBD">
        <w:rPr>
          <w:bCs/>
        </w:rPr>
        <w:t>jos</w:t>
      </w:r>
      <w:r w:rsidRPr="00E87DBD">
        <w:rPr>
          <w:bCs/>
          <w:i/>
          <w:iCs/>
        </w:rPr>
        <w:t xml:space="preserve"> </w:t>
      </w:r>
      <w:r w:rsidRPr="00E87DBD">
        <w:rPr>
          <w:bCs/>
        </w:rPr>
        <w:t>(savivaldybės administracijos struktūriniai teritoriniai padaliniai)</w:t>
      </w:r>
      <w:r w:rsidRPr="00E87DBD">
        <w:t>.</w:t>
      </w:r>
    </w:p>
    <w:p w14:paraId="3311F944" w14:textId="03F41A9E" w:rsidR="00504D5A" w:rsidRPr="00E87DBD" w:rsidRDefault="00504D5A" w:rsidP="00504D5A">
      <w:r w:rsidRPr="00E87DBD">
        <w:tab/>
      </w:r>
      <w:r>
        <w:t>Kauno rajono</w:t>
      </w:r>
      <w:r w:rsidRPr="00E87DBD">
        <w:t xml:space="preserve"> </w:t>
      </w:r>
      <w:proofErr w:type="gramStart"/>
      <w:r w:rsidRPr="00E87DBD">
        <w:t>savivaldybės administracijos</w:t>
      </w:r>
      <w:proofErr w:type="gramEnd"/>
      <w:r w:rsidRPr="00E87DBD">
        <w:t xml:space="preserve"> struktūros schema pateikta 2.</w:t>
      </w:r>
      <w:r w:rsidR="00F357C8">
        <w:t>2</w:t>
      </w:r>
      <w:r w:rsidRPr="00E87DBD">
        <w:t xml:space="preserve"> paveiksle. </w:t>
      </w:r>
    </w:p>
    <w:p w14:paraId="539472A7" w14:textId="77777777" w:rsidR="00504D5A" w:rsidRPr="00E87DBD" w:rsidRDefault="00504D5A" w:rsidP="00504D5A"/>
    <w:p w14:paraId="00FF5F6B" w14:textId="20D1BF81" w:rsidR="00504D5A" w:rsidRPr="00E87DBD" w:rsidRDefault="00504D5A" w:rsidP="00504D5A">
      <w:pPr>
        <w:jc w:val="center"/>
      </w:pPr>
      <w:r>
        <w:rPr>
          <w:noProof/>
        </w:rPr>
        <w:lastRenderedPageBreak/>
        <w:drawing>
          <wp:inline distT="0" distB="0" distL="0" distR="0" wp14:anchorId="29AC76BB" wp14:editId="12EDE9C2">
            <wp:extent cx="5082639" cy="284618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l="24754" t="50615" r="24911" b="4291"/>
                    <a:stretch/>
                  </pic:blipFill>
                  <pic:spPr bwMode="auto">
                    <a:xfrm>
                      <a:off x="0" y="0"/>
                      <a:ext cx="5082640" cy="2846185"/>
                    </a:xfrm>
                    <a:prstGeom prst="rect">
                      <a:avLst/>
                    </a:prstGeom>
                    <a:ln>
                      <a:noFill/>
                    </a:ln>
                    <a:extLst>
                      <a:ext uri="{53640926-AAD7-44D8-BBD7-CCE9431645EC}">
                        <a14:shadowObscured xmlns:a14="http://schemas.microsoft.com/office/drawing/2010/main"/>
                      </a:ext>
                    </a:extLst>
                  </pic:spPr>
                </pic:pic>
              </a:graphicData>
            </a:graphic>
          </wp:inline>
        </w:drawing>
      </w:r>
    </w:p>
    <w:p w14:paraId="5FFC2AD1" w14:textId="67A52307" w:rsidR="00504D5A" w:rsidRPr="00E87DBD" w:rsidRDefault="00504D5A" w:rsidP="00504D5A">
      <w:pPr>
        <w:jc w:val="center"/>
        <w:rPr>
          <w:b/>
        </w:rPr>
      </w:pPr>
      <w:r>
        <w:rPr>
          <w:b/>
        </w:rPr>
        <w:t>2.</w:t>
      </w:r>
      <w:r w:rsidR="00F357C8">
        <w:rPr>
          <w:b/>
        </w:rPr>
        <w:t>2</w:t>
      </w:r>
      <w:r>
        <w:rPr>
          <w:b/>
        </w:rPr>
        <w:t xml:space="preserve"> pav. </w:t>
      </w:r>
      <w:r w:rsidRPr="00AD055D">
        <w:rPr>
          <w:b/>
        </w:rPr>
        <w:t xml:space="preserve">Kauno </w:t>
      </w:r>
      <w:r w:rsidR="00F357C8">
        <w:rPr>
          <w:b/>
        </w:rPr>
        <w:t>rajono</w:t>
      </w:r>
      <w:r w:rsidRPr="00AD055D">
        <w:rPr>
          <w:b/>
        </w:rPr>
        <w:t xml:space="preserve"> </w:t>
      </w:r>
      <w:proofErr w:type="gramStart"/>
      <w:r w:rsidRPr="00E87DBD">
        <w:rPr>
          <w:b/>
        </w:rPr>
        <w:t>savivaldybės administracijos</w:t>
      </w:r>
      <w:proofErr w:type="gramEnd"/>
      <w:r w:rsidRPr="00E87DBD">
        <w:rPr>
          <w:b/>
        </w:rPr>
        <w:t xml:space="preserve"> struktūros schema</w:t>
      </w:r>
    </w:p>
    <w:p w14:paraId="68036E70" w14:textId="2C12BDC7" w:rsidR="00504D5A" w:rsidRPr="00E87DBD" w:rsidRDefault="00504D5A" w:rsidP="00504D5A">
      <w:pPr>
        <w:jc w:val="center"/>
        <w:rPr>
          <w:i/>
          <w:sz w:val="16"/>
          <w:szCs w:val="16"/>
        </w:rPr>
      </w:pPr>
      <w:r w:rsidRPr="00E87DBD">
        <w:rPr>
          <w:rFonts w:eastAsia="Cambria"/>
          <w:i/>
          <w:sz w:val="16"/>
          <w:szCs w:val="16"/>
        </w:rPr>
        <w:t xml:space="preserve">(Šaltinis: </w:t>
      </w:r>
      <w:r w:rsidRPr="00AD055D">
        <w:rPr>
          <w:i/>
          <w:sz w:val="16"/>
          <w:szCs w:val="18"/>
          <w:lang w:eastAsia="en-US"/>
        </w:rPr>
        <w:t xml:space="preserve">Kauno </w:t>
      </w:r>
      <w:r w:rsidR="00F357C8">
        <w:rPr>
          <w:i/>
          <w:sz w:val="16"/>
          <w:szCs w:val="18"/>
          <w:lang w:eastAsia="en-US"/>
        </w:rPr>
        <w:t>rajono</w:t>
      </w:r>
      <w:r w:rsidRPr="00AD055D">
        <w:rPr>
          <w:i/>
          <w:sz w:val="16"/>
          <w:szCs w:val="18"/>
          <w:lang w:eastAsia="en-US"/>
        </w:rPr>
        <w:t xml:space="preserve"> </w:t>
      </w:r>
      <w:proofErr w:type="gramStart"/>
      <w:r w:rsidRPr="00E87DBD">
        <w:rPr>
          <w:i/>
          <w:sz w:val="16"/>
          <w:szCs w:val="18"/>
          <w:lang w:eastAsia="en-US"/>
        </w:rPr>
        <w:t>savivaldybės administracija</w:t>
      </w:r>
      <w:proofErr w:type="gramEnd"/>
      <w:r w:rsidRPr="00E87DBD">
        <w:rPr>
          <w:i/>
          <w:sz w:val="16"/>
          <w:szCs w:val="18"/>
          <w:lang w:eastAsia="en-US"/>
        </w:rPr>
        <w:t>)</w:t>
      </w:r>
    </w:p>
    <w:p w14:paraId="66B0B42C" w14:textId="77777777" w:rsidR="00504D5A" w:rsidRPr="00E87DBD" w:rsidRDefault="00504D5A" w:rsidP="00504D5A">
      <w:r w:rsidRPr="00E87DBD">
        <w:t xml:space="preserve">  </w:t>
      </w:r>
    </w:p>
    <w:p w14:paraId="23FCF4FF" w14:textId="77777777" w:rsidR="00504D5A" w:rsidRPr="00E87DBD" w:rsidRDefault="00504D5A" w:rsidP="00504D5A">
      <w:r w:rsidRPr="00E87DBD">
        <w:tab/>
        <w:t>Savivaldybės administracija savivaldybės teritorijoje organizuoja ir kontroliuoja savivaldybės institucijų sprendimų įgyvendinimą arba pati juos įgyvendina; įgyvendina įstatymus ir Vyriausybės nut</w:t>
      </w:r>
      <w:r w:rsidRPr="00E87DBD">
        <w:t>a</w:t>
      </w:r>
      <w:r w:rsidRPr="00E87DBD">
        <w:t xml:space="preserve">rimus, nereikalaujančius </w:t>
      </w:r>
      <w:proofErr w:type="gramStart"/>
      <w:r w:rsidRPr="00E87DBD">
        <w:t>savivaldybės tarybos</w:t>
      </w:r>
      <w:proofErr w:type="gramEnd"/>
      <w:r w:rsidRPr="00E87DBD">
        <w:t xml:space="preserve"> sprendimų; įstatymų nustatyta tvarka organizuoja sav</w:t>
      </w:r>
      <w:r w:rsidRPr="00E87DBD">
        <w:t>i</w:t>
      </w:r>
      <w:r w:rsidRPr="00E87DBD">
        <w:t>valdybės biudžeto pajamų, išlaidų ir kitų piniginių išteklių buhalterinės apskaitos tvarkymą, organizuoja ir kontroliuoja savivaldybės turto valdymą ir naudojimą; administruoja viešųjų paslaugų teikimą; per įgali</w:t>
      </w:r>
      <w:r w:rsidRPr="00E87DBD">
        <w:t>o</w:t>
      </w:r>
      <w:r w:rsidRPr="00E87DBD">
        <w:t>tus valstybės tarnautojus atstovauja savivaldybei savivaldybės įmonių ir akcinių bendrovių valdymo o</w:t>
      </w:r>
      <w:r w:rsidRPr="00E87DBD">
        <w:t>r</w:t>
      </w:r>
      <w:r w:rsidRPr="00E87DBD">
        <w:t>ganuose; rengia savivaldybės institucijų sprendimų ir potvarkių projektus; atlieka sekretoriato, mero, tarybos narių ir savivaldybės kontrolieriaus finansinį, ūkinį ir materialinį aptarnavimą. Savivaldybės a</w:t>
      </w:r>
      <w:r w:rsidRPr="00E87DBD">
        <w:t>d</w:t>
      </w:r>
      <w:r w:rsidRPr="00E87DBD">
        <w:t xml:space="preserve">ministracijos valstybės tarnautojai yra atskaitingi </w:t>
      </w:r>
      <w:proofErr w:type="gramStart"/>
      <w:r w:rsidRPr="00E87DBD">
        <w:t>savivaldybės administracijos</w:t>
      </w:r>
      <w:proofErr w:type="gramEnd"/>
      <w:r w:rsidRPr="00E87DBD">
        <w:t xml:space="preserve"> direktoriui.</w:t>
      </w:r>
    </w:p>
    <w:p w14:paraId="3A4F9B86" w14:textId="17E87A19" w:rsidR="00504D5A" w:rsidRPr="00E87DBD" w:rsidRDefault="00504D5A" w:rsidP="00504D5A">
      <w:r w:rsidRPr="00E87DBD">
        <w:tab/>
      </w:r>
      <w:r w:rsidRPr="00AD055D">
        <w:t xml:space="preserve">Kauno </w:t>
      </w:r>
      <w:r w:rsidR="00F357C8">
        <w:t>rajono</w:t>
      </w:r>
      <w:r w:rsidRPr="00AD055D">
        <w:t xml:space="preserve"> </w:t>
      </w:r>
      <w:proofErr w:type="gramStart"/>
      <w:r w:rsidRPr="00E87DBD">
        <w:t>savivaldybės administracijos</w:t>
      </w:r>
      <w:proofErr w:type="gramEnd"/>
      <w:r w:rsidRPr="00E87DBD">
        <w:t xml:space="preserve"> viešosios infrastruktūros plėtros projektus valdo ir administruoja </w:t>
      </w:r>
      <w:r w:rsidR="00F357C8">
        <w:t>Ekonomikos</w:t>
      </w:r>
      <w:r>
        <w:t xml:space="preserve"> </w:t>
      </w:r>
      <w:r w:rsidRPr="00E87DBD">
        <w:t xml:space="preserve">skyrius. </w:t>
      </w:r>
    </w:p>
    <w:p w14:paraId="1B0E490F" w14:textId="1538932D" w:rsidR="00504D5A" w:rsidRPr="00E87DBD" w:rsidRDefault="00504D5A" w:rsidP="00504D5A">
      <w:r w:rsidRPr="00E87DBD">
        <w:tab/>
        <w:t>Skyrius atlieka šias funkcijas: teikia paraiškas atsakingoms institucijoms ir dalyvauja ES strukt</w:t>
      </w:r>
      <w:r w:rsidRPr="00E87DBD">
        <w:t>ū</w:t>
      </w:r>
      <w:r w:rsidRPr="00E87DBD">
        <w:t>rinių fondų ir kitų tarptautinių programų, Lietuvos Respublikoje esančių ir administruojamų programų bei fondų finansuojamuose plėtros projektuose; planuoja ir koordinuoja vykdomų projektų įgyvendinimo ir ataskaitų par</w:t>
      </w:r>
      <w:r w:rsidR="009343B5">
        <w:t xml:space="preserve">engimo procedūras; organizuoja </w:t>
      </w:r>
      <w:proofErr w:type="gramStart"/>
      <w:r w:rsidR="009343B5">
        <w:t>s</w:t>
      </w:r>
      <w:r w:rsidRPr="00E87DBD">
        <w:t xml:space="preserve">avivaldybės </w:t>
      </w:r>
      <w:r w:rsidR="009343B5">
        <w:t>administracijos</w:t>
      </w:r>
      <w:proofErr w:type="gramEnd"/>
      <w:r w:rsidR="009343B5">
        <w:t xml:space="preserve"> </w:t>
      </w:r>
      <w:r w:rsidRPr="00E87DBD">
        <w:t>dalyvavimą bendruose pr</w:t>
      </w:r>
      <w:r w:rsidRPr="00E87DBD">
        <w:t>o</w:t>
      </w:r>
      <w:r w:rsidRPr="00E87DBD">
        <w:t>jektuose su kitais partneriais ir kt.</w:t>
      </w:r>
    </w:p>
    <w:p w14:paraId="0E159513" w14:textId="268697C5" w:rsidR="00504D5A" w:rsidRDefault="00504D5A" w:rsidP="00504D5A">
      <w:r w:rsidRPr="00E87DBD">
        <w:tab/>
      </w:r>
      <w:r w:rsidR="00F357C8">
        <w:t>Kauno rajono</w:t>
      </w:r>
      <w:r>
        <w:t xml:space="preserve"> savivaldybės administracija turi didelę patirtį įgyvendinant ir valdant įvairius in</w:t>
      </w:r>
      <w:r>
        <w:t>f</w:t>
      </w:r>
      <w:r>
        <w:t>rastruktūros modernizavimo ir kūrimo projektus viešųjų pastatų modernizavimo, kelių plėtros ir rekons</w:t>
      </w:r>
      <w:r>
        <w:t>t</w:t>
      </w:r>
      <w:r>
        <w:t>ravimo, vandentiekio ir nuotekų surinkimo tinklų plėtros ir rekonstravimo, viešųjų erdvių tvarkymo, soci</w:t>
      </w:r>
      <w:r>
        <w:t>a</w:t>
      </w:r>
      <w:r>
        <w:t>linėje, švietimo ir kitose srityse. 2007</w:t>
      </w:r>
      <w:proofErr w:type="gramStart"/>
      <w:r>
        <w:t>-</w:t>
      </w:r>
      <w:proofErr w:type="gramEnd"/>
      <w:r>
        <w:t>2013 m. ES paramos laikotarpiu savivaldybės administracija įg</w:t>
      </w:r>
      <w:r>
        <w:t>y</w:t>
      </w:r>
      <w:r>
        <w:t xml:space="preserve">vendino </w:t>
      </w:r>
      <w:r w:rsidR="00F357C8">
        <w:t>48</w:t>
      </w:r>
      <w:r>
        <w:t xml:space="preserve"> projektus, kurių bendra vertė siek</w:t>
      </w:r>
      <w:r w:rsidR="00F357C8">
        <w:t>ė</w:t>
      </w:r>
      <w:r>
        <w:t xml:space="preserve"> </w:t>
      </w:r>
      <w:r w:rsidR="00F357C8">
        <w:t>26,79</w:t>
      </w:r>
      <w:r>
        <w:t xml:space="preserve"> mln. Eur. Taip pat </w:t>
      </w:r>
      <w:proofErr w:type="gramStart"/>
      <w:r>
        <w:t>savivaldybės administracija</w:t>
      </w:r>
      <w:proofErr w:type="gramEnd"/>
      <w:r>
        <w:t xml:space="preserve"> yra įgyvendinusi daugybę kitų fondų ir savomis lėšomis finansuotų projektų.</w:t>
      </w:r>
    </w:p>
    <w:p w14:paraId="614B91D4" w14:textId="08B165BE" w:rsidR="00504D5A" w:rsidRDefault="00504D5A" w:rsidP="00504D5A">
      <w:r>
        <w:tab/>
        <w:t xml:space="preserve">Atsižvelgiant į organizacijos patirtį, anksčiau vykdytų projektų apimtis ir jų įvairovę, galima teigti, kad </w:t>
      </w:r>
      <w:proofErr w:type="gramStart"/>
      <w:r>
        <w:t>savivaldybė</w:t>
      </w:r>
      <w:r w:rsidR="009343B5">
        <w:t>s administracija</w:t>
      </w:r>
      <w:proofErr w:type="gramEnd"/>
      <w:r>
        <w:t xml:space="preserve"> yra pajėgi įgyvendinti ši investicinį projektą tiek finansiniu, organizac</w:t>
      </w:r>
      <w:r>
        <w:t>i</w:t>
      </w:r>
      <w:r>
        <w:t>niu, fiziniu, tiek ir veiklos rezultatų sukūrimo požiūriu.</w:t>
      </w:r>
    </w:p>
    <w:p w14:paraId="16DA0AC3" w14:textId="77777777" w:rsidR="00423C3D" w:rsidRDefault="00423C3D" w:rsidP="00423C3D"/>
    <w:p w14:paraId="70C0ED36" w14:textId="46D9E3ED" w:rsidR="00443B27" w:rsidRDefault="00443B27" w:rsidP="00443B27">
      <w:pPr>
        <w:pStyle w:val="Antrat3"/>
      </w:pPr>
      <w:bookmarkStart w:id="46" w:name="_Toc23852395"/>
      <w:r w:rsidRPr="00E87DBD">
        <w:t>2.4.</w:t>
      </w:r>
      <w:r>
        <w:t>3</w:t>
      </w:r>
      <w:r w:rsidRPr="00E87DBD">
        <w:t xml:space="preserve">. </w:t>
      </w:r>
      <w:r>
        <w:t xml:space="preserve">Raseinių rajono </w:t>
      </w:r>
      <w:proofErr w:type="gramStart"/>
      <w:r w:rsidRPr="00E87DBD">
        <w:t>savivaldybės administracija</w:t>
      </w:r>
      <w:bookmarkEnd w:id="46"/>
      <w:proofErr w:type="gramEnd"/>
    </w:p>
    <w:p w14:paraId="3459128D" w14:textId="77777777" w:rsidR="00443B27" w:rsidRDefault="00443B27" w:rsidP="00443B27">
      <w:pPr>
        <w:rPr>
          <w:lang w:eastAsia="en-US"/>
        </w:rPr>
      </w:pPr>
    </w:p>
    <w:p w14:paraId="58296E48" w14:textId="35D0573E" w:rsidR="00443B27" w:rsidRPr="00E87DBD" w:rsidRDefault="00443B27" w:rsidP="00443B27">
      <w:r>
        <w:rPr>
          <w:b/>
        </w:rPr>
        <w:tab/>
      </w:r>
      <w:r w:rsidRPr="00E87DBD">
        <w:rPr>
          <w:b/>
        </w:rPr>
        <w:t>Bendroji organizacija</w:t>
      </w:r>
      <w:r w:rsidRPr="00E87DBD">
        <w:t xml:space="preserve">. </w:t>
      </w:r>
      <w:r>
        <w:t>Raseinių rajono</w:t>
      </w:r>
      <w:r w:rsidRPr="00E87DBD">
        <w:t xml:space="preserve"> </w:t>
      </w:r>
      <w:proofErr w:type="gramStart"/>
      <w:r w:rsidRPr="00E87DBD">
        <w:t>savivaldybės administracija</w:t>
      </w:r>
      <w:proofErr w:type="gramEnd"/>
      <w:r w:rsidRPr="00E87DBD">
        <w:t xml:space="preserve"> yra vykdomoji </w:t>
      </w:r>
      <w:r>
        <w:t>Raseinių rajono</w:t>
      </w:r>
      <w:r w:rsidRPr="00E87DBD">
        <w:t xml:space="preserve"> savivaldybės institucija, vykdanti vietos valdžios ir viešojo administravimo funkcijas.</w:t>
      </w:r>
    </w:p>
    <w:p w14:paraId="4878AFCD" w14:textId="336A3A2F" w:rsidR="00443B27" w:rsidRPr="00E87DBD" w:rsidRDefault="00443B27" w:rsidP="00443B27">
      <w:r w:rsidRPr="00E87DBD">
        <w:tab/>
      </w:r>
      <w:r>
        <w:t>Raseinių rajono</w:t>
      </w:r>
      <w:r w:rsidRPr="00E87DBD">
        <w:t xml:space="preserve"> </w:t>
      </w:r>
      <w:proofErr w:type="gramStart"/>
      <w:r w:rsidRPr="00E87DBD">
        <w:t>savivaldybės administracija</w:t>
      </w:r>
      <w:proofErr w:type="gramEnd"/>
      <w:r w:rsidRPr="00E87DBD">
        <w:t xml:space="preserve"> veikia vadovaudamasi Lietuvos Respublikos Kon</w:t>
      </w:r>
      <w:r w:rsidRPr="00E87DBD">
        <w:t>s</w:t>
      </w:r>
      <w:r w:rsidRPr="00E87DBD">
        <w:t xml:space="preserve">titucija, Vietos savivaldos įstatymu, Viešojo administravimo įstatymu, kitais teisės aktais, nustatančiais </w:t>
      </w:r>
      <w:r w:rsidRPr="00E87DBD">
        <w:lastRenderedPageBreak/>
        <w:t>savivaldybių veiklą, tarybos sprendimais ir administracijos direktoriaus įsakymais bei administracijos nuostatais.</w:t>
      </w:r>
    </w:p>
    <w:p w14:paraId="58FD17AC" w14:textId="77777777" w:rsidR="00443B27" w:rsidRPr="00E87DBD" w:rsidRDefault="00443B27" w:rsidP="00443B27">
      <w:pPr>
        <w:rPr>
          <w:lang w:eastAsia="en-US"/>
        </w:rPr>
      </w:pPr>
    </w:p>
    <w:p w14:paraId="00821747" w14:textId="76AEFE59" w:rsidR="00443B27" w:rsidRPr="00E87DBD" w:rsidRDefault="00443B27" w:rsidP="00443B27">
      <w:pPr>
        <w:rPr>
          <w:rFonts w:eastAsia="Cambria"/>
          <w:b/>
        </w:rPr>
      </w:pPr>
      <w:r w:rsidRPr="00E87DBD">
        <w:rPr>
          <w:rFonts w:eastAsia="Cambria"/>
          <w:b/>
        </w:rPr>
        <w:t>2.</w:t>
      </w:r>
      <w:r>
        <w:rPr>
          <w:rFonts w:eastAsia="Cambria"/>
          <w:b/>
        </w:rPr>
        <w:t>3</w:t>
      </w:r>
      <w:r w:rsidRPr="00E87DBD">
        <w:rPr>
          <w:rFonts w:eastAsia="Cambria"/>
          <w:b/>
        </w:rPr>
        <w:t xml:space="preserve"> lentelė. Pareiškėjo pagrindiniai duomenys</w:t>
      </w:r>
    </w:p>
    <w:tbl>
      <w:tblPr>
        <w:tblStyle w:val="viesussraas6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4926"/>
      </w:tblGrid>
      <w:tr w:rsidR="00443B27" w:rsidRPr="00AD055D" w14:paraId="3CA9E35B" w14:textId="77777777" w:rsidTr="00443B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14:paraId="19C3A097" w14:textId="77777777" w:rsidR="00443B27" w:rsidRPr="00AD055D" w:rsidRDefault="00443B27" w:rsidP="00443B27">
            <w:pPr>
              <w:keepNext/>
              <w:keepLines/>
              <w:jc w:val="left"/>
              <w:rPr>
                <w:rFonts w:eastAsia="Cambria" w:cs="Times New Roman"/>
                <w:b w:val="0"/>
                <w:color w:val="auto"/>
                <w:sz w:val="20"/>
                <w:szCs w:val="20"/>
                <w:lang w:val="lt-LT"/>
              </w:rPr>
            </w:pPr>
            <w:r w:rsidRPr="00AD055D">
              <w:rPr>
                <w:b w:val="0"/>
                <w:color w:val="auto"/>
                <w:sz w:val="20"/>
                <w:szCs w:val="20"/>
                <w:lang w:val="lt-LT"/>
              </w:rPr>
              <w:t>Institucijos pavadinimas</w:t>
            </w:r>
          </w:p>
        </w:tc>
        <w:tc>
          <w:tcPr>
            <w:cnfStyle w:val="000100000000" w:firstRow="0" w:lastRow="0" w:firstColumn="0" w:lastColumn="1" w:oddVBand="0" w:evenVBand="0" w:oddHBand="0" w:evenHBand="0" w:firstRowFirstColumn="0" w:firstRowLastColumn="0" w:lastRowFirstColumn="0" w:lastRowLastColumn="0"/>
            <w:tcW w:w="2652" w:type="pct"/>
            <w:shd w:val="clear" w:color="auto" w:fill="auto"/>
          </w:tcPr>
          <w:p w14:paraId="00F47144" w14:textId="3FB281E5" w:rsidR="00443B27" w:rsidRPr="00AD055D" w:rsidRDefault="00443B27" w:rsidP="00443B27">
            <w:pPr>
              <w:keepNext/>
              <w:keepLines/>
              <w:jc w:val="left"/>
              <w:rPr>
                <w:rFonts w:eastAsia="Cambria" w:cs="Times New Roman"/>
                <w:b w:val="0"/>
                <w:color w:val="auto"/>
                <w:sz w:val="20"/>
                <w:szCs w:val="20"/>
                <w:lang w:val="lt-LT"/>
              </w:rPr>
            </w:pPr>
            <w:r>
              <w:rPr>
                <w:rFonts w:eastAsia="Cambria" w:cs="Times New Roman"/>
                <w:b w:val="0"/>
                <w:color w:val="auto"/>
                <w:sz w:val="20"/>
                <w:szCs w:val="20"/>
                <w:lang w:val="lt-LT"/>
              </w:rPr>
              <w:t>Raseinių</w:t>
            </w:r>
            <w:r w:rsidRPr="00AD055D">
              <w:rPr>
                <w:rFonts w:eastAsia="Cambria" w:cs="Times New Roman"/>
                <w:b w:val="0"/>
                <w:color w:val="auto"/>
                <w:sz w:val="20"/>
                <w:szCs w:val="20"/>
                <w:lang w:val="lt-LT"/>
              </w:rPr>
              <w:t xml:space="preserve"> </w:t>
            </w:r>
            <w:r>
              <w:rPr>
                <w:rFonts w:eastAsia="Cambria" w:cs="Times New Roman"/>
                <w:b w:val="0"/>
                <w:color w:val="auto"/>
                <w:sz w:val="20"/>
                <w:szCs w:val="20"/>
                <w:lang w:val="lt-LT"/>
              </w:rPr>
              <w:t>rajono</w:t>
            </w:r>
            <w:r w:rsidRPr="00AD055D">
              <w:rPr>
                <w:rFonts w:eastAsia="Cambria" w:cs="Times New Roman"/>
                <w:b w:val="0"/>
                <w:color w:val="auto"/>
                <w:sz w:val="20"/>
                <w:szCs w:val="20"/>
                <w:lang w:val="lt-LT"/>
              </w:rPr>
              <w:t xml:space="preserve"> </w:t>
            </w:r>
            <w:proofErr w:type="gramStart"/>
            <w:r w:rsidRPr="00AD055D">
              <w:rPr>
                <w:rFonts w:eastAsia="Cambria" w:cs="Times New Roman"/>
                <w:b w:val="0"/>
                <w:color w:val="auto"/>
                <w:sz w:val="20"/>
                <w:szCs w:val="20"/>
                <w:lang w:val="lt-LT"/>
              </w:rPr>
              <w:t>savivaldybės administracija</w:t>
            </w:r>
            <w:proofErr w:type="gramEnd"/>
          </w:p>
        </w:tc>
      </w:tr>
      <w:tr w:rsidR="00443B27" w:rsidRPr="00AD055D" w14:paraId="1C0E503D"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5C83EB3E" w14:textId="77777777" w:rsidR="00443B27" w:rsidRPr="00AD055D" w:rsidRDefault="00443B27" w:rsidP="00443B27">
            <w:pPr>
              <w:keepNext/>
              <w:keepLines/>
              <w:jc w:val="left"/>
              <w:rPr>
                <w:rFonts w:eastAsia="Cambria" w:cs="Times New Roman"/>
                <w:b w:val="0"/>
                <w:sz w:val="20"/>
                <w:szCs w:val="20"/>
                <w:lang w:val="lt-LT"/>
              </w:rPr>
            </w:pPr>
            <w:r w:rsidRPr="00AD055D">
              <w:rPr>
                <w:b w:val="0"/>
                <w:sz w:val="20"/>
                <w:szCs w:val="20"/>
                <w:lang w:val="lt-LT"/>
              </w:rPr>
              <w:t>Juridinio asmens kodas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4BE49AAA" w14:textId="25F84C0B" w:rsidR="00443B27" w:rsidRPr="00AD055D" w:rsidRDefault="00443B27" w:rsidP="00443B27">
            <w:pPr>
              <w:keepNext/>
              <w:keepLines/>
              <w:jc w:val="left"/>
              <w:rPr>
                <w:rFonts w:eastAsia="Cambria" w:cs="Times New Roman"/>
                <w:b w:val="0"/>
                <w:sz w:val="20"/>
                <w:szCs w:val="20"/>
                <w:lang w:val="lt-LT"/>
              </w:rPr>
            </w:pPr>
            <w:r w:rsidRPr="00443B27">
              <w:rPr>
                <w:rFonts w:eastAsia="Cambria" w:cs="Arial"/>
                <w:b w:val="0"/>
                <w:sz w:val="20"/>
                <w:szCs w:val="20"/>
                <w:shd w:val="clear" w:color="auto" w:fill="FFFFFF"/>
                <w:lang w:val="lt-LT"/>
              </w:rPr>
              <w:t>288740810</w:t>
            </w:r>
          </w:p>
        </w:tc>
      </w:tr>
      <w:tr w:rsidR="00443B27" w:rsidRPr="00AD055D" w14:paraId="66439C74"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6C28FDE3" w14:textId="77777777" w:rsidR="00443B27" w:rsidRPr="00AD055D" w:rsidRDefault="00443B27" w:rsidP="00443B27">
            <w:pPr>
              <w:keepNext/>
              <w:keepLines/>
              <w:jc w:val="left"/>
              <w:rPr>
                <w:rFonts w:eastAsia="Cambria" w:cs="Times New Roman"/>
                <w:b w:val="0"/>
                <w:sz w:val="20"/>
                <w:szCs w:val="20"/>
                <w:lang w:val="lt-LT"/>
              </w:rPr>
            </w:pPr>
            <w:r w:rsidRPr="00AD055D">
              <w:rPr>
                <w:b w:val="0"/>
                <w:sz w:val="20"/>
                <w:szCs w:val="20"/>
                <w:lang w:val="lt-LT"/>
              </w:rPr>
              <w:t>Registracijos adresas</w:t>
            </w:r>
          </w:p>
        </w:tc>
        <w:tc>
          <w:tcPr>
            <w:cnfStyle w:val="000100000000" w:firstRow="0" w:lastRow="0" w:firstColumn="0" w:lastColumn="1" w:oddVBand="0" w:evenVBand="0" w:oddHBand="0" w:evenHBand="0" w:firstRowFirstColumn="0" w:firstRowLastColumn="0" w:lastRowFirstColumn="0" w:lastRowLastColumn="0"/>
            <w:tcW w:w="2652" w:type="pct"/>
          </w:tcPr>
          <w:p w14:paraId="7BA0E379" w14:textId="24A074F5" w:rsidR="00443B27" w:rsidRPr="00AD055D" w:rsidRDefault="00443B27" w:rsidP="00443B27">
            <w:pPr>
              <w:keepNext/>
              <w:keepLines/>
              <w:jc w:val="left"/>
              <w:rPr>
                <w:rFonts w:eastAsia="Cambria" w:cs="Times New Roman"/>
                <w:b w:val="0"/>
                <w:sz w:val="20"/>
                <w:szCs w:val="20"/>
                <w:lang w:val="lt-LT"/>
              </w:rPr>
            </w:pPr>
            <w:r w:rsidRPr="00443B27">
              <w:rPr>
                <w:rFonts w:eastAsia="Cambria" w:cs="Times New Roman"/>
                <w:b w:val="0"/>
                <w:sz w:val="20"/>
                <w:szCs w:val="20"/>
                <w:lang w:val="lt-LT"/>
              </w:rPr>
              <w:t>V.Kudirkos g. 5, 60150 Raseiniai</w:t>
            </w:r>
          </w:p>
        </w:tc>
      </w:tr>
      <w:tr w:rsidR="00443B27" w:rsidRPr="00AD055D" w14:paraId="4D567436"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4AD605F3" w14:textId="77777777" w:rsidR="00443B27" w:rsidRPr="00AD055D" w:rsidRDefault="00443B27" w:rsidP="00443B27">
            <w:pPr>
              <w:keepNext/>
              <w:keepLines/>
              <w:jc w:val="left"/>
              <w:rPr>
                <w:rFonts w:eastAsia="Cambria"/>
                <w:b w:val="0"/>
                <w:sz w:val="20"/>
                <w:szCs w:val="20"/>
                <w:lang w:val="lt-LT"/>
              </w:rPr>
            </w:pPr>
            <w:r w:rsidRPr="00AD055D">
              <w:rPr>
                <w:b w:val="0"/>
                <w:sz w:val="20"/>
                <w:szCs w:val="20"/>
                <w:lang w:val="lt-LT"/>
              </w:rPr>
              <w:t>Atsakingas asmuo</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0FAF2621" w14:textId="77777777" w:rsidR="00443B27" w:rsidRPr="00AD055D" w:rsidRDefault="00443B27" w:rsidP="00443B27">
            <w:pPr>
              <w:keepNext/>
              <w:keepLines/>
              <w:jc w:val="left"/>
              <w:rPr>
                <w:rFonts w:eastAsia="Cambria"/>
                <w:b w:val="0"/>
                <w:sz w:val="20"/>
                <w:szCs w:val="20"/>
                <w:lang w:val="lt-LT"/>
              </w:rPr>
            </w:pPr>
            <w:r w:rsidRPr="00AD055D">
              <w:rPr>
                <w:b w:val="0"/>
                <w:sz w:val="20"/>
                <w:szCs w:val="20"/>
                <w:lang w:val="lt-LT"/>
              </w:rPr>
              <w:t>Administracijos direktorius</w:t>
            </w:r>
          </w:p>
        </w:tc>
      </w:tr>
      <w:tr w:rsidR="00443B27" w:rsidRPr="00AD055D" w14:paraId="432296F4"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08B52C9D" w14:textId="77777777" w:rsidR="00443B27" w:rsidRPr="00AD055D" w:rsidRDefault="00443B27" w:rsidP="00443B27">
            <w:pPr>
              <w:keepNext/>
              <w:keepLines/>
              <w:jc w:val="left"/>
              <w:rPr>
                <w:rFonts w:eastAsia="Cambria" w:cs="Times New Roman"/>
                <w:b w:val="0"/>
                <w:sz w:val="20"/>
                <w:szCs w:val="20"/>
                <w:lang w:val="lt-LT"/>
              </w:rPr>
            </w:pPr>
            <w:r w:rsidRPr="00AD055D">
              <w:rPr>
                <w:rFonts w:eastAsia="Cambria" w:cs="Times New Roman"/>
                <w:b w:val="0"/>
                <w:sz w:val="20"/>
                <w:szCs w:val="20"/>
                <w:lang w:val="lt-LT"/>
              </w:rPr>
              <w:t>Teisinė forma</w:t>
            </w:r>
          </w:p>
        </w:tc>
        <w:tc>
          <w:tcPr>
            <w:cnfStyle w:val="000100000000" w:firstRow="0" w:lastRow="0" w:firstColumn="0" w:lastColumn="1" w:oddVBand="0" w:evenVBand="0" w:oddHBand="0" w:evenHBand="0" w:firstRowFirstColumn="0" w:firstRowLastColumn="0" w:lastRowFirstColumn="0" w:lastRowLastColumn="0"/>
            <w:tcW w:w="2652" w:type="pct"/>
          </w:tcPr>
          <w:p w14:paraId="297D3337" w14:textId="77777777" w:rsidR="00443B27" w:rsidRPr="00AD055D" w:rsidRDefault="00443B27" w:rsidP="00443B27">
            <w:pPr>
              <w:keepNext/>
              <w:keepLines/>
              <w:jc w:val="left"/>
              <w:rPr>
                <w:rFonts w:eastAsia="Cambria" w:cs="Times New Roman"/>
                <w:b w:val="0"/>
                <w:sz w:val="20"/>
                <w:szCs w:val="20"/>
                <w:lang w:val="lt-LT"/>
              </w:rPr>
            </w:pPr>
            <w:r w:rsidRPr="00AD055D">
              <w:rPr>
                <w:rFonts w:eastAsia="Cambria" w:cs="Times New Roman"/>
                <w:b w:val="0"/>
                <w:sz w:val="20"/>
                <w:szCs w:val="20"/>
                <w:lang w:val="lt-LT"/>
              </w:rPr>
              <w:t>Savivaldybės biudžetinė įstaiga</w:t>
            </w:r>
          </w:p>
        </w:tc>
      </w:tr>
      <w:tr w:rsidR="00443B27" w:rsidRPr="00AD055D" w14:paraId="16B7806A"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2105DD8B" w14:textId="77777777" w:rsidR="00443B27" w:rsidRPr="00AD055D" w:rsidRDefault="00443B27" w:rsidP="00443B27">
            <w:pPr>
              <w:keepNext/>
              <w:keepLines/>
              <w:jc w:val="left"/>
              <w:rPr>
                <w:rFonts w:eastAsia="Cambria"/>
                <w:b w:val="0"/>
                <w:iCs/>
                <w:sz w:val="20"/>
                <w:szCs w:val="20"/>
                <w:lang w:val="lt-LT"/>
              </w:rPr>
            </w:pPr>
            <w:r w:rsidRPr="00AD055D">
              <w:rPr>
                <w:b w:val="0"/>
                <w:sz w:val="20"/>
                <w:szCs w:val="20"/>
                <w:lang w:val="lt-LT"/>
              </w:rPr>
              <w:t>Steigėjas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7910DB3C" w14:textId="1FCD6A21" w:rsidR="00443B27" w:rsidRPr="00AD055D" w:rsidRDefault="00443B27" w:rsidP="00443B27">
            <w:pPr>
              <w:keepNext/>
              <w:keepLines/>
              <w:jc w:val="left"/>
              <w:rPr>
                <w:rFonts w:eastAsia="Cambria" w:cs="Arial"/>
                <w:b w:val="0"/>
                <w:sz w:val="20"/>
                <w:szCs w:val="20"/>
                <w:shd w:val="clear" w:color="auto" w:fill="FFFFFF"/>
                <w:lang w:val="lt-LT"/>
              </w:rPr>
            </w:pPr>
            <w:r>
              <w:rPr>
                <w:rFonts w:eastAsia="Cambria" w:cs="Times New Roman"/>
                <w:b w:val="0"/>
                <w:sz w:val="20"/>
                <w:szCs w:val="20"/>
                <w:lang w:val="lt-LT"/>
              </w:rPr>
              <w:t>Raseinių</w:t>
            </w:r>
            <w:r w:rsidRPr="00AD055D">
              <w:rPr>
                <w:rFonts w:eastAsia="Cambria" w:cs="Times New Roman"/>
                <w:b w:val="0"/>
                <w:sz w:val="20"/>
                <w:szCs w:val="20"/>
                <w:lang w:val="lt-LT"/>
              </w:rPr>
              <w:t xml:space="preserve"> </w:t>
            </w:r>
            <w:r>
              <w:rPr>
                <w:rFonts w:eastAsia="Cambria" w:cs="Times New Roman"/>
                <w:b w:val="0"/>
                <w:sz w:val="20"/>
                <w:szCs w:val="20"/>
                <w:lang w:val="lt-LT"/>
              </w:rPr>
              <w:t>rajono</w:t>
            </w:r>
            <w:r w:rsidRPr="00AD055D">
              <w:rPr>
                <w:b w:val="0"/>
                <w:sz w:val="20"/>
                <w:szCs w:val="20"/>
                <w:lang w:val="lt-LT"/>
              </w:rPr>
              <w:t xml:space="preserve"> </w:t>
            </w:r>
            <w:proofErr w:type="gramStart"/>
            <w:r w:rsidRPr="00AD055D">
              <w:rPr>
                <w:b w:val="0"/>
                <w:sz w:val="20"/>
                <w:szCs w:val="20"/>
                <w:lang w:val="lt-LT"/>
              </w:rPr>
              <w:t>savivaldybės taryba</w:t>
            </w:r>
            <w:proofErr w:type="gramEnd"/>
          </w:p>
        </w:tc>
      </w:tr>
      <w:tr w:rsidR="00443B27" w:rsidRPr="00AD055D" w14:paraId="291CC46E" w14:textId="77777777" w:rsidTr="00443B27">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18C6207A" w14:textId="77777777" w:rsidR="00443B27" w:rsidRPr="00AD055D" w:rsidRDefault="00443B27"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Telefonas/faksas</w:t>
            </w:r>
          </w:p>
        </w:tc>
        <w:tc>
          <w:tcPr>
            <w:cnfStyle w:val="000100000000" w:firstRow="0" w:lastRow="0" w:firstColumn="0" w:lastColumn="1" w:oddVBand="0" w:evenVBand="0" w:oddHBand="0" w:evenHBand="0" w:firstRowFirstColumn="0" w:firstRowLastColumn="0" w:lastRowFirstColumn="0" w:lastRowLastColumn="0"/>
            <w:tcW w:w="2652" w:type="pct"/>
          </w:tcPr>
          <w:p w14:paraId="03D8A41E" w14:textId="3B207783" w:rsidR="00443B27" w:rsidRPr="00AD055D" w:rsidRDefault="00443B27" w:rsidP="00443B27">
            <w:pPr>
              <w:keepNext/>
              <w:keepLines/>
              <w:jc w:val="left"/>
              <w:rPr>
                <w:rFonts w:eastAsia="Cambria" w:cs="Times New Roman"/>
                <w:b w:val="0"/>
                <w:sz w:val="20"/>
                <w:szCs w:val="20"/>
                <w:lang w:val="lt-LT"/>
              </w:rPr>
            </w:pPr>
            <w:r w:rsidRPr="00443B27">
              <w:rPr>
                <w:rFonts w:eastAsia="Cambria" w:cs="Times New Roman"/>
                <w:b w:val="0"/>
                <w:sz w:val="20"/>
                <w:szCs w:val="20"/>
                <w:lang w:val="lt-LT"/>
              </w:rPr>
              <w:t>(8 428)</w:t>
            </w:r>
            <w:proofErr w:type="gramStart"/>
            <w:r w:rsidRPr="00443B27">
              <w:rPr>
                <w:rFonts w:eastAsia="Cambria" w:cs="Times New Roman"/>
                <w:b w:val="0"/>
                <w:sz w:val="20"/>
                <w:szCs w:val="20"/>
                <w:lang w:val="lt-LT"/>
              </w:rPr>
              <w:t xml:space="preserve">  </w:t>
            </w:r>
            <w:proofErr w:type="gramEnd"/>
            <w:r w:rsidRPr="00443B27">
              <w:rPr>
                <w:rFonts w:eastAsia="Cambria" w:cs="Times New Roman"/>
                <w:b w:val="0"/>
                <w:sz w:val="20"/>
                <w:szCs w:val="20"/>
                <w:lang w:val="lt-LT"/>
              </w:rPr>
              <w:t>79 600</w:t>
            </w:r>
            <w:r>
              <w:rPr>
                <w:rFonts w:eastAsia="Cambria" w:cs="Times New Roman"/>
                <w:b w:val="0"/>
                <w:sz w:val="20"/>
                <w:szCs w:val="20"/>
                <w:lang w:val="lt-LT"/>
              </w:rPr>
              <w:t xml:space="preserve"> / </w:t>
            </w:r>
            <w:r w:rsidRPr="00443B27">
              <w:rPr>
                <w:rFonts w:eastAsia="Cambria" w:cs="Times New Roman"/>
                <w:b w:val="0"/>
                <w:sz w:val="20"/>
                <w:szCs w:val="20"/>
                <w:lang w:val="lt-LT"/>
              </w:rPr>
              <w:t>(8 428)  51 604</w:t>
            </w:r>
          </w:p>
        </w:tc>
      </w:tr>
      <w:tr w:rsidR="00443B27" w:rsidRPr="00AD055D" w14:paraId="4A17F634" w14:textId="77777777" w:rsidTr="00443B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4FA865E9" w14:textId="77777777" w:rsidR="00443B27" w:rsidRPr="00AD055D" w:rsidRDefault="00443B27"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El. pašto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0A5A6D18" w14:textId="26173954" w:rsidR="00443B27" w:rsidRPr="00AD055D" w:rsidRDefault="00443B27" w:rsidP="00443B27">
            <w:pPr>
              <w:keepNext/>
              <w:keepLines/>
              <w:jc w:val="left"/>
              <w:rPr>
                <w:rFonts w:eastAsia="Cambria" w:cs="Times New Roman"/>
                <w:b w:val="0"/>
                <w:sz w:val="20"/>
                <w:szCs w:val="20"/>
              </w:rPr>
            </w:pPr>
            <w:r w:rsidRPr="00443B27">
              <w:rPr>
                <w:rFonts w:eastAsia="Cambria" w:cs="Times New Roman"/>
                <w:b w:val="0"/>
                <w:sz w:val="20"/>
                <w:szCs w:val="20"/>
              </w:rPr>
              <w:t>savivaldybe@raseiniai.lt</w:t>
            </w:r>
          </w:p>
        </w:tc>
      </w:tr>
      <w:tr w:rsidR="00443B27" w:rsidRPr="00AD055D" w14:paraId="2094E39B" w14:textId="77777777" w:rsidTr="00443B27">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144D037B" w14:textId="77777777" w:rsidR="00443B27" w:rsidRPr="00AD055D" w:rsidRDefault="00443B27" w:rsidP="00443B27">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Interneto svetainės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698B504F" w14:textId="4D1273B2" w:rsidR="00443B27" w:rsidRPr="00AD055D" w:rsidRDefault="00443B27" w:rsidP="00443B27">
            <w:pPr>
              <w:keepNext/>
              <w:keepLines/>
              <w:jc w:val="left"/>
              <w:rPr>
                <w:rFonts w:eastAsia="Cambria" w:cs="Times New Roman"/>
                <w:b w:val="0"/>
                <w:sz w:val="20"/>
                <w:szCs w:val="20"/>
                <w:lang w:val="lt-LT"/>
              </w:rPr>
            </w:pPr>
            <w:r w:rsidRPr="00AD055D">
              <w:rPr>
                <w:rFonts w:eastAsia="Cambria" w:cs="Times New Roman"/>
                <w:b w:val="0"/>
                <w:sz w:val="20"/>
                <w:szCs w:val="20"/>
                <w:lang w:val="lt-LT"/>
              </w:rPr>
              <w:t>http://www.</w:t>
            </w:r>
            <w:r>
              <w:rPr>
                <w:rFonts w:eastAsia="Cambria" w:cs="Times New Roman"/>
                <w:b w:val="0"/>
                <w:sz w:val="20"/>
                <w:szCs w:val="20"/>
                <w:lang w:val="lt-LT"/>
              </w:rPr>
              <w:t>raseiniai</w:t>
            </w:r>
            <w:r w:rsidRPr="00AD055D">
              <w:rPr>
                <w:rFonts w:eastAsia="Cambria" w:cs="Times New Roman"/>
                <w:b w:val="0"/>
                <w:sz w:val="20"/>
                <w:szCs w:val="20"/>
                <w:lang w:val="lt-LT"/>
              </w:rPr>
              <w:t>.lt</w:t>
            </w:r>
          </w:p>
        </w:tc>
      </w:tr>
    </w:tbl>
    <w:p w14:paraId="0AEC8349" w14:textId="4927387A" w:rsidR="00443B27" w:rsidRPr="00E87DBD" w:rsidRDefault="00443B27" w:rsidP="00443B27">
      <w:pPr>
        <w:rPr>
          <w:rFonts w:eastAsia="Cambria"/>
          <w:i/>
          <w:color w:val="0000FF"/>
          <w:sz w:val="16"/>
          <w:szCs w:val="16"/>
          <w:u w:val="single"/>
        </w:rPr>
      </w:pPr>
      <w:r w:rsidRPr="00E87DBD">
        <w:rPr>
          <w:rFonts w:eastAsia="Cambria"/>
          <w:i/>
          <w:sz w:val="16"/>
          <w:szCs w:val="16"/>
        </w:rPr>
        <w:t xml:space="preserve">(Šaltinis: </w:t>
      </w:r>
      <w:r>
        <w:rPr>
          <w:i/>
          <w:sz w:val="16"/>
          <w:szCs w:val="18"/>
          <w:lang w:eastAsia="en-US"/>
        </w:rPr>
        <w:t>Raseinių rajono</w:t>
      </w:r>
      <w:r w:rsidRPr="00E87DBD">
        <w:rPr>
          <w:i/>
          <w:sz w:val="16"/>
          <w:szCs w:val="18"/>
          <w:lang w:eastAsia="en-US"/>
        </w:rPr>
        <w:t xml:space="preserve"> </w:t>
      </w:r>
      <w:proofErr w:type="gramStart"/>
      <w:r w:rsidRPr="00E87DBD">
        <w:rPr>
          <w:i/>
          <w:sz w:val="16"/>
          <w:szCs w:val="18"/>
          <w:lang w:eastAsia="en-US"/>
        </w:rPr>
        <w:t>savivaldybės administracija</w:t>
      </w:r>
      <w:proofErr w:type="gramEnd"/>
      <w:r w:rsidRPr="00E87DBD">
        <w:rPr>
          <w:i/>
          <w:sz w:val="16"/>
          <w:szCs w:val="18"/>
          <w:lang w:eastAsia="en-US"/>
        </w:rPr>
        <w:t>)</w:t>
      </w:r>
    </w:p>
    <w:p w14:paraId="2E75300F" w14:textId="77777777" w:rsidR="00443B27" w:rsidRPr="00E87DBD" w:rsidRDefault="00443B27" w:rsidP="00443B27"/>
    <w:p w14:paraId="60C16D30" w14:textId="552FE4B4" w:rsidR="00443B27" w:rsidRPr="00E87DBD" w:rsidRDefault="00443B27" w:rsidP="00443B27">
      <w:r w:rsidRPr="00E87DBD">
        <w:tab/>
      </w:r>
      <w:r w:rsidRPr="00E87DBD">
        <w:rPr>
          <w:b/>
        </w:rPr>
        <w:t>Vykdomų funkcijų apibūdinimas</w:t>
      </w:r>
      <w:r w:rsidRPr="00E87DBD">
        <w:t xml:space="preserve">. </w:t>
      </w:r>
      <w:r>
        <w:t>Raseinių rajono</w:t>
      </w:r>
      <w:r w:rsidRPr="00E87DBD">
        <w:t xml:space="preserve"> </w:t>
      </w:r>
      <w:proofErr w:type="gramStart"/>
      <w:r w:rsidRPr="00E87DBD">
        <w:t>savivaldybės administracija</w:t>
      </w:r>
      <w:proofErr w:type="gramEnd"/>
      <w:r w:rsidRPr="00E87DBD">
        <w:t>, kaip saviva</w:t>
      </w:r>
      <w:r w:rsidRPr="00E87DBD">
        <w:t>l</w:t>
      </w:r>
      <w:r w:rsidRPr="00E87DBD">
        <w:t xml:space="preserve">dybės vykdomoji institucija, vykdo savivaldybėms priskirtas </w:t>
      </w:r>
      <w:r w:rsidRPr="00E87DBD">
        <w:rPr>
          <w:bCs/>
        </w:rPr>
        <w:t>vietos valdžios,</w:t>
      </w:r>
      <w:r w:rsidRPr="00E87DBD">
        <w:rPr>
          <w:b/>
        </w:rPr>
        <w:t xml:space="preserve"> </w:t>
      </w:r>
      <w:r w:rsidRPr="00E87DBD">
        <w:t>viešojo administravimo ir viešųjų paslaugų teikimo funkcijas.</w:t>
      </w:r>
    </w:p>
    <w:p w14:paraId="7786BE0C" w14:textId="77777777" w:rsidR="00443B27" w:rsidRPr="00E87DBD" w:rsidRDefault="00443B27" w:rsidP="00443B27"/>
    <w:p w14:paraId="0735DCFB" w14:textId="77777777" w:rsidR="00443B27" w:rsidRPr="00E87DBD" w:rsidRDefault="00443B27" w:rsidP="00443B27">
      <w:r w:rsidRPr="00E87DBD">
        <w:tab/>
      </w:r>
      <w:r w:rsidRPr="00E87DBD">
        <w:rPr>
          <w:b/>
        </w:rPr>
        <w:t>Valdymo principų apibūdinimas</w:t>
      </w:r>
      <w:r w:rsidRPr="00E87DBD">
        <w:t xml:space="preserve">. Savivaldybės </w:t>
      </w:r>
      <w:r w:rsidRPr="00E87DBD">
        <w:rPr>
          <w:bCs/>
          <w:iCs/>
        </w:rPr>
        <w:t xml:space="preserve">administracija veikia vadovaudamasi Lietuvos Respublikos vietos savivaldos įstatymu, </w:t>
      </w:r>
      <w:proofErr w:type="gramStart"/>
      <w:r w:rsidRPr="00E87DBD">
        <w:rPr>
          <w:bCs/>
          <w:iCs/>
        </w:rPr>
        <w:t>savivaldybės administracijos</w:t>
      </w:r>
      <w:proofErr w:type="gramEnd"/>
      <w:r w:rsidRPr="00E87DBD">
        <w:rPr>
          <w:bCs/>
          <w:iCs/>
        </w:rPr>
        <w:t xml:space="preserve"> nuostatais</w:t>
      </w:r>
      <w:r w:rsidRPr="00E87DBD">
        <w:t xml:space="preserve">. Pagrindiniai </w:t>
      </w:r>
      <w:proofErr w:type="gramStart"/>
      <w:r w:rsidRPr="00E87DBD">
        <w:t>savivald</w:t>
      </w:r>
      <w:r w:rsidRPr="00E87DBD">
        <w:t>y</w:t>
      </w:r>
      <w:r w:rsidRPr="00E87DBD">
        <w:t>bės administracijos</w:t>
      </w:r>
      <w:proofErr w:type="gramEnd"/>
      <w:r w:rsidRPr="00E87DBD">
        <w:t>, kaip savivaldybės vykdomosios institucijos, valdymo organai yra administracijos direktorius, administracijos direktoriaus pavaduotojai, t</w:t>
      </w:r>
      <w:r w:rsidRPr="00E87DBD">
        <w:rPr>
          <w:bCs/>
        </w:rPr>
        <w:t xml:space="preserve">urintys viešojo administravimo teises ir pareigas. Savivaldybės administracijos direktorius pavaldus </w:t>
      </w:r>
      <w:proofErr w:type="gramStart"/>
      <w:r w:rsidRPr="00E87DBD">
        <w:rPr>
          <w:bCs/>
        </w:rPr>
        <w:t>savivaldybės tarybai</w:t>
      </w:r>
      <w:proofErr w:type="gramEnd"/>
      <w:r w:rsidRPr="00E87DBD">
        <w:rPr>
          <w:bCs/>
        </w:rPr>
        <w:t>, atskaitingas savivaldybės tar</w:t>
      </w:r>
      <w:r w:rsidRPr="00E87DBD">
        <w:rPr>
          <w:bCs/>
        </w:rPr>
        <w:t>y</w:t>
      </w:r>
      <w:r w:rsidRPr="00E87DBD">
        <w:rPr>
          <w:bCs/>
        </w:rPr>
        <w:t>bai ir merui.</w:t>
      </w:r>
      <w:r w:rsidRPr="00E87DBD">
        <w:t xml:space="preserve"> </w:t>
      </w:r>
      <w:r w:rsidRPr="00E87DBD">
        <w:rPr>
          <w:bCs/>
        </w:rPr>
        <w:t xml:space="preserve">Savivaldybės administracijos direktorius vadovauja </w:t>
      </w:r>
      <w:proofErr w:type="gramStart"/>
      <w:r w:rsidRPr="00E87DBD">
        <w:rPr>
          <w:bCs/>
        </w:rPr>
        <w:t>savivaldybės administracijai</w:t>
      </w:r>
      <w:proofErr w:type="gramEnd"/>
      <w:r w:rsidRPr="00E87DBD">
        <w:rPr>
          <w:bCs/>
        </w:rPr>
        <w:t>. Jis yra įstaigos vadovas.</w:t>
      </w:r>
      <w:r w:rsidRPr="00E87DBD">
        <w:t xml:space="preserve"> </w:t>
      </w:r>
    </w:p>
    <w:p w14:paraId="386B3E29" w14:textId="77777777" w:rsidR="00443B27" w:rsidRPr="00E87DBD" w:rsidRDefault="00443B27" w:rsidP="00443B27">
      <w:r w:rsidRPr="00E87DBD">
        <w:tab/>
        <w:t xml:space="preserve">Savivaldybės administracijos direktorius jam įstatymų nustatytus ir </w:t>
      </w:r>
      <w:proofErr w:type="gramStart"/>
      <w:r w:rsidRPr="00E87DBD">
        <w:t>savivaldybės tarybos</w:t>
      </w:r>
      <w:proofErr w:type="gramEnd"/>
      <w:r w:rsidRPr="00E87DBD">
        <w:t xml:space="preserve"> pe</w:t>
      </w:r>
      <w:r w:rsidRPr="00E87DBD">
        <w:t>r</w:t>
      </w:r>
      <w:r w:rsidRPr="00E87DBD">
        <w:t>duotus įgaliojimus, turi teisę, kiek ji neapribota savivaldybės tarybos sprendimu, pavesti vykdyti saviva</w:t>
      </w:r>
      <w:r w:rsidRPr="00E87DBD">
        <w:t>l</w:t>
      </w:r>
      <w:r w:rsidRPr="00E87DBD">
        <w:t>dybės administracijos direktoriaus pavaduotojui (pavaduotojams). Savivaldybės administracijos direkt</w:t>
      </w:r>
      <w:r w:rsidRPr="00E87DBD">
        <w:t>o</w:t>
      </w:r>
      <w:r w:rsidRPr="00E87DBD">
        <w:t xml:space="preserve">riaus pavaduotojas atsiskaito </w:t>
      </w:r>
      <w:proofErr w:type="gramStart"/>
      <w:r w:rsidRPr="00E87DBD">
        <w:t>savivaldybės administracijos</w:t>
      </w:r>
      <w:proofErr w:type="gramEnd"/>
      <w:r w:rsidRPr="00E87DBD">
        <w:t xml:space="preserve"> direktoriui, o prireikus – ir savivaldybės tar</w:t>
      </w:r>
      <w:r w:rsidRPr="00E87DBD">
        <w:t>y</w:t>
      </w:r>
      <w:r w:rsidRPr="00E87DBD">
        <w:t>bai.</w:t>
      </w:r>
    </w:p>
    <w:p w14:paraId="053C6E7C" w14:textId="77777777" w:rsidR="00443B27" w:rsidRPr="00E87DBD" w:rsidRDefault="00443B27" w:rsidP="00443B27">
      <w:r w:rsidRPr="00E87DBD">
        <w:tab/>
        <w:t xml:space="preserve">Savivaldybės administracija yra savivaldybės įstaiga, kurią sudaro struktūriniai padaliniai, į struktūrinius padalinius neįeinantys valstybės tarnautojai ir </w:t>
      </w:r>
      <w:proofErr w:type="gramStart"/>
      <w:r w:rsidRPr="00E87DBD">
        <w:rPr>
          <w:bCs/>
        </w:rPr>
        <w:t>savivaldybės administracijos</w:t>
      </w:r>
      <w:proofErr w:type="gramEnd"/>
      <w:r w:rsidRPr="00E87DBD">
        <w:rPr>
          <w:bCs/>
        </w:rPr>
        <w:t xml:space="preserve"> filialai – seniūn</w:t>
      </w:r>
      <w:r w:rsidRPr="00E87DBD">
        <w:rPr>
          <w:bCs/>
        </w:rPr>
        <w:t>i</w:t>
      </w:r>
      <w:r w:rsidRPr="00E87DBD">
        <w:rPr>
          <w:bCs/>
        </w:rPr>
        <w:t>jos</w:t>
      </w:r>
      <w:r w:rsidRPr="00E87DBD">
        <w:rPr>
          <w:bCs/>
          <w:i/>
          <w:iCs/>
        </w:rPr>
        <w:t xml:space="preserve"> </w:t>
      </w:r>
      <w:r w:rsidRPr="00E87DBD">
        <w:rPr>
          <w:bCs/>
        </w:rPr>
        <w:t>(savivaldybės administracijos struktūriniai teritoriniai padaliniai)</w:t>
      </w:r>
      <w:r w:rsidRPr="00E87DBD">
        <w:t>.</w:t>
      </w:r>
    </w:p>
    <w:p w14:paraId="7A673860" w14:textId="6329CF71" w:rsidR="00443B27" w:rsidRPr="00E87DBD" w:rsidRDefault="00443B27" w:rsidP="00443B27">
      <w:r w:rsidRPr="00E87DBD">
        <w:tab/>
      </w:r>
      <w:r>
        <w:t>Raseinių rajono</w:t>
      </w:r>
      <w:r w:rsidRPr="00E87DBD">
        <w:t xml:space="preserve"> </w:t>
      </w:r>
      <w:proofErr w:type="gramStart"/>
      <w:r w:rsidRPr="00E87DBD">
        <w:t>savivaldybės administracijos</w:t>
      </w:r>
      <w:proofErr w:type="gramEnd"/>
      <w:r w:rsidRPr="00E87DBD">
        <w:t xml:space="preserve"> struktūros schema pateikta 2.</w:t>
      </w:r>
      <w:r>
        <w:t>3</w:t>
      </w:r>
      <w:r w:rsidRPr="00E87DBD">
        <w:t xml:space="preserve"> paveiksle. </w:t>
      </w:r>
    </w:p>
    <w:p w14:paraId="1B79A70E" w14:textId="3C2F0E6C" w:rsidR="00443B27" w:rsidRPr="00E87DBD" w:rsidRDefault="00443B27" w:rsidP="00443B27">
      <w:pPr>
        <w:jc w:val="center"/>
      </w:pPr>
      <w:r>
        <w:rPr>
          <w:noProof/>
        </w:rPr>
        <w:lastRenderedPageBreak/>
        <w:drawing>
          <wp:inline distT="0" distB="0" distL="0" distR="0" wp14:anchorId="74490EF6" wp14:editId="298D68BF">
            <wp:extent cx="5248894" cy="38741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30" t="17491" r="12121" b="10891"/>
                    <a:stretch/>
                  </pic:blipFill>
                  <pic:spPr bwMode="auto">
                    <a:xfrm>
                      <a:off x="0" y="0"/>
                      <a:ext cx="5252563" cy="3876893"/>
                    </a:xfrm>
                    <a:prstGeom prst="rect">
                      <a:avLst/>
                    </a:prstGeom>
                    <a:ln>
                      <a:noFill/>
                    </a:ln>
                    <a:extLst>
                      <a:ext uri="{53640926-AAD7-44D8-BBD7-CCE9431645EC}">
                        <a14:shadowObscured xmlns:a14="http://schemas.microsoft.com/office/drawing/2010/main"/>
                      </a:ext>
                    </a:extLst>
                  </pic:spPr>
                </pic:pic>
              </a:graphicData>
            </a:graphic>
          </wp:inline>
        </w:drawing>
      </w:r>
    </w:p>
    <w:p w14:paraId="250A7398" w14:textId="650BDC24" w:rsidR="00443B27" w:rsidRPr="00E87DBD" w:rsidRDefault="00443B27" w:rsidP="00443B27">
      <w:pPr>
        <w:jc w:val="center"/>
        <w:rPr>
          <w:b/>
        </w:rPr>
      </w:pPr>
      <w:r>
        <w:rPr>
          <w:b/>
        </w:rPr>
        <w:t>2.3 pav. Raseinių</w:t>
      </w:r>
      <w:r w:rsidRPr="00AD055D">
        <w:rPr>
          <w:b/>
        </w:rPr>
        <w:t xml:space="preserve"> </w:t>
      </w:r>
      <w:r>
        <w:rPr>
          <w:b/>
        </w:rPr>
        <w:t>rajono</w:t>
      </w:r>
      <w:r w:rsidRPr="00AD055D">
        <w:rPr>
          <w:b/>
        </w:rPr>
        <w:t xml:space="preserve"> </w:t>
      </w:r>
      <w:proofErr w:type="gramStart"/>
      <w:r w:rsidRPr="00E87DBD">
        <w:rPr>
          <w:b/>
        </w:rPr>
        <w:t>savivaldybės administracijos</w:t>
      </w:r>
      <w:proofErr w:type="gramEnd"/>
      <w:r w:rsidRPr="00E87DBD">
        <w:rPr>
          <w:b/>
        </w:rPr>
        <w:t xml:space="preserve"> struktūros schema</w:t>
      </w:r>
    </w:p>
    <w:p w14:paraId="1D0147D7" w14:textId="1D25F194" w:rsidR="00443B27" w:rsidRPr="00E87DBD" w:rsidRDefault="00443B27" w:rsidP="00443B27">
      <w:pPr>
        <w:jc w:val="center"/>
        <w:rPr>
          <w:i/>
          <w:sz w:val="16"/>
          <w:szCs w:val="16"/>
        </w:rPr>
      </w:pPr>
      <w:r w:rsidRPr="00E87DBD">
        <w:rPr>
          <w:rFonts w:eastAsia="Cambria"/>
          <w:i/>
          <w:sz w:val="16"/>
          <w:szCs w:val="16"/>
        </w:rPr>
        <w:t xml:space="preserve">(Šaltinis: </w:t>
      </w:r>
      <w:r>
        <w:rPr>
          <w:i/>
          <w:sz w:val="16"/>
          <w:szCs w:val="18"/>
          <w:lang w:eastAsia="en-US"/>
        </w:rPr>
        <w:t>Raseinių rajono</w:t>
      </w:r>
      <w:r w:rsidRPr="00AD055D">
        <w:rPr>
          <w:i/>
          <w:sz w:val="16"/>
          <w:szCs w:val="18"/>
          <w:lang w:eastAsia="en-US"/>
        </w:rPr>
        <w:t xml:space="preserve"> </w:t>
      </w:r>
      <w:proofErr w:type="gramStart"/>
      <w:r w:rsidRPr="00E87DBD">
        <w:rPr>
          <w:i/>
          <w:sz w:val="16"/>
          <w:szCs w:val="18"/>
          <w:lang w:eastAsia="en-US"/>
        </w:rPr>
        <w:t>savivaldybės administracija</w:t>
      </w:r>
      <w:proofErr w:type="gramEnd"/>
      <w:r w:rsidRPr="00E87DBD">
        <w:rPr>
          <w:i/>
          <w:sz w:val="16"/>
          <w:szCs w:val="18"/>
          <w:lang w:eastAsia="en-US"/>
        </w:rPr>
        <w:t>)</w:t>
      </w:r>
    </w:p>
    <w:p w14:paraId="552DD0BB" w14:textId="77777777" w:rsidR="00443B27" w:rsidRPr="00E87DBD" w:rsidRDefault="00443B27" w:rsidP="00443B27">
      <w:r w:rsidRPr="00E87DBD">
        <w:t xml:space="preserve">  </w:t>
      </w:r>
    </w:p>
    <w:p w14:paraId="59AD76AA" w14:textId="77777777" w:rsidR="00443B27" w:rsidRPr="00E87DBD" w:rsidRDefault="00443B27" w:rsidP="00443B27">
      <w:r w:rsidRPr="00E87DBD">
        <w:tab/>
        <w:t>Savivaldybės administracija savivaldybės teritorijoje organizuoja ir kontroliuoja savivaldybės institucijų sprendimų įgyvendinimą arba pati juos įgyvendina; įgyvendina įstatymus ir Vyriausybės nut</w:t>
      </w:r>
      <w:r w:rsidRPr="00E87DBD">
        <w:t>a</w:t>
      </w:r>
      <w:r w:rsidRPr="00E87DBD">
        <w:t xml:space="preserve">rimus, nereikalaujančius </w:t>
      </w:r>
      <w:proofErr w:type="gramStart"/>
      <w:r w:rsidRPr="00E87DBD">
        <w:t>savivaldybės tarybos</w:t>
      </w:r>
      <w:proofErr w:type="gramEnd"/>
      <w:r w:rsidRPr="00E87DBD">
        <w:t xml:space="preserve"> sprendimų; įstatymų nustatyta tvarka organizuoja sav</w:t>
      </w:r>
      <w:r w:rsidRPr="00E87DBD">
        <w:t>i</w:t>
      </w:r>
      <w:r w:rsidRPr="00E87DBD">
        <w:t>valdybės biudžeto pajamų, išlaidų ir kitų piniginių išteklių buhalterinės apskaitos tvarkymą, organizuoja ir kontroliuoja savivaldybės turto valdymą ir naudojimą; administruoja viešųjų paslaugų teikimą; per įgali</w:t>
      </w:r>
      <w:r w:rsidRPr="00E87DBD">
        <w:t>o</w:t>
      </w:r>
      <w:r w:rsidRPr="00E87DBD">
        <w:t>tus valstybės tarnautojus atstovauja savivaldybei savivaldybės įmonių ir akcinių bendrovių valdymo o</w:t>
      </w:r>
      <w:r w:rsidRPr="00E87DBD">
        <w:t>r</w:t>
      </w:r>
      <w:r w:rsidRPr="00E87DBD">
        <w:t>ganuose; rengia savivaldybės institucijų sprendimų ir potvarkių projektus; atlieka sekretoriato, mero, tarybos narių ir savivaldybės kontrolieriaus finansinį, ūkinį ir materialinį aptarnavimą. Savivaldybės a</w:t>
      </w:r>
      <w:r w:rsidRPr="00E87DBD">
        <w:t>d</w:t>
      </w:r>
      <w:r w:rsidRPr="00E87DBD">
        <w:t xml:space="preserve">ministracijos valstybės tarnautojai yra atskaitingi </w:t>
      </w:r>
      <w:proofErr w:type="gramStart"/>
      <w:r w:rsidRPr="00E87DBD">
        <w:t>savivaldybės administracijos</w:t>
      </w:r>
      <w:proofErr w:type="gramEnd"/>
      <w:r w:rsidRPr="00E87DBD">
        <w:t xml:space="preserve"> direktoriui.</w:t>
      </w:r>
    </w:p>
    <w:p w14:paraId="6EAE44B3" w14:textId="3492FB89" w:rsidR="00443B27" w:rsidRPr="00E87DBD" w:rsidRDefault="00443B27" w:rsidP="00443B27">
      <w:r w:rsidRPr="00E87DBD">
        <w:tab/>
      </w:r>
      <w:r>
        <w:t>S</w:t>
      </w:r>
      <w:r w:rsidRPr="00E87DBD">
        <w:t xml:space="preserve">avivaldybės administracijos viešosios infrastruktūros plėtros projektus valdo ir administruoja </w:t>
      </w:r>
      <w:r>
        <w:t xml:space="preserve">Strateginio planavimo ir projektų valdymo </w:t>
      </w:r>
      <w:r w:rsidRPr="00E87DBD">
        <w:t xml:space="preserve">skyrius. </w:t>
      </w:r>
    </w:p>
    <w:p w14:paraId="2E8E8B47" w14:textId="77777777" w:rsidR="00443B27" w:rsidRPr="00E87DBD" w:rsidRDefault="00443B27" w:rsidP="00443B27">
      <w:r w:rsidRPr="00E87DBD">
        <w:tab/>
        <w:t>Skyrius atlieka šias funkcijas: teikia paraiškas atsakingoms institucijoms ir dalyvauja ES strukt</w:t>
      </w:r>
      <w:r w:rsidRPr="00E87DBD">
        <w:t>ū</w:t>
      </w:r>
      <w:r w:rsidRPr="00E87DBD">
        <w:t>rinių fondų ir kitų tarptautinių programų, Lietuvos Respublikoje esančių ir administruojamų programų bei fondų finansuojamuose plėtros projektuose; planuoja ir koordinuoja vykdomų projektų įgyvendinimo ir ataskaitų parengimo procedūras; organizuoja Savivaldybės dalyvavimą bendruose projektuose su kitais partneriais ir kt.</w:t>
      </w:r>
    </w:p>
    <w:p w14:paraId="2D81ED33" w14:textId="789F7903" w:rsidR="00443B27" w:rsidRDefault="00443B27" w:rsidP="00443B27">
      <w:r w:rsidRPr="00E87DBD">
        <w:tab/>
      </w:r>
      <w:r>
        <w:t>Raseinių rajono savivaldybės administracija turi didelę patirtį įgyvendinant ir valdant įvairius infrastruktūros modernizavimo ir kūrimo projektus viešųjų pastatų modernizavimo, kelių plėtros ir r</w:t>
      </w:r>
      <w:r>
        <w:t>e</w:t>
      </w:r>
      <w:r>
        <w:t>konstravimo, vandentiekio ir nuotekų surinkimo tinklų plėtros ir rekonstravimo, viešųjų erdvių tvarkymo, socialinėje, švietimo ir kitose srityse. 2007</w:t>
      </w:r>
      <w:proofErr w:type="gramStart"/>
      <w:r>
        <w:t>-</w:t>
      </w:r>
      <w:proofErr w:type="gramEnd"/>
      <w:r>
        <w:t xml:space="preserve">2013 m. ES paramos laikotarpiu savivaldybės administracija įgyvendino 43 projektus, kurių bendra vertė siekė 12,39 mln. Eur. Taip pat </w:t>
      </w:r>
      <w:proofErr w:type="gramStart"/>
      <w:r>
        <w:t>savivaldybės administracija</w:t>
      </w:r>
      <w:proofErr w:type="gramEnd"/>
      <w:r>
        <w:t xml:space="preserve"> yra įgyvendinusi daugybę kitų fondų ir savomis lėšomis finansuotų projektų.</w:t>
      </w:r>
    </w:p>
    <w:p w14:paraId="6C757F2A" w14:textId="44291F38" w:rsidR="00443B27" w:rsidRDefault="00443B27" w:rsidP="00443B27">
      <w:r>
        <w:tab/>
        <w:t xml:space="preserve">Atsižvelgiant į organizacijos patirtį, anksčiau vykdytų projektų apimtis ir jų įvairovę, galima teigti, kad </w:t>
      </w:r>
      <w:proofErr w:type="gramStart"/>
      <w:r>
        <w:t>savivaldybė</w:t>
      </w:r>
      <w:r w:rsidR="009343B5">
        <w:t>s administracija</w:t>
      </w:r>
      <w:proofErr w:type="gramEnd"/>
      <w:r>
        <w:t xml:space="preserve"> yra pajėgi įgyvendinti ši investicinį projektą tiek finansiniu, organizac</w:t>
      </w:r>
      <w:r>
        <w:t>i</w:t>
      </w:r>
      <w:r>
        <w:t>niu, fiziniu, tiek ir veiklos rezultatų sukūrimo požiūriu.</w:t>
      </w:r>
    </w:p>
    <w:p w14:paraId="5E96682C" w14:textId="77777777" w:rsidR="00B32EEA" w:rsidRDefault="00B32EEA" w:rsidP="00443B27"/>
    <w:p w14:paraId="3BE7D08F" w14:textId="78FD0919" w:rsidR="00B32EEA" w:rsidRDefault="00B32EEA" w:rsidP="00B32EEA">
      <w:pPr>
        <w:pStyle w:val="Antrat3"/>
      </w:pPr>
      <w:bookmarkStart w:id="47" w:name="_Toc23852396"/>
      <w:r w:rsidRPr="00E87DBD">
        <w:lastRenderedPageBreak/>
        <w:t>2.4.</w:t>
      </w:r>
      <w:r>
        <w:t>4</w:t>
      </w:r>
      <w:r w:rsidRPr="00E87DBD">
        <w:t xml:space="preserve">. </w:t>
      </w:r>
      <w:r>
        <w:t>Vilijampolės socialinės globos namai</w:t>
      </w:r>
      <w:bookmarkEnd w:id="47"/>
    </w:p>
    <w:p w14:paraId="4738D6E4" w14:textId="77777777" w:rsidR="00B32EEA" w:rsidRDefault="00B32EEA" w:rsidP="00B32EEA">
      <w:pPr>
        <w:rPr>
          <w:lang w:eastAsia="en-US"/>
        </w:rPr>
      </w:pPr>
    </w:p>
    <w:p w14:paraId="6A98B39B" w14:textId="22D87F87" w:rsidR="00B32EEA" w:rsidRPr="00E87DBD" w:rsidRDefault="00B32EEA" w:rsidP="00B32EEA">
      <w:r>
        <w:rPr>
          <w:b/>
        </w:rPr>
        <w:tab/>
      </w:r>
      <w:r w:rsidRPr="00E87DBD">
        <w:rPr>
          <w:b/>
        </w:rPr>
        <w:t>Bendroji organizacija</w:t>
      </w:r>
      <w:r w:rsidRPr="00E87DBD">
        <w:t xml:space="preserve">. </w:t>
      </w:r>
      <w:r>
        <w:t>Vilijampolės SGN</w:t>
      </w:r>
      <w:r w:rsidRPr="00E87DBD">
        <w:t xml:space="preserve"> yra </w:t>
      </w:r>
      <w:r>
        <w:t xml:space="preserve">biudžetinė įstaiga, </w:t>
      </w:r>
      <w:r w:rsidRPr="00B32EEA">
        <w:t>kurios paskirtis – užtikrinti s</w:t>
      </w:r>
      <w:r w:rsidRPr="00B32EEA">
        <w:t>o</w:t>
      </w:r>
      <w:r w:rsidRPr="00B32EEA">
        <w:t>cialinę globą vaikams, turintiems negalią, ir suaugusiems asmenims, turintiems negalią, kuriems vert</w:t>
      </w:r>
      <w:r w:rsidRPr="00B32EEA">
        <w:t>i</w:t>
      </w:r>
      <w:r w:rsidRPr="00B32EEA">
        <w:t>nant socialinių paslaugų poreikį nustatytas visiškas nesavarankiškumas arba dalinis nesavarankišk</w:t>
      </w:r>
      <w:r w:rsidRPr="00B32EEA">
        <w:t>u</w:t>
      </w:r>
      <w:r w:rsidRPr="00B32EEA">
        <w:t>mas ir kuriems būtina nuolatinė specialistų priežiūra, sudaryti sąlygas asmenims gauti fizinės medicinos ir reabilitacijos paslaugas.</w:t>
      </w:r>
    </w:p>
    <w:p w14:paraId="7F2F25C9" w14:textId="252DA031" w:rsidR="00B32EEA" w:rsidRPr="00E87DBD" w:rsidRDefault="00B32EEA" w:rsidP="00B32EEA">
      <w:r w:rsidRPr="00E87DBD">
        <w:tab/>
      </w:r>
      <w:r>
        <w:t>Vilijampolės SGN</w:t>
      </w:r>
      <w:r w:rsidRPr="00E87DBD">
        <w:t xml:space="preserve"> veikia vadovaudamasi Lietuvos Respublikos Konstitucija, </w:t>
      </w:r>
      <w:r>
        <w:t>Socialinių paslaugų</w:t>
      </w:r>
      <w:r w:rsidRPr="00E87DBD">
        <w:t xml:space="preserve"> įstatymu, kitais teisės aktais, nustatančiais </w:t>
      </w:r>
      <w:r>
        <w:t>biudžetinių įstaigų</w:t>
      </w:r>
      <w:r w:rsidRPr="00E87DBD">
        <w:t xml:space="preserve"> veiklą, direktoriaus įsakymais bei nuost</w:t>
      </w:r>
      <w:r w:rsidRPr="00E87DBD">
        <w:t>a</w:t>
      </w:r>
      <w:r w:rsidRPr="00E87DBD">
        <w:t>tais.</w:t>
      </w:r>
    </w:p>
    <w:p w14:paraId="4EC9801D" w14:textId="77777777" w:rsidR="00B32EEA" w:rsidRPr="00E87DBD" w:rsidRDefault="00B32EEA" w:rsidP="00B32EEA">
      <w:pPr>
        <w:rPr>
          <w:lang w:eastAsia="en-US"/>
        </w:rPr>
      </w:pPr>
    </w:p>
    <w:p w14:paraId="2344A830" w14:textId="6F8810E8" w:rsidR="00B32EEA" w:rsidRPr="00E87DBD" w:rsidRDefault="00B32EEA" w:rsidP="00B32EEA">
      <w:pPr>
        <w:rPr>
          <w:rFonts w:eastAsia="Cambria"/>
          <w:b/>
        </w:rPr>
      </w:pPr>
      <w:r w:rsidRPr="00E87DBD">
        <w:rPr>
          <w:rFonts w:eastAsia="Cambria"/>
          <w:b/>
        </w:rPr>
        <w:t>2.</w:t>
      </w:r>
      <w:r>
        <w:rPr>
          <w:rFonts w:eastAsia="Cambria"/>
          <w:b/>
        </w:rPr>
        <w:t>4</w:t>
      </w:r>
      <w:r w:rsidRPr="00E87DBD">
        <w:rPr>
          <w:rFonts w:eastAsia="Cambria"/>
          <w:b/>
        </w:rPr>
        <w:t xml:space="preserve"> lentelė. Pareiškėjo pagrindiniai duomenys</w:t>
      </w:r>
    </w:p>
    <w:tbl>
      <w:tblPr>
        <w:tblStyle w:val="viesussraas6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4926"/>
      </w:tblGrid>
      <w:tr w:rsidR="00B32EEA" w:rsidRPr="00AD055D" w14:paraId="76751BE5" w14:textId="77777777" w:rsidTr="00436E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14:paraId="1BF4F023" w14:textId="77777777" w:rsidR="00B32EEA" w:rsidRPr="00AD055D" w:rsidRDefault="00B32EEA" w:rsidP="00436EE9">
            <w:pPr>
              <w:keepNext/>
              <w:keepLines/>
              <w:jc w:val="left"/>
              <w:rPr>
                <w:rFonts w:eastAsia="Cambria" w:cs="Times New Roman"/>
                <w:b w:val="0"/>
                <w:color w:val="auto"/>
                <w:sz w:val="20"/>
                <w:szCs w:val="20"/>
                <w:lang w:val="lt-LT"/>
              </w:rPr>
            </w:pPr>
            <w:r w:rsidRPr="00AD055D">
              <w:rPr>
                <w:b w:val="0"/>
                <w:color w:val="auto"/>
                <w:sz w:val="20"/>
                <w:szCs w:val="20"/>
                <w:lang w:val="lt-LT"/>
              </w:rPr>
              <w:t>Institucijos pavadinimas</w:t>
            </w:r>
          </w:p>
        </w:tc>
        <w:tc>
          <w:tcPr>
            <w:cnfStyle w:val="000100000000" w:firstRow="0" w:lastRow="0" w:firstColumn="0" w:lastColumn="1" w:oddVBand="0" w:evenVBand="0" w:oddHBand="0" w:evenHBand="0" w:firstRowFirstColumn="0" w:firstRowLastColumn="0" w:lastRowFirstColumn="0" w:lastRowLastColumn="0"/>
            <w:tcW w:w="2652" w:type="pct"/>
            <w:shd w:val="clear" w:color="auto" w:fill="auto"/>
          </w:tcPr>
          <w:p w14:paraId="1EAD391F" w14:textId="303B17AF" w:rsidR="00B32EEA" w:rsidRPr="00AD055D" w:rsidRDefault="00B32EEA" w:rsidP="00436EE9">
            <w:pPr>
              <w:keepNext/>
              <w:keepLines/>
              <w:jc w:val="left"/>
              <w:rPr>
                <w:rFonts w:eastAsia="Cambria" w:cs="Times New Roman"/>
                <w:b w:val="0"/>
                <w:color w:val="auto"/>
                <w:sz w:val="20"/>
                <w:szCs w:val="20"/>
                <w:lang w:val="lt-LT"/>
              </w:rPr>
            </w:pPr>
            <w:r>
              <w:rPr>
                <w:rFonts w:eastAsia="Cambria" w:cs="Times New Roman"/>
                <w:b w:val="0"/>
                <w:color w:val="auto"/>
                <w:sz w:val="20"/>
                <w:szCs w:val="20"/>
                <w:lang w:val="lt-LT"/>
              </w:rPr>
              <w:t>Vilijampolės socialinės globos namai</w:t>
            </w:r>
          </w:p>
        </w:tc>
      </w:tr>
      <w:tr w:rsidR="00B32EEA" w:rsidRPr="00AD055D" w14:paraId="37533E7C"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05BC24E5" w14:textId="77777777" w:rsidR="00B32EEA" w:rsidRPr="00AD055D" w:rsidRDefault="00B32EEA" w:rsidP="00436EE9">
            <w:pPr>
              <w:keepNext/>
              <w:keepLines/>
              <w:jc w:val="left"/>
              <w:rPr>
                <w:rFonts w:eastAsia="Cambria" w:cs="Times New Roman"/>
                <w:b w:val="0"/>
                <w:sz w:val="20"/>
                <w:szCs w:val="20"/>
                <w:lang w:val="lt-LT"/>
              </w:rPr>
            </w:pPr>
            <w:r w:rsidRPr="00AD055D">
              <w:rPr>
                <w:b w:val="0"/>
                <w:sz w:val="20"/>
                <w:szCs w:val="20"/>
                <w:lang w:val="lt-LT"/>
              </w:rPr>
              <w:t>Juridinio asmens kodas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1DE00CAE" w14:textId="1F16A008" w:rsidR="00B32EEA" w:rsidRPr="00AD055D" w:rsidRDefault="004A5B7B" w:rsidP="00436EE9">
            <w:pPr>
              <w:keepNext/>
              <w:keepLines/>
              <w:jc w:val="left"/>
              <w:rPr>
                <w:rFonts w:eastAsia="Cambria" w:cs="Times New Roman"/>
                <w:b w:val="0"/>
                <w:sz w:val="20"/>
                <w:szCs w:val="20"/>
                <w:lang w:val="lt-LT"/>
              </w:rPr>
            </w:pPr>
            <w:r w:rsidRPr="004A5B7B">
              <w:rPr>
                <w:rFonts w:eastAsia="Cambria" w:cs="Arial"/>
                <w:b w:val="0"/>
                <w:sz w:val="20"/>
                <w:szCs w:val="20"/>
                <w:shd w:val="clear" w:color="auto" w:fill="FFFFFF"/>
                <w:lang w:val="lt-LT"/>
              </w:rPr>
              <w:t>290797850</w:t>
            </w:r>
          </w:p>
        </w:tc>
      </w:tr>
      <w:tr w:rsidR="00B32EEA" w:rsidRPr="00AD055D" w14:paraId="7C8EA443"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0F90FBA2" w14:textId="77777777" w:rsidR="00B32EEA" w:rsidRPr="00AD055D" w:rsidRDefault="00B32EEA" w:rsidP="00436EE9">
            <w:pPr>
              <w:keepNext/>
              <w:keepLines/>
              <w:jc w:val="left"/>
              <w:rPr>
                <w:rFonts w:eastAsia="Cambria" w:cs="Times New Roman"/>
                <w:b w:val="0"/>
                <w:sz w:val="20"/>
                <w:szCs w:val="20"/>
                <w:lang w:val="lt-LT"/>
              </w:rPr>
            </w:pPr>
            <w:r w:rsidRPr="00AD055D">
              <w:rPr>
                <w:b w:val="0"/>
                <w:sz w:val="20"/>
                <w:szCs w:val="20"/>
                <w:lang w:val="lt-LT"/>
              </w:rPr>
              <w:t>Registracijos adresas</w:t>
            </w:r>
          </w:p>
        </w:tc>
        <w:tc>
          <w:tcPr>
            <w:cnfStyle w:val="000100000000" w:firstRow="0" w:lastRow="0" w:firstColumn="0" w:lastColumn="1" w:oddVBand="0" w:evenVBand="0" w:oddHBand="0" w:evenHBand="0" w:firstRowFirstColumn="0" w:firstRowLastColumn="0" w:lastRowFirstColumn="0" w:lastRowLastColumn="0"/>
            <w:tcW w:w="2652" w:type="pct"/>
          </w:tcPr>
          <w:p w14:paraId="48122E7F" w14:textId="4A7DB920" w:rsidR="00B32EEA" w:rsidRPr="00AD055D" w:rsidRDefault="004A5B7B" w:rsidP="00436EE9">
            <w:pPr>
              <w:keepNext/>
              <w:keepLines/>
              <w:jc w:val="left"/>
              <w:rPr>
                <w:rFonts w:eastAsia="Cambria" w:cs="Times New Roman"/>
                <w:b w:val="0"/>
                <w:sz w:val="20"/>
                <w:szCs w:val="20"/>
                <w:lang w:val="lt-LT"/>
              </w:rPr>
            </w:pPr>
            <w:r w:rsidRPr="004A5B7B">
              <w:rPr>
                <w:rFonts w:eastAsia="Cambria" w:cs="Times New Roman"/>
                <w:b w:val="0"/>
                <w:sz w:val="20"/>
                <w:szCs w:val="20"/>
                <w:lang w:val="lt-LT"/>
              </w:rPr>
              <w:t>Apuolės g. 44, LT-48302 Kaunas</w:t>
            </w:r>
          </w:p>
        </w:tc>
      </w:tr>
      <w:tr w:rsidR="00B32EEA" w:rsidRPr="00AD055D" w14:paraId="43A8A47A"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07408E49" w14:textId="77777777" w:rsidR="00B32EEA" w:rsidRPr="00AD055D" w:rsidRDefault="00B32EEA" w:rsidP="00436EE9">
            <w:pPr>
              <w:keepNext/>
              <w:keepLines/>
              <w:jc w:val="left"/>
              <w:rPr>
                <w:rFonts w:eastAsia="Cambria"/>
                <w:b w:val="0"/>
                <w:sz w:val="20"/>
                <w:szCs w:val="20"/>
                <w:lang w:val="lt-LT"/>
              </w:rPr>
            </w:pPr>
            <w:r w:rsidRPr="00AD055D">
              <w:rPr>
                <w:b w:val="0"/>
                <w:sz w:val="20"/>
                <w:szCs w:val="20"/>
                <w:lang w:val="lt-LT"/>
              </w:rPr>
              <w:t>Atsakingas asmuo</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529F4861" w14:textId="5203F3C7" w:rsidR="00B32EEA" w:rsidRPr="00AD055D" w:rsidRDefault="004A5B7B" w:rsidP="004A5B7B">
            <w:pPr>
              <w:keepNext/>
              <w:keepLines/>
              <w:jc w:val="left"/>
              <w:rPr>
                <w:rFonts w:eastAsia="Cambria"/>
                <w:b w:val="0"/>
                <w:sz w:val="20"/>
                <w:szCs w:val="20"/>
                <w:lang w:val="lt-LT"/>
              </w:rPr>
            </w:pPr>
            <w:r>
              <w:rPr>
                <w:b w:val="0"/>
                <w:sz w:val="20"/>
                <w:szCs w:val="20"/>
                <w:lang w:val="lt-LT"/>
              </w:rPr>
              <w:t>D</w:t>
            </w:r>
            <w:r w:rsidR="00B32EEA" w:rsidRPr="00AD055D">
              <w:rPr>
                <w:b w:val="0"/>
                <w:sz w:val="20"/>
                <w:szCs w:val="20"/>
                <w:lang w:val="lt-LT"/>
              </w:rPr>
              <w:t>irektorius</w:t>
            </w:r>
          </w:p>
        </w:tc>
      </w:tr>
      <w:tr w:rsidR="00B32EEA" w:rsidRPr="00AD055D" w14:paraId="44A9C7BB"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37BAC419" w14:textId="77777777" w:rsidR="00B32EEA" w:rsidRPr="00AD055D" w:rsidRDefault="00B32EEA" w:rsidP="00436EE9">
            <w:pPr>
              <w:keepNext/>
              <w:keepLines/>
              <w:jc w:val="left"/>
              <w:rPr>
                <w:rFonts w:eastAsia="Cambria" w:cs="Times New Roman"/>
                <w:b w:val="0"/>
                <w:sz w:val="20"/>
                <w:szCs w:val="20"/>
                <w:lang w:val="lt-LT"/>
              </w:rPr>
            </w:pPr>
            <w:r w:rsidRPr="00AD055D">
              <w:rPr>
                <w:rFonts w:eastAsia="Cambria" w:cs="Times New Roman"/>
                <w:b w:val="0"/>
                <w:sz w:val="20"/>
                <w:szCs w:val="20"/>
                <w:lang w:val="lt-LT"/>
              </w:rPr>
              <w:t>Teisinė forma</w:t>
            </w:r>
          </w:p>
        </w:tc>
        <w:tc>
          <w:tcPr>
            <w:cnfStyle w:val="000100000000" w:firstRow="0" w:lastRow="0" w:firstColumn="0" w:lastColumn="1" w:oddVBand="0" w:evenVBand="0" w:oddHBand="0" w:evenHBand="0" w:firstRowFirstColumn="0" w:firstRowLastColumn="0" w:lastRowFirstColumn="0" w:lastRowLastColumn="0"/>
            <w:tcW w:w="2652" w:type="pct"/>
          </w:tcPr>
          <w:p w14:paraId="1301BC84" w14:textId="7EF4C804" w:rsidR="00B32EEA" w:rsidRPr="00AD055D" w:rsidRDefault="004A5B7B" w:rsidP="00436EE9">
            <w:pPr>
              <w:keepNext/>
              <w:keepLines/>
              <w:jc w:val="left"/>
              <w:rPr>
                <w:rFonts w:eastAsia="Cambria" w:cs="Times New Roman"/>
                <w:b w:val="0"/>
                <w:sz w:val="20"/>
                <w:szCs w:val="20"/>
                <w:lang w:val="lt-LT"/>
              </w:rPr>
            </w:pPr>
            <w:r w:rsidRPr="004A5B7B">
              <w:rPr>
                <w:rFonts w:eastAsia="Cambria" w:cs="Times New Roman"/>
                <w:b w:val="0"/>
                <w:sz w:val="20"/>
                <w:szCs w:val="20"/>
                <w:lang w:val="lt-LT"/>
              </w:rPr>
              <w:t>Valstybės biudžetinė įstaiga</w:t>
            </w:r>
          </w:p>
        </w:tc>
      </w:tr>
      <w:tr w:rsidR="00B32EEA" w:rsidRPr="00AD055D" w14:paraId="6627518F"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4060181E" w14:textId="77777777" w:rsidR="00B32EEA" w:rsidRPr="00AD055D" w:rsidRDefault="00B32EEA" w:rsidP="00436EE9">
            <w:pPr>
              <w:keepNext/>
              <w:keepLines/>
              <w:jc w:val="left"/>
              <w:rPr>
                <w:rFonts w:eastAsia="Cambria"/>
                <w:b w:val="0"/>
                <w:iCs/>
                <w:sz w:val="20"/>
                <w:szCs w:val="20"/>
                <w:lang w:val="lt-LT"/>
              </w:rPr>
            </w:pPr>
            <w:r w:rsidRPr="00AD055D">
              <w:rPr>
                <w:b w:val="0"/>
                <w:sz w:val="20"/>
                <w:szCs w:val="20"/>
                <w:lang w:val="lt-LT"/>
              </w:rPr>
              <w:t>Steigėjas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4189FFCE" w14:textId="6AA11C46" w:rsidR="00B32EEA" w:rsidRPr="00AD055D" w:rsidRDefault="004A5B7B" w:rsidP="00436EE9">
            <w:pPr>
              <w:keepNext/>
              <w:keepLines/>
              <w:jc w:val="left"/>
              <w:rPr>
                <w:rFonts w:eastAsia="Cambria" w:cs="Arial"/>
                <w:b w:val="0"/>
                <w:sz w:val="20"/>
                <w:szCs w:val="20"/>
                <w:shd w:val="clear" w:color="auto" w:fill="FFFFFF"/>
                <w:lang w:val="lt-LT"/>
              </w:rPr>
            </w:pPr>
            <w:r>
              <w:rPr>
                <w:rFonts w:eastAsia="Cambria" w:cs="Times New Roman"/>
                <w:b w:val="0"/>
                <w:sz w:val="20"/>
                <w:szCs w:val="20"/>
                <w:lang w:val="lt-LT"/>
              </w:rPr>
              <w:t>Socialinės apsaugos ir darbo ministerija</w:t>
            </w:r>
          </w:p>
        </w:tc>
      </w:tr>
      <w:tr w:rsidR="00B32EEA" w:rsidRPr="00AD055D" w14:paraId="02E9E29C"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0D70BEFB" w14:textId="77777777" w:rsidR="00B32EEA" w:rsidRPr="00AD055D" w:rsidRDefault="00B32EEA"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Telefonas/faksas</w:t>
            </w:r>
          </w:p>
        </w:tc>
        <w:tc>
          <w:tcPr>
            <w:cnfStyle w:val="000100000000" w:firstRow="0" w:lastRow="0" w:firstColumn="0" w:lastColumn="1" w:oddVBand="0" w:evenVBand="0" w:oddHBand="0" w:evenHBand="0" w:firstRowFirstColumn="0" w:firstRowLastColumn="0" w:lastRowFirstColumn="0" w:lastRowLastColumn="0"/>
            <w:tcW w:w="2652" w:type="pct"/>
          </w:tcPr>
          <w:p w14:paraId="395B6978" w14:textId="3176874B" w:rsidR="00B32EEA" w:rsidRPr="00AD055D" w:rsidRDefault="004A5B7B" w:rsidP="00436EE9">
            <w:pPr>
              <w:keepNext/>
              <w:keepLines/>
              <w:jc w:val="left"/>
              <w:rPr>
                <w:rFonts w:eastAsia="Cambria" w:cs="Times New Roman"/>
                <w:b w:val="0"/>
                <w:sz w:val="20"/>
                <w:szCs w:val="20"/>
                <w:lang w:val="lt-LT"/>
              </w:rPr>
            </w:pPr>
            <w:r>
              <w:rPr>
                <w:rFonts w:eastAsia="Cambria" w:cs="Times New Roman"/>
                <w:b w:val="0"/>
                <w:sz w:val="20"/>
                <w:szCs w:val="20"/>
                <w:lang w:val="lt-LT"/>
              </w:rPr>
              <w:t>T</w:t>
            </w:r>
            <w:r w:rsidRPr="004A5B7B">
              <w:rPr>
                <w:rFonts w:eastAsia="Cambria" w:cs="Times New Roman"/>
                <w:b w:val="0"/>
                <w:sz w:val="20"/>
                <w:szCs w:val="20"/>
                <w:lang w:val="lt-LT"/>
              </w:rPr>
              <w:t>elefonas (8 37) 361671, Faksas (8 37) 361547</w:t>
            </w:r>
          </w:p>
        </w:tc>
      </w:tr>
      <w:tr w:rsidR="00B32EEA" w:rsidRPr="00AD055D" w14:paraId="35174E4B"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61A72F1F" w14:textId="77777777" w:rsidR="00B32EEA" w:rsidRPr="00AD055D" w:rsidRDefault="00B32EEA"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El. pašto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65C797CC" w14:textId="6E2FAD09" w:rsidR="00B32EEA" w:rsidRPr="00AD055D" w:rsidRDefault="004A5B7B" w:rsidP="00436EE9">
            <w:pPr>
              <w:keepNext/>
              <w:keepLines/>
              <w:jc w:val="left"/>
              <w:rPr>
                <w:rFonts w:eastAsia="Cambria" w:cs="Times New Roman"/>
                <w:b w:val="0"/>
                <w:sz w:val="20"/>
                <w:szCs w:val="20"/>
              </w:rPr>
            </w:pPr>
            <w:r w:rsidRPr="004A5B7B">
              <w:rPr>
                <w:rFonts w:eastAsia="Cambria" w:cs="Times New Roman"/>
                <w:b w:val="0"/>
                <w:sz w:val="20"/>
                <w:szCs w:val="20"/>
              </w:rPr>
              <w:t>info@vilijampolessgn.lt</w:t>
            </w:r>
          </w:p>
        </w:tc>
      </w:tr>
      <w:tr w:rsidR="00B32EEA" w:rsidRPr="00AD055D" w14:paraId="308F2A38" w14:textId="77777777" w:rsidTr="00436EE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5A235D46" w14:textId="77777777" w:rsidR="00B32EEA" w:rsidRPr="00AD055D" w:rsidRDefault="00B32EEA"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Interneto svetainės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19BE31F4" w14:textId="7151C0B7" w:rsidR="00B32EEA" w:rsidRPr="00AD055D" w:rsidRDefault="004A5B7B" w:rsidP="00436EE9">
            <w:pPr>
              <w:keepNext/>
              <w:keepLines/>
              <w:jc w:val="left"/>
              <w:rPr>
                <w:rFonts w:eastAsia="Cambria" w:cs="Times New Roman"/>
                <w:b w:val="0"/>
                <w:sz w:val="20"/>
                <w:szCs w:val="20"/>
                <w:lang w:val="lt-LT"/>
              </w:rPr>
            </w:pPr>
            <w:r w:rsidRPr="004A5B7B">
              <w:rPr>
                <w:rFonts w:eastAsia="Cambria" w:cs="Times New Roman"/>
                <w:b w:val="0"/>
                <w:sz w:val="20"/>
                <w:szCs w:val="20"/>
                <w:lang w:val="lt-LT"/>
              </w:rPr>
              <w:t>http://www.vilijampolessgn.lt/</w:t>
            </w:r>
          </w:p>
        </w:tc>
      </w:tr>
    </w:tbl>
    <w:p w14:paraId="7F53723E" w14:textId="0A16669F" w:rsidR="00B32EEA" w:rsidRPr="00E87DBD" w:rsidRDefault="00B32EEA" w:rsidP="00B32EEA">
      <w:pPr>
        <w:rPr>
          <w:rFonts w:eastAsia="Cambria"/>
          <w:i/>
          <w:color w:val="0000FF"/>
          <w:sz w:val="16"/>
          <w:szCs w:val="16"/>
          <w:u w:val="single"/>
        </w:rPr>
      </w:pPr>
      <w:r w:rsidRPr="00E87DBD">
        <w:rPr>
          <w:rFonts w:eastAsia="Cambria"/>
          <w:i/>
          <w:sz w:val="16"/>
          <w:szCs w:val="16"/>
        </w:rPr>
        <w:t xml:space="preserve">(Šaltinis: </w:t>
      </w:r>
      <w:r w:rsidR="004A5B7B">
        <w:rPr>
          <w:i/>
          <w:sz w:val="16"/>
          <w:szCs w:val="18"/>
          <w:lang w:eastAsia="en-US"/>
        </w:rPr>
        <w:t>Vilijampolės SGN</w:t>
      </w:r>
      <w:r w:rsidRPr="00E87DBD">
        <w:rPr>
          <w:i/>
          <w:sz w:val="16"/>
          <w:szCs w:val="18"/>
          <w:lang w:eastAsia="en-US"/>
        </w:rPr>
        <w:t>)</w:t>
      </w:r>
    </w:p>
    <w:p w14:paraId="3F52B4CD" w14:textId="77777777" w:rsidR="00B32EEA" w:rsidRPr="00E87DBD" w:rsidRDefault="00B32EEA" w:rsidP="00B32EEA"/>
    <w:p w14:paraId="62EEF51C" w14:textId="081A2EB2" w:rsidR="00B32EEA" w:rsidRPr="00E87DBD" w:rsidRDefault="00B32EEA" w:rsidP="00B32EEA">
      <w:r w:rsidRPr="00E87DBD">
        <w:tab/>
      </w:r>
      <w:r w:rsidRPr="00E87DBD">
        <w:rPr>
          <w:b/>
        </w:rPr>
        <w:t>Vykdomų funkcijų apibūdinimas</w:t>
      </w:r>
      <w:r w:rsidRPr="00E87DBD">
        <w:t xml:space="preserve">. </w:t>
      </w:r>
      <w:r w:rsidR="004A5B7B">
        <w:rPr>
          <w:lang w:eastAsia="en-US"/>
        </w:rPr>
        <w:t>Vilijampolės</w:t>
      </w:r>
      <w:r w:rsidR="004A5B7B" w:rsidRPr="00E87DBD">
        <w:rPr>
          <w:lang w:eastAsia="en-US"/>
        </w:rPr>
        <w:t xml:space="preserve"> SGN, vadovaudamiesi Lietuvos Respublikos socialinės apsaugos ir darbo ministro 2010 m. birželio 22 d. įsakymu Nr. A1-2</w:t>
      </w:r>
      <w:r w:rsidR="004A5B7B">
        <w:rPr>
          <w:lang w:eastAsia="en-US"/>
        </w:rPr>
        <w:t>80</w:t>
      </w:r>
      <w:r w:rsidR="004A5B7B" w:rsidRPr="00E87DBD">
        <w:rPr>
          <w:lang w:eastAsia="en-US"/>
        </w:rPr>
        <w:t xml:space="preserve"> „Dėl </w:t>
      </w:r>
      <w:r w:rsidR="004A5B7B">
        <w:rPr>
          <w:lang w:eastAsia="en-US"/>
        </w:rPr>
        <w:t>Vilijampolės</w:t>
      </w:r>
      <w:r w:rsidR="004A5B7B" w:rsidRPr="00E87DBD">
        <w:rPr>
          <w:lang w:eastAsia="en-US"/>
        </w:rPr>
        <w:t xml:space="preserve"> soci</w:t>
      </w:r>
      <w:r w:rsidR="004A5B7B" w:rsidRPr="00E87DBD">
        <w:rPr>
          <w:lang w:eastAsia="en-US"/>
        </w:rPr>
        <w:t>a</w:t>
      </w:r>
      <w:r w:rsidR="004A5B7B" w:rsidRPr="00E87DBD">
        <w:rPr>
          <w:lang w:eastAsia="en-US"/>
        </w:rPr>
        <w:t>linės globos namų nuostatų patvirtinimo“</w:t>
      </w:r>
      <w:proofErr w:type="gramStart"/>
      <w:r w:rsidR="004A5B7B" w:rsidRPr="00E87DBD">
        <w:rPr>
          <w:lang w:eastAsia="en-US"/>
        </w:rPr>
        <w:t xml:space="preserve">  </w:t>
      </w:r>
      <w:proofErr w:type="gramEnd"/>
      <w:r w:rsidR="004A5B7B" w:rsidRPr="00E87DBD">
        <w:rPr>
          <w:lang w:eastAsia="en-US"/>
        </w:rPr>
        <w:t>(aktualia redakcija)</w:t>
      </w:r>
      <w:r w:rsidR="004A5B7B">
        <w:rPr>
          <w:lang w:eastAsia="en-US"/>
        </w:rPr>
        <w:t xml:space="preserve">, </w:t>
      </w:r>
      <w:r w:rsidR="004A5B7B" w:rsidRPr="00E87DBD">
        <w:rPr>
          <w:lang w:eastAsia="en-US"/>
        </w:rPr>
        <w:t>teikia socialinės globos viešąsias pasla</w:t>
      </w:r>
      <w:r w:rsidR="004A5B7B" w:rsidRPr="00E87DBD">
        <w:rPr>
          <w:lang w:eastAsia="en-US"/>
        </w:rPr>
        <w:t>u</w:t>
      </w:r>
      <w:r w:rsidR="004A5B7B" w:rsidRPr="00E87DBD">
        <w:rPr>
          <w:lang w:eastAsia="en-US"/>
        </w:rPr>
        <w:t>gas asmenims, turintiems proto negalią ir (ar) psichikos sutrikimų, dėl kurių jiems nustatytas 0–40 pr</w:t>
      </w:r>
      <w:r w:rsidR="004A5B7B" w:rsidRPr="00E87DBD">
        <w:rPr>
          <w:lang w:eastAsia="en-US"/>
        </w:rPr>
        <w:t>o</w:t>
      </w:r>
      <w:r w:rsidR="004A5B7B" w:rsidRPr="00E87DBD">
        <w:rPr>
          <w:lang w:eastAsia="en-US"/>
        </w:rPr>
        <w:t>centų darbingumo lygis arba didelių ar vidutinių specialiųjų poreikių lygis, Lietuvos gyven</w:t>
      </w:r>
      <w:r w:rsidR="004A5B7B">
        <w:rPr>
          <w:lang w:eastAsia="en-US"/>
        </w:rPr>
        <w:t>tojams (</w:t>
      </w:r>
      <w:r w:rsidR="004A5B7B" w:rsidRPr="004A5B7B">
        <w:rPr>
          <w:lang w:eastAsia="en-US"/>
        </w:rPr>
        <w:t>Globos namuose apgyvendinami vaikai iki 18 metų, turintys proto negalią ir (ar) psichikos sutrikimų, dėl kurių jiems nustatytas sunkus ar vidutinis neįgalumo lygis (toliau – vaikas, turintis negalią), ir suaugę asm</w:t>
      </w:r>
      <w:r w:rsidR="004A5B7B" w:rsidRPr="004A5B7B">
        <w:rPr>
          <w:lang w:eastAsia="en-US"/>
        </w:rPr>
        <w:t>e</w:t>
      </w:r>
      <w:r w:rsidR="004A5B7B" w:rsidRPr="004A5B7B">
        <w:rPr>
          <w:lang w:eastAsia="en-US"/>
        </w:rPr>
        <w:t>nys, turintys proto negalią ir (ar) psichikos sutrikimų, dėl kurių jiems nustatytas 0–40 procentų darbi</w:t>
      </w:r>
      <w:r w:rsidR="004A5B7B" w:rsidRPr="004A5B7B">
        <w:rPr>
          <w:lang w:eastAsia="en-US"/>
        </w:rPr>
        <w:t>n</w:t>
      </w:r>
      <w:r w:rsidR="004A5B7B" w:rsidRPr="004A5B7B">
        <w:rPr>
          <w:lang w:eastAsia="en-US"/>
        </w:rPr>
        <w:t>gumo lygis</w:t>
      </w:r>
      <w:r w:rsidR="004A5B7B">
        <w:rPr>
          <w:lang w:eastAsia="en-US"/>
        </w:rPr>
        <w:t>).</w:t>
      </w:r>
    </w:p>
    <w:p w14:paraId="043E2ECF" w14:textId="77777777" w:rsidR="00B32EEA" w:rsidRPr="00E87DBD" w:rsidRDefault="00B32EEA" w:rsidP="00B32EEA"/>
    <w:p w14:paraId="6096636F" w14:textId="1981C8C0" w:rsidR="00B32EEA" w:rsidRPr="00E87DBD" w:rsidRDefault="00B32EEA" w:rsidP="00B32EEA">
      <w:r w:rsidRPr="00E87DBD">
        <w:tab/>
      </w:r>
      <w:r w:rsidRPr="00E87DBD">
        <w:rPr>
          <w:b/>
        </w:rPr>
        <w:t>Valdymo principų apibūdinimas</w:t>
      </w:r>
      <w:r w:rsidRPr="00E87DBD">
        <w:t xml:space="preserve">. </w:t>
      </w:r>
      <w:r w:rsidR="004A5B7B">
        <w:t>Vilijampolės SGN</w:t>
      </w:r>
      <w:r w:rsidRPr="00E87DBD">
        <w:rPr>
          <w:bCs/>
          <w:iCs/>
        </w:rPr>
        <w:t xml:space="preserve"> veikia vadovaudamasi Lietuvos Respubl</w:t>
      </w:r>
      <w:r w:rsidRPr="00E87DBD">
        <w:rPr>
          <w:bCs/>
          <w:iCs/>
        </w:rPr>
        <w:t>i</w:t>
      </w:r>
      <w:r w:rsidRPr="00E87DBD">
        <w:rPr>
          <w:bCs/>
          <w:iCs/>
        </w:rPr>
        <w:t xml:space="preserve">kos </w:t>
      </w:r>
      <w:r w:rsidR="004A5B7B">
        <w:rPr>
          <w:bCs/>
          <w:iCs/>
        </w:rPr>
        <w:t>socialinių paslaugų</w:t>
      </w:r>
      <w:r w:rsidRPr="00E87DBD">
        <w:rPr>
          <w:bCs/>
          <w:iCs/>
        </w:rPr>
        <w:t xml:space="preserve"> įstatymu, </w:t>
      </w:r>
      <w:r w:rsidR="004A5B7B">
        <w:rPr>
          <w:bCs/>
          <w:iCs/>
        </w:rPr>
        <w:t xml:space="preserve">įstaigos </w:t>
      </w:r>
      <w:r w:rsidRPr="00E87DBD">
        <w:rPr>
          <w:bCs/>
          <w:iCs/>
        </w:rPr>
        <w:t>nuostatais</w:t>
      </w:r>
      <w:r w:rsidRPr="00E87DBD">
        <w:t xml:space="preserve">. </w:t>
      </w:r>
      <w:r w:rsidR="004A5B7B" w:rsidRPr="004A5B7B">
        <w:t>Globos namams vadovauja direktorius, kurį ko</w:t>
      </w:r>
      <w:r w:rsidR="004A5B7B" w:rsidRPr="004A5B7B">
        <w:t>n</w:t>
      </w:r>
      <w:r w:rsidR="004A5B7B" w:rsidRPr="004A5B7B">
        <w:t>kurso būdu priima į pareigas ir iš jų</w:t>
      </w:r>
      <w:proofErr w:type="gramStart"/>
      <w:r w:rsidR="004A5B7B" w:rsidRPr="004A5B7B">
        <w:t xml:space="preserve">  </w:t>
      </w:r>
      <w:proofErr w:type="gramEnd"/>
      <w:r w:rsidR="004A5B7B" w:rsidRPr="004A5B7B">
        <w:t>atleidžia socialinės apsaugos ir darbo ministras.  Globos namų d</w:t>
      </w:r>
      <w:r w:rsidR="004A5B7B" w:rsidRPr="004A5B7B">
        <w:t>i</w:t>
      </w:r>
      <w:r w:rsidR="004A5B7B" w:rsidRPr="004A5B7B">
        <w:t xml:space="preserve">rektorius yra tiesiogiai pavaldus ir atskaitingas </w:t>
      </w:r>
      <w:proofErr w:type="gramStart"/>
      <w:r w:rsidR="004A5B7B" w:rsidRPr="004A5B7B">
        <w:t>socialinės apsaugos ir darbo ministrui</w:t>
      </w:r>
      <w:proofErr w:type="gramEnd"/>
      <w:r w:rsidR="004A5B7B" w:rsidRPr="004A5B7B">
        <w:t>.</w:t>
      </w:r>
      <w:r w:rsidRPr="00E87DBD">
        <w:t xml:space="preserve"> </w:t>
      </w:r>
    </w:p>
    <w:p w14:paraId="25748E91" w14:textId="578E7DC8" w:rsidR="00B32EEA" w:rsidRPr="00E87DBD" w:rsidRDefault="00B32EEA" w:rsidP="00B32EEA">
      <w:r w:rsidRPr="00E87DBD">
        <w:tab/>
      </w:r>
      <w:r w:rsidR="004A5B7B">
        <w:t xml:space="preserve">Vilijampolės SGN </w:t>
      </w:r>
      <w:r w:rsidRPr="00E87DBD">
        <w:t>struktūros schema pateikta 2.</w:t>
      </w:r>
      <w:r w:rsidR="004A5B7B">
        <w:t>4</w:t>
      </w:r>
      <w:r w:rsidRPr="00E87DBD">
        <w:t xml:space="preserve"> paveiksle. </w:t>
      </w:r>
    </w:p>
    <w:p w14:paraId="038E1397" w14:textId="053391FA" w:rsidR="00B32EEA" w:rsidRPr="00E87DBD" w:rsidRDefault="004A5B7B" w:rsidP="00B32EEA">
      <w:pPr>
        <w:jc w:val="center"/>
      </w:pPr>
      <w:r>
        <w:rPr>
          <w:noProof/>
        </w:rPr>
        <w:lastRenderedPageBreak/>
        <w:drawing>
          <wp:inline distT="0" distB="0" distL="0" distR="0" wp14:anchorId="11906201" wp14:editId="73830A6B">
            <wp:extent cx="4940300" cy="6246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940300" cy="6246495"/>
                    </a:xfrm>
                    <a:prstGeom prst="rect">
                      <a:avLst/>
                    </a:prstGeom>
                    <a:noFill/>
                    <a:ln>
                      <a:noFill/>
                    </a:ln>
                  </pic:spPr>
                </pic:pic>
              </a:graphicData>
            </a:graphic>
          </wp:inline>
        </w:drawing>
      </w:r>
    </w:p>
    <w:p w14:paraId="7C924332" w14:textId="30BDC999" w:rsidR="00B32EEA" w:rsidRPr="00E87DBD" w:rsidRDefault="00B32EEA" w:rsidP="00B32EEA">
      <w:pPr>
        <w:jc w:val="center"/>
        <w:rPr>
          <w:b/>
        </w:rPr>
      </w:pPr>
      <w:r>
        <w:rPr>
          <w:b/>
        </w:rPr>
        <w:t>2.</w:t>
      </w:r>
      <w:r w:rsidR="004A5B7B">
        <w:rPr>
          <w:b/>
        </w:rPr>
        <w:t>4</w:t>
      </w:r>
      <w:r>
        <w:rPr>
          <w:b/>
        </w:rPr>
        <w:t xml:space="preserve"> pav. </w:t>
      </w:r>
      <w:r w:rsidR="004A5B7B">
        <w:rPr>
          <w:b/>
        </w:rPr>
        <w:t>Vilijampolės SGN</w:t>
      </w:r>
      <w:r w:rsidRPr="00E87DBD">
        <w:rPr>
          <w:b/>
        </w:rPr>
        <w:t xml:space="preserve"> struktūros schema</w:t>
      </w:r>
    </w:p>
    <w:p w14:paraId="1228CFFA" w14:textId="731CB4FD" w:rsidR="00B32EEA" w:rsidRPr="00E87DBD" w:rsidRDefault="00B32EEA" w:rsidP="00B32EEA">
      <w:pPr>
        <w:jc w:val="center"/>
        <w:rPr>
          <w:i/>
          <w:sz w:val="16"/>
          <w:szCs w:val="16"/>
        </w:rPr>
      </w:pPr>
      <w:r w:rsidRPr="00E87DBD">
        <w:rPr>
          <w:rFonts w:eastAsia="Cambria"/>
          <w:i/>
          <w:sz w:val="16"/>
          <w:szCs w:val="16"/>
        </w:rPr>
        <w:t xml:space="preserve">(Šaltinis: </w:t>
      </w:r>
      <w:r w:rsidR="004A5B7B">
        <w:rPr>
          <w:i/>
          <w:sz w:val="16"/>
          <w:szCs w:val="18"/>
          <w:lang w:eastAsia="en-US"/>
        </w:rPr>
        <w:t>Vilijampolės SGN</w:t>
      </w:r>
      <w:r w:rsidRPr="00E87DBD">
        <w:rPr>
          <w:i/>
          <w:sz w:val="16"/>
          <w:szCs w:val="18"/>
          <w:lang w:eastAsia="en-US"/>
        </w:rPr>
        <w:t>)</w:t>
      </w:r>
    </w:p>
    <w:p w14:paraId="42BF5235" w14:textId="77777777" w:rsidR="00B32EEA" w:rsidRPr="00E87DBD" w:rsidRDefault="00B32EEA" w:rsidP="00B32EEA">
      <w:r w:rsidRPr="00E87DBD">
        <w:t xml:space="preserve">  </w:t>
      </w:r>
    </w:p>
    <w:p w14:paraId="4B2740A5" w14:textId="213CD69D" w:rsidR="00B32EEA" w:rsidRDefault="00B32EEA" w:rsidP="00B32EEA">
      <w:r w:rsidRPr="00E87DBD">
        <w:tab/>
      </w:r>
      <w:r w:rsidR="004A5B7B">
        <w:t>Vilijampolės SGN</w:t>
      </w:r>
      <w:r>
        <w:t xml:space="preserve"> turi didelę patirtį įgyvendinant ir valdant įvairius infrastruktūros modernizavimo ir kūrimo pro</w:t>
      </w:r>
      <w:r w:rsidR="004A5B7B">
        <w:t xml:space="preserve">jektus. </w:t>
      </w:r>
      <w:r w:rsidR="00EF0EE7">
        <w:t>2017</w:t>
      </w:r>
      <w:proofErr w:type="gramStart"/>
      <w:r w:rsidR="00EF0EE7">
        <w:t>-</w:t>
      </w:r>
      <w:proofErr w:type="gramEnd"/>
      <w:r w:rsidR="00EF0EE7">
        <w:t>2018 metais įstaiga</w:t>
      </w:r>
      <w:r>
        <w:t xml:space="preserve"> įgyvendi</w:t>
      </w:r>
      <w:r w:rsidR="00EF0EE7">
        <w:t xml:space="preserve">no </w:t>
      </w:r>
      <w:r>
        <w:t xml:space="preserve">3 </w:t>
      </w:r>
      <w:r w:rsidR="00EF0EE7">
        <w:t xml:space="preserve">GGN įkūrimo </w:t>
      </w:r>
      <w:r>
        <w:t xml:space="preserve">projektus, kurių bendra vertė siekė </w:t>
      </w:r>
      <w:r w:rsidR="00EF0EE7">
        <w:t>478,66 tūkst. eurų</w:t>
      </w:r>
      <w:r>
        <w:t xml:space="preserve"> Eur</w:t>
      </w:r>
      <w:r w:rsidR="00EF0EE7">
        <w:t xml:space="preserve"> (žr. 2.1 lent.)</w:t>
      </w:r>
      <w:r>
        <w:t>. Atsižvelgiant į organizacijos patirtį, anksčiau vykdytų projektų apimtis</w:t>
      </w:r>
      <w:r w:rsidR="00A1705E">
        <w:t xml:space="preserve"> ir pobūdį</w:t>
      </w:r>
      <w:r>
        <w:t xml:space="preserve">, galima teigti, kad </w:t>
      </w:r>
      <w:r w:rsidR="00EF0EE7">
        <w:t>įstaiga</w:t>
      </w:r>
      <w:r>
        <w:t xml:space="preserve"> yra pajėgi įgyvendinti ši investicinį projektą tiek finansiniu, organizaciniu, fiziniu, tiek ir veiklos rezultatų sukūrimo požiūriu.</w:t>
      </w:r>
    </w:p>
    <w:p w14:paraId="3061C4B4" w14:textId="77777777" w:rsidR="00A1705E" w:rsidRDefault="00A1705E" w:rsidP="00B32EEA"/>
    <w:p w14:paraId="46B286FD" w14:textId="51D66500" w:rsidR="00A1705E" w:rsidRDefault="00A1705E" w:rsidP="00A1705E">
      <w:pPr>
        <w:pStyle w:val="Antrat3"/>
      </w:pPr>
      <w:bookmarkStart w:id="48" w:name="_Toc23852397"/>
      <w:r w:rsidRPr="00E87DBD">
        <w:t>2.4.</w:t>
      </w:r>
      <w:r>
        <w:t>5</w:t>
      </w:r>
      <w:r w:rsidRPr="00E87DBD">
        <w:t xml:space="preserve">. </w:t>
      </w:r>
      <w:r>
        <w:t>Strėvininkų socialinės globos namai</w:t>
      </w:r>
      <w:bookmarkEnd w:id="48"/>
    </w:p>
    <w:p w14:paraId="49F16529" w14:textId="77777777" w:rsidR="00A1705E" w:rsidRDefault="00A1705E" w:rsidP="00A1705E">
      <w:pPr>
        <w:rPr>
          <w:lang w:eastAsia="en-US"/>
        </w:rPr>
      </w:pPr>
    </w:p>
    <w:p w14:paraId="4CC2BA26" w14:textId="5E65F496" w:rsidR="00A1705E" w:rsidRPr="00E87DBD" w:rsidRDefault="00A1705E" w:rsidP="00A1705E">
      <w:r>
        <w:rPr>
          <w:b/>
        </w:rPr>
        <w:tab/>
      </w:r>
      <w:r w:rsidRPr="00E87DBD">
        <w:rPr>
          <w:b/>
        </w:rPr>
        <w:t>Bendroji organizacija</w:t>
      </w:r>
      <w:r w:rsidRPr="00E87DBD">
        <w:t xml:space="preserve">. </w:t>
      </w:r>
      <w:r>
        <w:t>Strėvininkų SGN</w:t>
      </w:r>
      <w:r w:rsidRPr="00E87DBD">
        <w:t xml:space="preserve"> yra </w:t>
      </w:r>
      <w:r>
        <w:t xml:space="preserve">biudžetinė įstaiga, </w:t>
      </w:r>
      <w:r w:rsidRPr="00B32EEA">
        <w:t>kurios paskirtis – užtikrinti s</w:t>
      </w:r>
      <w:r w:rsidRPr="00B32EEA">
        <w:t>o</w:t>
      </w:r>
      <w:r w:rsidRPr="00B32EEA">
        <w:t>cialinę globą suaugusiems asmenims, turintiems negalią, kuriems vertinant socialinių paslaugų poreikį nustatytas visiškas nesavarankiškumas arba dalinis nesavarankiškumas ir kuriems būtina nuolatinė specialistų priežiūra, sudaryti sąlygas asmenims gauti fizinės medicinos ir reabilitacijos paslaugas.</w:t>
      </w:r>
    </w:p>
    <w:p w14:paraId="656C1EFE" w14:textId="2B26BEE7" w:rsidR="00A1705E" w:rsidRPr="00E87DBD" w:rsidRDefault="00A1705E" w:rsidP="00A1705E">
      <w:r w:rsidRPr="00E87DBD">
        <w:lastRenderedPageBreak/>
        <w:tab/>
      </w:r>
      <w:r>
        <w:t>Strėvininkų SGN</w:t>
      </w:r>
      <w:r w:rsidRPr="00E87DBD">
        <w:t xml:space="preserve"> veikia vadovaudamasi Lietuvos Respublikos Konstitucija, </w:t>
      </w:r>
      <w:r>
        <w:t>Socialinių paslaugų</w:t>
      </w:r>
      <w:r w:rsidRPr="00E87DBD">
        <w:t xml:space="preserve"> įstatymu, kitais teisės aktais, nustatančiais </w:t>
      </w:r>
      <w:r>
        <w:t>biudžetinių įstaigų</w:t>
      </w:r>
      <w:r w:rsidRPr="00E87DBD">
        <w:t xml:space="preserve"> veiklą, direktoriaus įsakymais bei nuost</w:t>
      </w:r>
      <w:r w:rsidRPr="00E87DBD">
        <w:t>a</w:t>
      </w:r>
      <w:r w:rsidRPr="00E87DBD">
        <w:t>tais.</w:t>
      </w:r>
    </w:p>
    <w:p w14:paraId="7FEDD248" w14:textId="77777777" w:rsidR="00A1705E" w:rsidRPr="00E87DBD" w:rsidRDefault="00A1705E" w:rsidP="00A1705E">
      <w:pPr>
        <w:rPr>
          <w:lang w:eastAsia="en-US"/>
        </w:rPr>
      </w:pPr>
    </w:p>
    <w:p w14:paraId="61A91674" w14:textId="366AF948" w:rsidR="00A1705E" w:rsidRPr="00E87DBD" w:rsidRDefault="00A1705E" w:rsidP="00A1705E">
      <w:pPr>
        <w:rPr>
          <w:rFonts w:eastAsia="Cambria"/>
          <w:b/>
        </w:rPr>
      </w:pPr>
      <w:r w:rsidRPr="00E87DBD">
        <w:rPr>
          <w:rFonts w:eastAsia="Cambria"/>
          <w:b/>
        </w:rPr>
        <w:t>2.</w:t>
      </w:r>
      <w:r w:rsidR="00C268D1">
        <w:rPr>
          <w:rFonts w:eastAsia="Cambria"/>
          <w:b/>
        </w:rPr>
        <w:t>5</w:t>
      </w:r>
      <w:r w:rsidRPr="00E87DBD">
        <w:rPr>
          <w:rFonts w:eastAsia="Cambria"/>
          <w:b/>
        </w:rPr>
        <w:t xml:space="preserve"> lentelė. Pareiškėjo pagrindiniai duomenys</w:t>
      </w:r>
    </w:p>
    <w:tbl>
      <w:tblPr>
        <w:tblStyle w:val="viesussraas6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4926"/>
      </w:tblGrid>
      <w:tr w:rsidR="00A1705E" w:rsidRPr="00AD055D" w14:paraId="38D5B0F7" w14:textId="77777777" w:rsidTr="00436E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14:paraId="2ECF5B8D" w14:textId="77777777" w:rsidR="00A1705E" w:rsidRPr="00AD055D" w:rsidRDefault="00A1705E" w:rsidP="00436EE9">
            <w:pPr>
              <w:keepNext/>
              <w:keepLines/>
              <w:jc w:val="left"/>
              <w:rPr>
                <w:rFonts w:eastAsia="Cambria" w:cs="Times New Roman"/>
                <w:b w:val="0"/>
                <w:color w:val="auto"/>
                <w:sz w:val="20"/>
                <w:szCs w:val="20"/>
                <w:lang w:val="lt-LT"/>
              </w:rPr>
            </w:pPr>
            <w:r w:rsidRPr="00AD055D">
              <w:rPr>
                <w:b w:val="0"/>
                <w:color w:val="auto"/>
                <w:sz w:val="20"/>
                <w:szCs w:val="20"/>
                <w:lang w:val="lt-LT"/>
              </w:rPr>
              <w:t>Institucijos pavadinimas</w:t>
            </w:r>
          </w:p>
        </w:tc>
        <w:tc>
          <w:tcPr>
            <w:cnfStyle w:val="000100000000" w:firstRow="0" w:lastRow="0" w:firstColumn="0" w:lastColumn="1" w:oddVBand="0" w:evenVBand="0" w:oddHBand="0" w:evenHBand="0" w:firstRowFirstColumn="0" w:firstRowLastColumn="0" w:lastRowFirstColumn="0" w:lastRowLastColumn="0"/>
            <w:tcW w:w="2652" w:type="pct"/>
            <w:shd w:val="clear" w:color="auto" w:fill="auto"/>
          </w:tcPr>
          <w:p w14:paraId="63F7E9EA" w14:textId="2E14527F" w:rsidR="00A1705E" w:rsidRPr="00AD055D" w:rsidRDefault="001930B1" w:rsidP="00436EE9">
            <w:pPr>
              <w:keepNext/>
              <w:keepLines/>
              <w:jc w:val="left"/>
              <w:rPr>
                <w:rFonts w:eastAsia="Cambria" w:cs="Times New Roman"/>
                <w:b w:val="0"/>
                <w:color w:val="auto"/>
                <w:sz w:val="20"/>
                <w:szCs w:val="20"/>
                <w:lang w:val="lt-LT"/>
              </w:rPr>
            </w:pPr>
            <w:r>
              <w:rPr>
                <w:rFonts w:eastAsia="Cambria" w:cs="Times New Roman"/>
                <w:b w:val="0"/>
                <w:color w:val="auto"/>
                <w:sz w:val="20"/>
                <w:szCs w:val="20"/>
                <w:lang w:val="lt-LT"/>
              </w:rPr>
              <w:t>Strėvininkų</w:t>
            </w:r>
            <w:r w:rsidR="00A1705E">
              <w:rPr>
                <w:rFonts w:eastAsia="Cambria" w:cs="Times New Roman"/>
                <w:b w:val="0"/>
                <w:color w:val="auto"/>
                <w:sz w:val="20"/>
                <w:szCs w:val="20"/>
                <w:lang w:val="lt-LT"/>
              </w:rPr>
              <w:t xml:space="preserve"> socialinės globos namai</w:t>
            </w:r>
          </w:p>
        </w:tc>
      </w:tr>
      <w:tr w:rsidR="00A1705E" w:rsidRPr="00AD055D" w14:paraId="38580C89"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78F2D057" w14:textId="77777777" w:rsidR="00A1705E" w:rsidRPr="00AD055D" w:rsidRDefault="00A1705E" w:rsidP="00436EE9">
            <w:pPr>
              <w:keepNext/>
              <w:keepLines/>
              <w:jc w:val="left"/>
              <w:rPr>
                <w:rFonts w:eastAsia="Cambria" w:cs="Times New Roman"/>
                <w:b w:val="0"/>
                <w:sz w:val="20"/>
                <w:szCs w:val="20"/>
                <w:lang w:val="lt-LT"/>
              </w:rPr>
            </w:pPr>
            <w:r w:rsidRPr="00AD055D">
              <w:rPr>
                <w:b w:val="0"/>
                <w:sz w:val="20"/>
                <w:szCs w:val="20"/>
                <w:lang w:val="lt-LT"/>
              </w:rPr>
              <w:t>Juridinio asmens kodas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162F86EE" w14:textId="77C1F3A1" w:rsidR="00A1705E" w:rsidRPr="00AD055D" w:rsidRDefault="001930B1" w:rsidP="00436EE9">
            <w:pPr>
              <w:keepNext/>
              <w:keepLines/>
              <w:jc w:val="left"/>
              <w:rPr>
                <w:rFonts w:eastAsia="Cambria" w:cs="Times New Roman"/>
                <w:b w:val="0"/>
                <w:sz w:val="20"/>
                <w:szCs w:val="20"/>
                <w:lang w:val="lt-LT"/>
              </w:rPr>
            </w:pPr>
            <w:r w:rsidRPr="001930B1">
              <w:rPr>
                <w:rFonts w:eastAsia="Cambria" w:cs="Arial"/>
                <w:b w:val="0"/>
                <w:sz w:val="20"/>
                <w:szCs w:val="20"/>
                <w:shd w:val="clear" w:color="auto" w:fill="FFFFFF"/>
                <w:lang w:val="lt-LT"/>
              </w:rPr>
              <w:t>290796410</w:t>
            </w:r>
          </w:p>
        </w:tc>
      </w:tr>
      <w:tr w:rsidR="00A1705E" w:rsidRPr="00AD055D" w14:paraId="6A6B78E8"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24E5C6D4" w14:textId="77777777" w:rsidR="00A1705E" w:rsidRPr="00AD055D" w:rsidRDefault="00A1705E" w:rsidP="00436EE9">
            <w:pPr>
              <w:keepNext/>
              <w:keepLines/>
              <w:jc w:val="left"/>
              <w:rPr>
                <w:rFonts w:eastAsia="Cambria" w:cs="Times New Roman"/>
                <w:b w:val="0"/>
                <w:sz w:val="20"/>
                <w:szCs w:val="20"/>
                <w:lang w:val="lt-LT"/>
              </w:rPr>
            </w:pPr>
            <w:r w:rsidRPr="00AD055D">
              <w:rPr>
                <w:b w:val="0"/>
                <w:sz w:val="20"/>
                <w:szCs w:val="20"/>
                <w:lang w:val="lt-LT"/>
              </w:rPr>
              <w:t>Registracijos adresas</w:t>
            </w:r>
          </w:p>
        </w:tc>
        <w:tc>
          <w:tcPr>
            <w:cnfStyle w:val="000100000000" w:firstRow="0" w:lastRow="0" w:firstColumn="0" w:lastColumn="1" w:oddVBand="0" w:evenVBand="0" w:oddHBand="0" w:evenHBand="0" w:firstRowFirstColumn="0" w:firstRowLastColumn="0" w:lastRowFirstColumn="0" w:lastRowLastColumn="0"/>
            <w:tcW w:w="2652" w:type="pct"/>
          </w:tcPr>
          <w:p w14:paraId="1E096B70" w14:textId="4FC29F2F" w:rsidR="00A1705E" w:rsidRPr="00AD055D" w:rsidRDefault="001930B1" w:rsidP="001930B1">
            <w:pPr>
              <w:keepNext/>
              <w:keepLines/>
              <w:jc w:val="left"/>
              <w:rPr>
                <w:rFonts w:eastAsia="Cambria" w:cs="Times New Roman"/>
                <w:b w:val="0"/>
                <w:sz w:val="20"/>
                <w:szCs w:val="20"/>
                <w:lang w:val="lt-LT"/>
              </w:rPr>
            </w:pPr>
            <w:r>
              <w:rPr>
                <w:rFonts w:eastAsia="Cambria" w:cs="Times New Roman"/>
                <w:b w:val="0"/>
                <w:sz w:val="20"/>
                <w:szCs w:val="20"/>
                <w:lang w:val="lt-LT"/>
              </w:rPr>
              <w:t xml:space="preserve">Mokyklos g. 46, </w:t>
            </w:r>
            <w:r w:rsidRPr="001930B1">
              <w:rPr>
                <w:rFonts w:eastAsia="Cambria" w:cs="Times New Roman"/>
                <w:b w:val="0"/>
                <w:sz w:val="20"/>
                <w:szCs w:val="20"/>
                <w:lang w:val="lt-LT"/>
              </w:rPr>
              <w:t xml:space="preserve">Mūro Strėvininkų </w:t>
            </w:r>
            <w:proofErr w:type="gramStart"/>
            <w:r w:rsidRPr="001930B1">
              <w:rPr>
                <w:rFonts w:eastAsia="Cambria" w:cs="Times New Roman"/>
                <w:b w:val="0"/>
                <w:sz w:val="20"/>
                <w:szCs w:val="20"/>
                <w:lang w:val="lt-LT"/>
              </w:rPr>
              <w:t>km.</w:t>
            </w:r>
            <w:proofErr w:type="gramEnd"/>
            <w:r w:rsidRPr="001930B1">
              <w:rPr>
                <w:rFonts w:eastAsia="Cambria" w:cs="Times New Roman"/>
                <w:b w:val="0"/>
                <w:sz w:val="20"/>
                <w:szCs w:val="20"/>
                <w:lang w:val="lt-LT"/>
              </w:rPr>
              <w:t>, Žiežmarių sen</w:t>
            </w:r>
            <w:r>
              <w:rPr>
                <w:rFonts w:eastAsia="Cambria" w:cs="Times New Roman"/>
                <w:b w:val="0"/>
                <w:sz w:val="20"/>
                <w:szCs w:val="20"/>
                <w:lang w:val="lt-LT"/>
              </w:rPr>
              <w:t xml:space="preserve">., </w:t>
            </w:r>
            <w:r w:rsidRPr="001930B1">
              <w:rPr>
                <w:rFonts w:eastAsia="Cambria" w:cs="Times New Roman"/>
                <w:b w:val="0"/>
                <w:sz w:val="20"/>
                <w:szCs w:val="20"/>
                <w:lang w:val="lt-LT"/>
              </w:rPr>
              <w:t>Kaišiad</w:t>
            </w:r>
            <w:r w:rsidRPr="001930B1">
              <w:rPr>
                <w:rFonts w:eastAsia="Cambria" w:cs="Times New Roman"/>
                <w:b w:val="0"/>
                <w:sz w:val="20"/>
                <w:szCs w:val="20"/>
                <w:lang w:val="lt-LT"/>
              </w:rPr>
              <w:t>o</w:t>
            </w:r>
            <w:r w:rsidRPr="001930B1">
              <w:rPr>
                <w:rFonts w:eastAsia="Cambria" w:cs="Times New Roman"/>
                <w:b w:val="0"/>
                <w:sz w:val="20"/>
                <w:szCs w:val="20"/>
                <w:lang w:val="lt-LT"/>
              </w:rPr>
              <w:t>rių r. sav</w:t>
            </w:r>
            <w:r>
              <w:rPr>
                <w:rFonts w:eastAsia="Cambria" w:cs="Times New Roman"/>
                <w:b w:val="0"/>
                <w:sz w:val="20"/>
                <w:szCs w:val="20"/>
                <w:lang w:val="lt-LT"/>
              </w:rPr>
              <w:t xml:space="preserve">., </w:t>
            </w:r>
            <w:r w:rsidRPr="001930B1">
              <w:rPr>
                <w:rFonts w:eastAsia="Cambria" w:cs="Times New Roman"/>
                <w:b w:val="0"/>
                <w:sz w:val="20"/>
                <w:szCs w:val="20"/>
                <w:lang w:val="lt-LT"/>
              </w:rPr>
              <w:t>LT-56202</w:t>
            </w:r>
          </w:p>
        </w:tc>
      </w:tr>
      <w:tr w:rsidR="00A1705E" w:rsidRPr="00AD055D" w14:paraId="027533EC"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380A5897" w14:textId="77777777" w:rsidR="00A1705E" w:rsidRPr="00AD055D" w:rsidRDefault="00A1705E" w:rsidP="00436EE9">
            <w:pPr>
              <w:keepNext/>
              <w:keepLines/>
              <w:jc w:val="left"/>
              <w:rPr>
                <w:rFonts w:eastAsia="Cambria"/>
                <w:b w:val="0"/>
                <w:sz w:val="20"/>
                <w:szCs w:val="20"/>
                <w:lang w:val="lt-LT"/>
              </w:rPr>
            </w:pPr>
            <w:r w:rsidRPr="00AD055D">
              <w:rPr>
                <w:b w:val="0"/>
                <w:sz w:val="20"/>
                <w:szCs w:val="20"/>
                <w:lang w:val="lt-LT"/>
              </w:rPr>
              <w:t>Atsakingas asmuo</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7FF55971" w14:textId="77777777" w:rsidR="00A1705E" w:rsidRPr="00AD055D" w:rsidRDefault="00A1705E" w:rsidP="00436EE9">
            <w:pPr>
              <w:keepNext/>
              <w:keepLines/>
              <w:jc w:val="left"/>
              <w:rPr>
                <w:rFonts w:eastAsia="Cambria"/>
                <w:b w:val="0"/>
                <w:sz w:val="20"/>
                <w:szCs w:val="20"/>
                <w:lang w:val="lt-LT"/>
              </w:rPr>
            </w:pPr>
            <w:r>
              <w:rPr>
                <w:b w:val="0"/>
                <w:sz w:val="20"/>
                <w:szCs w:val="20"/>
                <w:lang w:val="lt-LT"/>
              </w:rPr>
              <w:t>D</w:t>
            </w:r>
            <w:r w:rsidRPr="00AD055D">
              <w:rPr>
                <w:b w:val="0"/>
                <w:sz w:val="20"/>
                <w:szCs w:val="20"/>
                <w:lang w:val="lt-LT"/>
              </w:rPr>
              <w:t>irektorius</w:t>
            </w:r>
          </w:p>
        </w:tc>
      </w:tr>
      <w:tr w:rsidR="00A1705E" w:rsidRPr="00AD055D" w14:paraId="6CA78D8F"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65559F8D" w14:textId="77777777" w:rsidR="00A1705E" w:rsidRPr="00AD055D" w:rsidRDefault="00A1705E" w:rsidP="00436EE9">
            <w:pPr>
              <w:keepNext/>
              <w:keepLines/>
              <w:jc w:val="left"/>
              <w:rPr>
                <w:rFonts w:eastAsia="Cambria" w:cs="Times New Roman"/>
                <w:b w:val="0"/>
                <w:sz w:val="20"/>
                <w:szCs w:val="20"/>
                <w:lang w:val="lt-LT"/>
              </w:rPr>
            </w:pPr>
            <w:r w:rsidRPr="00AD055D">
              <w:rPr>
                <w:rFonts w:eastAsia="Cambria" w:cs="Times New Roman"/>
                <w:b w:val="0"/>
                <w:sz w:val="20"/>
                <w:szCs w:val="20"/>
                <w:lang w:val="lt-LT"/>
              </w:rPr>
              <w:t>Teisinė forma</w:t>
            </w:r>
          </w:p>
        </w:tc>
        <w:tc>
          <w:tcPr>
            <w:cnfStyle w:val="000100000000" w:firstRow="0" w:lastRow="0" w:firstColumn="0" w:lastColumn="1" w:oddVBand="0" w:evenVBand="0" w:oddHBand="0" w:evenHBand="0" w:firstRowFirstColumn="0" w:firstRowLastColumn="0" w:lastRowFirstColumn="0" w:lastRowLastColumn="0"/>
            <w:tcW w:w="2652" w:type="pct"/>
          </w:tcPr>
          <w:p w14:paraId="20D6D49F" w14:textId="77777777" w:rsidR="00A1705E" w:rsidRPr="00AD055D" w:rsidRDefault="00A1705E" w:rsidP="00436EE9">
            <w:pPr>
              <w:keepNext/>
              <w:keepLines/>
              <w:jc w:val="left"/>
              <w:rPr>
                <w:rFonts w:eastAsia="Cambria" w:cs="Times New Roman"/>
                <w:b w:val="0"/>
                <w:sz w:val="20"/>
                <w:szCs w:val="20"/>
                <w:lang w:val="lt-LT"/>
              </w:rPr>
            </w:pPr>
            <w:r w:rsidRPr="004A5B7B">
              <w:rPr>
                <w:rFonts w:eastAsia="Cambria" w:cs="Times New Roman"/>
                <w:b w:val="0"/>
                <w:sz w:val="20"/>
                <w:szCs w:val="20"/>
                <w:lang w:val="lt-LT"/>
              </w:rPr>
              <w:t>Valstybės biudžetinė įstaiga</w:t>
            </w:r>
          </w:p>
        </w:tc>
      </w:tr>
      <w:tr w:rsidR="00A1705E" w:rsidRPr="00AD055D" w14:paraId="5FC23205"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72EE90D2" w14:textId="77777777" w:rsidR="00A1705E" w:rsidRPr="00AD055D" w:rsidRDefault="00A1705E" w:rsidP="00436EE9">
            <w:pPr>
              <w:keepNext/>
              <w:keepLines/>
              <w:jc w:val="left"/>
              <w:rPr>
                <w:rFonts w:eastAsia="Cambria"/>
                <w:b w:val="0"/>
                <w:iCs/>
                <w:sz w:val="20"/>
                <w:szCs w:val="20"/>
                <w:lang w:val="lt-LT"/>
              </w:rPr>
            </w:pPr>
            <w:r w:rsidRPr="00AD055D">
              <w:rPr>
                <w:b w:val="0"/>
                <w:sz w:val="20"/>
                <w:szCs w:val="20"/>
                <w:lang w:val="lt-LT"/>
              </w:rPr>
              <w:t>Steigėjas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4536BB74" w14:textId="77777777" w:rsidR="00A1705E" w:rsidRPr="00AD055D" w:rsidRDefault="00A1705E" w:rsidP="00436EE9">
            <w:pPr>
              <w:keepNext/>
              <w:keepLines/>
              <w:jc w:val="left"/>
              <w:rPr>
                <w:rFonts w:eastAsia="Cambria" w:cs="Arial"/>
                <w:b w:val="0"/>
                <w:sz w:val="20"/>
                <w:szCs w:val="20"/>
                <w:shd w:val="clear" w:color="auto" w:fill="FFFFFF"/>
                <w:lang w:val="lt-LT"/>
              </w:rPr>
            </w:pPr>
            <w:r>
              <w:rPr>
                <w:rFonts w:eastAsia="Cambria" w:cs="Times New Roman"/>
                <w:b w:val="0"/>
                <w:sz w:val="20"/>
                <w:szCs w:val="20"/>
                <w:lang w:val="lt-LT"/>
              </w:rPr>
              <w:t>Socialinės apsaugos ir darbo ministerija</w:t>
            </w:r>
          </w:p>
        </w:tc>
      </w:tr>
      <w:tr w:rsidR="00A1705E" w:rsidRPr="00AD055D" w14:paraId="4D729D90" w14:textId="77777777" w:rsidTr="00436EE9">
        <w:trPr>
          <w:trHeight w:val="227"/>
        </w:trPr>
        <w:tc>
          <w:tcPr>
            <w:cnfStyle w:val="001000000000" w:firstRow="0" w:lastRow="0" w:firstColumn="1" w:lastColumn="0" w:oddVBand="0" w:evenVBand="0" w:oddHBand="0" w:evenHBand="0" w:firstRowFirstColumn="0" w:firstRowLastColumn="0" w:lastRowFirstColumn="0" w:lastRowLastColumn="0"/>
            <w:tcW w:w="2348" w:type="pct"/>
          </w:tcPr>
          <w:p w14:paraId="3805E4B3" w14:textId="77777777" w:rsidR="00A1705E" w:rsidRPr="00AD055D" w:rsidRDefault="00A1705E"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Telefonas/faksas</w:t>
            </w:r>
          </w:p>
        </w:tc>
        <w:tc>
          <w:tcPr>
            <w:cnfStyle w:val="000100000000" w:firstRow="0" w:lastRow="0" w:firstColumn="0" w:lastColumn="1" w:oddVBand="0" w:evenVBand="0" w:oddHBand="0" w:evenHBand="0" w:firstRowFirstColumn="0" w:firstRowLastColumn="0" w:lastRowFirstColumn="0" w:lastRowLastColumn="0"/>
            <w:tcW w:w="2652" w:type="pct"/>
          </w:tcPr>
          <w:p w14:paraId="55237CAB" w14:textId="08971783" w:rsidR="00A1705E" w:rsidRPr="00AD055D" w:rsidRDefault="001930B1" w:rsidP="00436EE9">
            <w:pPr>
              <w:keepNext/>
              <w:keepLines/>
              <w:jc w:val="left"/>
              <w:rPr>
                <w:rFonts w:eastAsia="Cambria" w:cs="Times New Roman"/>
                <w:b w:val="0"/>
                <w:sz w:val="20"/>
                <w:szCs w:val="20"/>
                <w:lang w:val="lt-LT"/>
              </w:rPr>
            </w:pPr>
            <w:r w:rsidRPr="001930B1">
              <w:rPr>
                <w:rFonts w:eastAsia="Cambria" w:cs="Times New Roman"/>
                <w:b w:val="0"/>
                <w:sz w:val="20"/>
                <w:szCs w:val="20"/>
                <w:lang w:val="lt-LT"/>
              </w:rPr>
              <w:t>(8</w:t>
            </w:r>
            <w:r>
              <w:rPr>
                <w:rFonts w:eastAsia="Cambria" w:cs="Times New Roman"/>
                <w:b w:val="0"/>
                <w:sz w:val="20"/>
                <w:szCs w:val="20"/>
                <w:lang w:val="lt-LT"/>
              </w:rPr>
              <w:t xml:space="preserve"> </w:t>
            </w:r>
            <w:r w:rsidRPr="001930B1">
              <w:rPr>
                <w:rFonts w:eastAsia="Cambria" w:cs="Times New Roman"/>
                <w:b w:val="0"/>
                <w:sz w:val="20"/>
                <w:szCs w:val="20"/>
                <w:lang w:val="lt-LT"/>
              </w:rPr>
              <w:t>346) 53</w:t>
            </w:r>
            <w:r>
              <w:rPr>
                <w:rFonts w:eastAsia="Cambria" w:cs="Times New Roman"/>
                <w:b w:val="0"/>
                <w:sz w:val="20"/>
                <w:szCs w:val="20"/>
                <w:lang w:val="lt-LT"/>
              </w:rPr>
              <w:t xml:space="preserve"> </w:t>
            </w:r>
            <w:r w:rsidRPr="001930B1">
              <w:rPr>
                <w:rFonts w:eastAsia="Cambria" w:cs="Times New Roman"/>
                <w:b w:val="0"/>
                <w:sz w:val="20"/>
                <w:szCs w:val="20"/>
                <w:lang w:val="lt-LT"/>
              </w:rPr>
              <w:t>538</w:t>
            </w:r>
          </w:p>
        </w:tc>
      </w:tr>
      <w:tr w:rsidR="00A1705E" w:rsidRPr="00AD055D" w14:paraId="52BAB947" w14:textId="77777777" w:rsidTr="00436E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4113774D" w14:textId="77777777" w:rsidR="00A1705E" w:rsidRPr="00AD055D" w:rsidRDefault="00A1705E"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El. pašto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22D4A495" w14:textId="32459541" w:rsidR="00A1705E" w:rsidRPr="00AD055D" w:rsidRDefault="001930B1" w:rsidP="00436EE9">
            <w:pPr>
              <w:keepNext/>
              <w:keepLines/>
              <w:jc w:val="left"/>
              <w:rPr>
                <w:rFonts w:eastAsia="Cambria" w:cs="Times New Roman"/>
                <w:b w:val="0"/>
                <w:sz w:val="20"/>
                <w:szCs w:val="20"/>
              </w:rPr>
            </w:pPr>
            <w:r w:rsidRPr="001930B1">
              <w:rPr>
                <w:rFonts w:eastAsia="Cambria" w:cs="Times New Roman"/>
                <w:b w:val="0"/>
                <w:sz w:val="20"/>
                <w:szCs w:val="20"/>
              </w:rPr>
              <w:t>strevininkup@gmail.com</w:t>
            </w:r>
          </w:p>
        </w:tc>
      </w:tr>
      <w:tr w:rsidR="00A1705E" w:rsidRPr="00AD055D" w14:paraId="5C306DEC" w14:textId="77777777" w:rsidTr="00436EE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8" w:type="pct"/>
            <w:tcBorders>
              <w:top w:val="none" w:sz="0" w:space="0" w:color="auto"/>
              <w:left w:val="none" w:sz="0" w:space="0" w:color="auto"/>
              <w:bottom w:val="none" w:sz="0" w:space="0" w:color="auto"/>
            </w:tcBorders>
          </w:tcPr>
          <w:p w14:paraId="6062A7C4" w14:textId="77777777" w:rsidR="00A1705E" w:rsidRPr="00AD055D" w:rsidRDefault="00A1705E" w:rsidP="00436EE9">
            <w:pPr>
              <w:keepNext/>
              <w:keepLines/>
              <w:jc w:val="left"/>
              <w:rPr>
                <w:rFonts w:eastAsia="Cambria" w:cs="Times New Roman"/>
                <w:b w:val="0"/>
                <w:iCs/>
                <w:sz w:val="20"/>
                <w:szCs w:val="20"/>
                <w:lang w:val="lt-LT"/>
              </w:rPr>
            </w:pPr>
            <w:r w:rsidRPr="00AD055D">
              <w:rPr>
                <w:rFonts w:eastAsia="Cambria" w:cs="Times New Roman"/>
                <w:b w:val="0"/>
                <w:iCs/>
                <w:sz w:val="20"/>
                <w:szCs w:val="20"/>
                <w:lang w:val="lt-LT"/>
              </w:rPr>
              <w:t>Interneto svetainės adresas</w:t>
            </w:r>
          </w:p>
        </w:tc>
        <w:tc>
          <w:tcPr>
            <w:cnfStyle w:val="000100000000" w:firstRow="0" w:lastRow="0" w:firstColumn="0" w:lastColumn="1" w:oddVBand="0" w:evenVBand="0" w:oddHBand="0" w:evenHBand="0" w:firstRowFirstColumn="0" w:firstRowLastColumn="0" w:lastRowFirstColumn="0" w:lastRowLastColumn="0"/>
            <w:tcW w:w="2652" w:type="pct"/>
            <w:tcBorders>
              <w:top w:val="none" w:sz="0" w:space="0" w:color="auto"/>
              <w:bottom w:val="none" w:sz="0" w:space="0" w:color="auto"/>
              <w:right w:val="none" w:sz="0" w:space="0" w:color="auto"/>
            </w:tcBorders>
          </w:tcPr>
          <w:p w14:paraId="43CAF547" w14:textId="67BDA0A0" w:rsidR="00A1705E" w:rsidRPr="00AD055D" w:rsidRDefault="001930B1" w:rsidP="00436EE9">
            <w:pPr>
              <w:keepNext/>
              <w:keepLines/>
              <w:jc w:val="left"/>
              <w:rPr>
                <w:rFonts w:eastAsia="Cambria" w:cs="Times New Roman"/>
                <w:b w:val="0"/>
                <w:sz w:val="20"/>
                <w:szCs w:val="20"/>
                <w:lang w:val="lt-LT"/>
              </w:rPr>
            </w:pPr>
            <w:r w:rsidRPr="001930B1">
              <w:rPr>
                <w:rFonts w:eastAsia="Cambria" w:cs="Times New Roman"/>
                <w:b w:val="0"/>
                <w:sz w:val="20"/>
                <w:szCs w:val="20"/>
                <w:lang w:val="lt-LT"/>
              </w:rPr>
              <w:t>http://www.strevininkusgn.lt/</w:t>
            </w:r>
          </w:p>
        </w:tc>
      </w:tr>
    </w:tbl>
    <w:p w14:paraId="48F5DB5D" w14:textId="45E66E5D" w:rsidR="00A1705E" w:rsidRPr="00E87DBD" w:rsidRDefault="00A1705E" w:rsidP="00A1705E">
      <w:pPr>
        <w:rPr>
          <w:rFonts w:eastAsia="Cambria"/>
          <w:i/>
          <w:color w:val="0000FF"/>
          <w:sz w:val="16"/>
          <w:szCs w:val="16"/>
          <w:u w:val="single"/>
        </w:rPr>
      </w:pPr>
      <w:r w:rsidRPr="00E87DBD">
        <w:rPr>
          <w:rFonts w:eastAsia="Cambria"/>
          <w:i/>
          <w:sz w:val="16"/>
          <w:szCs w:val="16"/>
        </w:rPr>
        <w:t xml:space="preserve">(Šaltinis: </w:t>
      </w:r>
      <w:r w:rsidR="001930B1">
        <w:rPr>
          <w:i/>
          <w:sz w:val="16"/>
          <w:szCs w:val="18"/>
          <w:lang w:eastAsia="en-US"/>
        </w:rPr>
        <w:t>Strėvininkų</w:t>
      </w:r>
      <w:r>
        <w:rPr>
          <w:i/>
          <w:sz w:val="16"/>
          <w:szCs w:val="18"/>
          <w:lang w:eastAsia="en-US"/>
        </w:rPr>
        <w:t xml:space="preserve"> SGN</w:t>
      </w:r>
      <w:r w:rsidRPr="00E87DBD">
        <w:rPr>
          <w:i/>
          <w:sz w:val="16"/>
          <w:szCs w:val="18"/>
          <w:lang w:eastAsia="en-US"/>
        </w:rPr>
        <w:t>)</w:t>
      </w:r>
    </w:p>
    <w:p w14:paraId="1AED5674" w14:textId="77777777" w:rsidR="00A1705E" w:rsidRPr="00E87DBD" w:rsidRDefault="00A1705E" w:rsidP="00A1705E"/>
    <w:p w14:paraId="1E1A678D" w14:textId="2627FB61" w:rsidR="00A1705E" w:rsidRPr="00E87DBD" w:rsidRDefault="00A1705E" w:rsidP="00A1705E">
      <w:r w:rsidRPr="00E87DBD">
        <w:tab/>
      </w:r>
      <w:r w:rsidRPr="00E87DBD">
        <w:rPr>
          <w:b/>
        </w:rPr>
        <w:t>Vykdomų funkcijų apibūdinimas</w:t>
      </w:r>
      <w:r w:rsidRPr="00E87DBD">
        <w:t xml:space="preserve">. </w:t>
      </w:r>
      <w:r w:rsidR="001930B1">
        <w:rPr>
          <w:lang w:eastAsia="en-US"/>
        </w:rPr>
        <w:t>Strėvininkų</w:t>
      </w:r>
      <w:r w:rsidR="001930B1" w:rsidRPr="00E87DBD">
        <w:rPr>
          <w:lang w:eastAsia="en-US"/>
        </w:rPr>
        <w:t xml:space="preserve"> SGN, vadovaudamiesi Lietuvos Respublikos socialinės apsaugos ir darbo ministro 2010 m. birželio 22 d. įsakymu Nr. A1-2</w:t>
      </w:r>
      <w:r w:rsidR="001930B1">
        <w:rPr>
          <w:lang w:eastAsia="en-US"/>
        </w:rPr>
        <w:t>74</w:t>
      </w:r>
      <w:r w:rsidR="001930B1" w:rsidRPr="00E87DBD">
        <w:rPr>
          <w:lang w:eastAsia="en-US"/>
        </w:rPr>
        <w:t xml:space="preserve"> „Dėl </w:t>
      </w:r>
      <w:r w:rsidR="001930B1">
        <w:rPr>
          <w:lang w:eastAsia="en-US"/>
        </w:rPr>
        <w:t xml:space="preserve">Strėvininkų </w:t>
      </w:r>
      <w:r w:rsidR="001930B1" w:rsidRPr="00E87DBD">
        <w:rPr>
          <w:lang w:eastAsia="en-US"/>
        </w:rPr>
        <w:t>soci</w:t>
      </w:r>
      <w:r w:rsidR="001930B1" w:rsidRPr="00E87DBD">
        <w:rPr>
          <w:lang w:eastAsia="en-US"/>
        </w:rPr>
        <w:t>a</w:t>
      </w:r>
      <w:r w:rsidR="001930B1" w:rsidRPr="00E87DBD">
        <w:rPr>
          <w:lang w:eastAsia="en-US"/>
        </w:rPr>
        <w:t>linės globos namų nuostatų patvirtinimo“</w:t>
      </w:r>
      <w:proofErr w:type="gramStart"/>
      <w:r w:rsidR="001930B1" w:rsidRPr="00E87DBD">
        <w:rPr>
          <w:lang w:eastAsia="en-US"/>
        </w:rPr>
        <w:t xml:space="preserve">  </w:t>
      </w:r>
      <w:proofErr w:type="gramEnd"/>
      <w:r w:rsidR="001930B1" w:rsidRPr="00E87DBD">
        <w:rPr>
          <w:lang w:eastAsia="en-US"/>
        </w:rPr>
        <w:t>(aktualia redakcija), teikia socialinės globos viešąsias pasla</w:t>
      </w:r>
      <w:r w:rsidR="001930B1" w:rsidRPr="00E87DBD">
        <w:rPr>
          <w:lang w:eastAsia="en-US"/>
        </w:rPr>
        <w:t>u</w:t>
      </w:r>
      <w:r w:rsidR="001930B1" w:rsidRPr="00E87DBD">
        <w:rPr>
          <w:lang w:eastAsia="en-US"/>
        </w:rPr>
        <w:t>gas asmenims, turintiems proto negalią ir (ar) psichikos sutrikimų, dėl kurių jiems nustatytas 0–40 pr</w:t>
      </w:r>
      <w:r w:rsidR="001930B1" w:rsidRPr="00E87DBD">
        <w:rPr>
          <w:lang w:eastAsia="en-US"/>
        </w:rPr>
        <w:t>o</w:t>
      </w:r>
      <w:r w:rsidR="001930B1" w:rsidRPr="00E87DBD">
        <w:rPr>
          <w:lang w:eastAsia="en-US"/>
        </w:rPr>
        <w:t>centų darbingumo lygis arba didelių ar vidutinių specialiųjų poreikių lygis, Lietuvos gyventojams.</w:t>
      </w:r>
    </w:p>
    <w:p w14:paraId="760343AB" w14:textId="77777777" w:rsidR="00A1705E" w:rsidRPr="00E87DBD" w:rsidRDefault="00A1705E" w:rsidP="00A1705E"/>
    <w:p w14:paraId="7647E0D8" w14:textId="18F04B6B" w:rsidR="00A1705E" w:rsidRPr="00E87DBD" w:rsidRDefault="00A1705E" w:rsidP="00A1705E">
      <w:r w:rsidRPr="00E87DBD">
        <w:tab/>
      </w:r>
      <w:r w:rsidRPr="00E87DBD">
        <w:rPr>
          <w:b/>
        </w:rPr>
        <w:t>Valdymo principų apibūdinimas</w:t>
      </w:r>
      <w:r w:rsidRPr="00E87DBD">
        <w:t xml:space="preserve">. </w:t>
      </w:r>
      <w:r w:rsidR="000F491C">
        <w:t>Strėvininkų</w:t>
      </w:r>
      <w:r>
        <w:t xml:space="preserve"> SGN</w:t>
      </w:r>
      <w:r w:rsidRPr="00E87DBD">
        <w:rPr>
          <w:bCs/>
          <w:iCs/>
        </w:rPr>
        <w:t xml:space="preserve"> veikia vadovaudamasi Lietuvos Respubl</w:t>
      </w:r>
      <w:r w:rsidRPr="00E87DBD">
        <w:rPr>
          <w:bCs/>
          <w:iCs/>
        </w:rPr>
        <w:t>i</w:t>
      </w:r>
      <w:r w:rsidRPr="00E87DBD">
        <w:rPr>
          <w:bCs/>
          <w:iCs/>
        </w:rPr>
        <w:t xml:space="preserve">kos </w:t>
      </w:r>
      <w:r>
        <w:rPr>
          <w:bCs/>
          <w:iCs/>
        </w:rPr>
        <w:t>socialinių paslaugų</w:t>
      </w:r>
      <w:r w:rsidRPr="00E87DBD">
        <w:rPr>
          <w:bCs/>
          <w:iCs/>
        </w:rPr>
        <w:t xml:space="preserve"> įstatymu, </w:t>
      </w:r>
      <w:r>
        <w:rPr>
          <w:bCs/>
          <w:iCs/>
        </w:rPr>
        <w:t xml:space="preserve">įstaigos </w:t>
      </w:r>
      <w:r w:rsidRPr="00E87DBD">
        <w:rPr>
          <w:bCs/>
          <w:iCs/>
        </w:rPr>
        <w:t>nuostatais</w:t>
      </w:r>
      <w:r w:rsidRPr="00E87DBD">
        <w:t xml:space="preserve">. </w:t>
      </w:r>
      <w:r w:rsidRPr="004A5B7B">
        <w:t>Globos namams vadovauja direktorius, kurį ko</w:t>
      </w:r>
      <w:r w:rsidRPr="004A5B7B">
        <w:t>n</w:t>
      </w:r>
      <w:r w:rsidRPr="004A5B7B">
        <w:t>kurso būdu priima į pareigas ir iš jų</w:t>
      </w:r>
      <w:proofErr w:type="gramStart"/>
      <w:r w:rsidRPr="004A5B7B">
        <w:t xml:space="preserve">  </w:t>
      </w:r>
      <w:proofErr w:type="gramEnd"/>
      <w:r w:rsidRPr="004A5B7B">
        <w:t>atleidžia socialinės apsaugos ir darbo ministras.  Globos namų d</w:t>
      </w:r>
      <w:r w:rsidRPr="004A5B7B">
        <w:t>i</w:t>
      </w:r>
      <w:r w:rsidRPr="004A5B7B">
        <w:t xml:space="preserve">rektorius yra tiesiogiai pavaldus ir atskaitingas </w:t>
      </w:r>
      <w:proofErr w:type="gramStart"/>
      <w:r w:rsidRPr="004A5B7B">
        <w:t>socialinės apsaugos ir darbo ministrui</w:t>
      </w:r>
      <w:proofErr w:type="gramEnd"/>
      <w:r w:rsidRPr="004A5B7B">
        <w:t>.</w:t>
      </w:r>
      <w:r w:rsidRPr="00E87DBD">
        <w:t xml:space="preserve"> </w:t>
      </w:r>
    </w:p>
    <w:p w14:paraId="3E89A3B3" w14:textId="4CF4986B" w:rsidR="00A1705E" w:rsidRDefault="00A1705E" w:rsidP="00A1705E">
      <w:r w:rsidRPr="00E87DBD">
        <w:tab/>
      </w:r>
      <w:r w:rsidR="000F491C">
        <w:t>Strėvininkų</w:t>
      </w:r>
      <w:r>
        <w:t xml:space="preserve"> SGN </w:t>
      </w:r>
      <w:r w:rsidRPr="00E87DBD">
        <w:t>struktūros schema pateikta 2.</w:t>
      </w:r>
      <w:r w:rsidR="00EF0EA2">
        <w:t>5</w:t>
      </w:r>
      <w:r w:rsidRPr="00E87DBD">
        <w:t xml:space="preserve"> pa</w:t>
      </w:r>
      <w:r w:rsidR="000F491C">
        <w:t>veiksle.</w:t>
      </w:r>
    </w:p>
    <w:p w14:paraId="6515E0A9" w14:textId="77777777" w:rsidR="000F491C" w:rsidRPr="00E87DBD" w:rsidRDefault="000F491C" w:rsidP="00A1705E"/>
    <w:p w14:paraId="4159CCCA" w14:textId="416A9BE1" w:rsidR="00A1705E" w:rsidRPr="00E87DBD" w:rsidRDefault="000F491C" w:rsidP="00A1705E">
      <w:pPr>
        <w:jc w:val="center"/>
      </w:pPr>
      <w:r>
        <w:rPr>
          <w:noProof/>
        </w:rPr>
        <w:drawing>
          <wp:inline distT="0" distB="0" distL="0" distR="0" wp14:anchorId="31EAD08B" wp14:editId="64217F27">
            <wp:extent cx="5700708" cy="2446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07" t="18482" r="2273" b="16832"/>
                    <a:stretch/>
                  </pic:blipFill>
                  <pic:spPr bwMode="auto">
                    <a:xfrm>
                      <a:off x="0" y="0"/>
                      <a:ext cx="5713991" cy="2452017"/>
                    </a:xfrm>
                    <a:prstGeom prst="rect">
                      <a:avLst/>
                    </a:prstGeom>
                    <a:ln>
                      <a:noFill/>
                    </a:ln>
                    <a:extLst>
                      <a:ext uri="{53640926-AAD7-44D8-BBD7-CCE9431645EC}">
                        <a14:shadowObscured xmlns:a14="http://schemas.microsoft.com/office/drawing/2010/main"/>
                      </a:ext>
                    </a:extLst>
                  </pic:spPr>
                </pic:pic>
              </a:graphicData>
            </a:graphic>
          </wp:inline>
        </w:drawing>
      </w:r>
    </w:p>
    <w:p w14:paraId="2D123527" w14:textId="24877C5B" w:rsidR="00A1705E" w:rsidRPr="000F491C" w:rsidRDefault="00A1705E" w:rsidP="00A1705E">
      <w:pPr>
        <w:jc w:val="center"/>
        <w:rPr>
          <w:b/>
        </w:rPr>
      </w:pPr>
      <w:r w:rsidRPr="000F491C">
        <w:rPr>
          <w:b/>
        </w:rPr>
        <w:t>2.</w:t>
      </w:r>
      <w:r w:rsidR="000F491C" w:rsidRPr="000F491C">
        <w:rPr>
          <w:b/>
        </w:rPr>
        <w:t>5</w:t>
      </w:r>
      <w:r w:rsidRPr="000F491C">
        <w:rPr>
          <w:b/>
        </w:rPr>
        <w:t xml:space="preserve"> pav. </w:t>
      </w:r>
      <w:r w:rsidR="000F491C" w:rsidRPr="000F491C">
        <w:rPr>
          <w:b/>
        </w:rPr>
        <w:t>Strėvininkų</w:t>
      </w:r>
      <w:r w:rsidRPr="000F491C">
        <w:rPr>
          <w:b/>
        </w:rPr>
        <w:t xml:space="preserve"> SGN struktūros schema</w:t>
      </w:r>
    </w:p>
    <w:p w14:paraId="2E8DF5DB" w14:textId="17965A19" w:rsidR="00A1705E" w:rsidRPr="00E87DBD" w:rsidRDefault="00A1705E" w:rsidP="00A1705E">
      <w:pPr>
        <w:jc w:val="center"/>
        <w:rPr>
          <w:i/>
          <w:sz w:val="16"/>
          <w:szCs w:val="16"/>
        </w:rPr>
      </w:pPr>
      <w:r w:rsidRPr="000F491C">
        <w:rPr>
          <w:rFonts w:eastAsia="Cambria"/>
          <w:i/>
          <w:sz w:val="16"/>
          <w:szCs w:val="16"/>
        </w:rPr>
        <w:t xml:space="preserve">(Šaltinis: </w:t>
      </w:r>
      <w:r w:rsidR="000F491C" w:rsidRPr="000F491C">
        <w:rPr>
          <w:i/>
          <w:sz w:val="16"/>
          <w:szCs w:val="18"/>
          <w:lang w:eastAsia="en-US"/>
        </w:rPr>
        <w:t>Strėvininkų</w:t>
      </w:r>
      <w:r w:rsidRPr="000F491C">
        <w:rPr>
          <w:i/>
          <w:sz w:val="16"/>
          <w:szCs w:val="18"/>
          <w:lang w:eastAsia="en-US"/>
        </w:rPr>
        <w:t xml:space="preserve"> SGN)</w:t>
      </w:r>
    </w:p>
    <w:p w14:paraId="171DA07D" w14:textId="77777777" w:rsidR="00A1705E" w:rsidRPr="00E87DBD" w:rsidRDefault="00A1705E" w:rsidP="00A1705E">
      <w:r w:rsidRPr="00E87DBD">
        <w:t xml:space="preserve">  </w:t>
      </w:r>
    </w:p>
    <w:p w14:paraId="31C3FC4B" w14:textId="259553E1" w:rsidR="00A1705E" w:rsidRDefault="00A1705E" w:rsidP="00A1705E">
      <w:r w:rsidRPr="00E87DBD">
        <w:tab/>
      </w:r>
      <w:r w:rsidR="000F491C">
        <w:t>Strėvininkų</w:t>
      </w:r>
      <w:r>
        <w:t xml:space="preserve"> SGN turi patirtį įgyvendinant ir valdant infrastruktūros modernizavimo ir kūrimo pr</w:t>
      </w:r>
      <w:r>
        <w:t>o</w:t>
      </w:r>
      <w:r>
        <w:t>jektus. Atsižvelgiant į organizacijos patirtį, anksčiau vykdytų projektų apimtis ir pobūdį, galima teigti, kad įstaiga yra pajėgi įgyvendinti ši investicinį projektą tiek finansiniu, organizaciniu, fiziniu, tiek ir veiklos rezultatų sukūrimo požiūriu.</w:t>
      </w:r>
    </w:p>
    <w:p w14:paraId="78F1D68E" w14:textId="77777777" w:rsidR="00443B27" w:rsidRPr="00E87DBD" w:rsidRDefault="00443B27" w:rsidP="00423C3D"/>
    <w:p w14:paraId="45DB9270" w14:textId="77777777" w:rsidR="00423C3D" w:rsidRPr="00E87DBD" w:rsidRDefault="00423C3D" w:rsidP="00B5413E">
      <w:pPr>
        <w:pStyle w:val="Antrat2"/>
        <w:keepLines/>
      </w:pPr>
      <w:bookmarkStart w:id="49" w:name="_Toc479283784"/>
      <w:bookmarkStart w:id="50" w:name="_Toc23852398"/>
      <w:r w:rsidRPr="00E87DBD">
        <w:lastRenderedPageBreak/>
        <w:t>2.5. Projekto siekiami rezultatai</w:t>
      </w:r>
      <w:bookmarkEnd w:id="49"/>
      <w:bookmarkEnd w:id="50"/>
    </w:p>
    <w:p w14:paraId="138DA3FD" w14:textId="77777777" w:rsidR="00ED3C59" w:rsidRPr="00E87DBD" w:rsidRDefault="00ED3C59" w:rsidP="00B5413E">
      <w:pPr>
        <w:keepNext/>
        <w:keepLines/>
        <w:rPr>
          <w:lang w:eastAsia="en-US"/>
        </w:rPr>
      </w:pPr>
    </w:p>
    <w:p w14:paraId="76045B1E" w14:textId="77777777" w:rsidR="00C87931" w:rsidRPr="00E87DBD" w:rsidRDefault="00C87931" w:rsidP="00EF29CB">
      <w:pPr>
        <w:rPr>
          <w:lang w:eastAsia="en-US"/>
        </w:rPr>
      </w:pPr>
    </w:p>
    <w:p w14:paraId="202891D9" w14:textId="4D8E6832" w:rsidR="00C87931" w:rsidRPr="00E87DBD" w:rsidRDefault="00C87931" w:rsidP="00C87931">
      <w:pPr>
        <w:rPr>
          <w:b/>
        </w:rPr>
      </w:pPr>
      <w:bookmarkStart w:id="51" w:name="_Toc491700756"/>
      <w:r w:rsidRPr="00E87DBD">
        <w:rPr>
          <w:b/>
        </w:rPr>
        <w:t>2.</w:t>
      </w:r>
      <w:r w:rsidR="0007763D">
        <w:rPr>
          <w:b/>
        </w:rPr>
        <w:t>6</w:t>
      </w:r>
      <w:r w:rsidRPr="00E87DBD">
        <w:rPr>
          <w:b/>
        </w:rPr>
        <w:t xml:space="preserve"> lentelė</w:t>
      </w:r>
      <w:r w:rsidRPr="00E87DBD">
        <w:rPr>
          <w:rFonts w:eastAsia="MS Mincho"/>
          <w:b/>
        </w:rPr>
        <w:t xml:space="preserve">. </w:t>
      </w:r>
      <w:r w:rsidRPr="00E87DBD">
        <w:rPr>
          <w:b/>
        </w:rPr>
        <w:t>Projekto siekiami rezultatai ir prognozės</w:t>
      </w:r>
      <w:bookmarkEnd w:id="51"/>
    </w:p>
    <w:tbl>
      <w:tblPr>
        <w:tblStyle w:val="Lentelstinklelis"/>
        <w:tblW w:w="0" w:type="auto"/>
        <w:tblLook w:val="04A0" w:firstRow="1" w:lastRow="0" w:firstColumn="1" w:lastColumn="0" w:noHBand="0" w:noVBand="1"/>
      </w:tblPr>
      <w:tblGrid>
        <w:gridCol w:w="1526"/>
        <w:gridCol w:w="4394"/>
        <w:gridCol w:w="3368"/>
      </w:tblGrid>
      <w:tr w:rsidR="0058447B" w:rsidRPr="00E87DBD" w14:paraId="4736C4BD" w14:textId="25DE587F" w:rsidTr="00436EE9">
        <w:trPr>
          <w:cnfStyle w:val="100000000000" w:firstRow="1" w:lastRow="0" w:firstColumn="0" w:lastColumn="0" w:oddVBand="0" w:evenVBand="0" w:oddHBand="0" w:evenHBand="0" w:firstRowFirstColumn="0" w:firstRowLastColumn="0" w:lastRowFirstColumn="0" w:lastRowLastColumn="0"/>
        </w:trPr>
        <w:tc>
          <w:tcPr>
            <w:tcW w:w="1526" w:type="dxa"/>
          </w:tcPr>
          <w:p w14:paraId="3FC7DCFC" w14:textId="77777777" w:rsidR="0058447B" w:rsidRPr="00E87DBD" w:rsidRDefault="0058447B" w:rsidP="00210657">
            <w:pPr>
              <w:keepNext/>
              <w:keepLines/>
              <w:jc w:val="center"/>
              <w:rPr>
                <w:b w:val="0"/>
                <w:sz w:val="20"/>
                <w:szCs w:val="20"/>
              </w:rPr>
            </w:pPr>
            <w:r w:rsidRPr="00E87DBD">
              <w:rPr>
                <w:b w:val="0"/>
                <w:sz w:val="20"/>
                <w:szCs w:val="20"/>
              </w:rPr>
              <w:t>Problema</w:t>
            </w:r>
          </w:p>
        </w:tc>
        <w:tc>
          <w:tcPr>
            <w:tcW w:w="4394" w:type="dxa"/>
          </w:tcPr>
          <w:p w14:paraId="71759735" w14:textId="77777777" w:rsidR="0058447B" w:rsidRPr="00E87DBD" w:rsidRDefault="0058447B" w:rsidP="00210657">
            <w:pPr>
              <w:keepNext/>
              <w:keepLines/>
              <w:jc w:val="center"/>
              <w:rPr>
                <w:b w:val="0"/>
                <w:sz w:val="20"/>
                <w:szCs w:val="20"/>
              </w:rPr>
            </w:pPr>
            <w:r w:rsidRPr="00E87DBD">
              <w:rPr>
                <w:b w:val="0"/>
                <w:sz w:val="20"/>
                <w:szCs w:val="20"/>
              </w:rPr>
              <w:t>Pagrindinės priežastys</w:t>
            </w:r>
          </w:p>
        </w:tc>
        <w:tc>
          <w:tcPr>
            <w:tcW w:w="3368" w:type="dxa"/>
          </w:tcPr>
          <w:p w14:paraId="5DF5B722" w14:textId="50A570C3" w:rsidR="0058447B" w:rsidRPr="00E87DBD" w:rsidRDefault="00436EE9" w:rsidP="00210657">
            <w:pPr>
              <w:keepNext/>
              <w:keepLines/>
              <w:jc w:val="center"/>
              <w:rPr>
                <w:b w:val="0"/>
                <w:sz w:val="20"/>
                <w:szCs w:val="20"/>
              </w:rPr>
            </w:pPr>
            <w:r>
              <w:rPr>
                <w:b w:val="0"/>
                <w:sz w:val="20"/>
                <w:szCs w:val="20"/>
              </w:rPr>
              <w:t>Siekiami rezultatai ir prognozės</w:t>
            </w:r>
          </w:p>
        </w:tc>
      </w:tr>
      <w:tr w:rsidR="00436EE9" w:rsidRPr="00E87DBD" w14:paraId="15BBBFC4" w14:textId="21B61F33" w:rsidTr="00436EE9">
        <w:tc>
          <w:tcPr>
            <w:tcW w:w="1526" w:type="dxa"/>
          </w:tcPr>
          <w:p w14:paraId="66BDA635" w14:textId="18F2A268" w:rsidR="00436EE9" w:rsidRPr="00E87DBD" w:rsidRDefault="00436EE9" w:rsidP="00436EE9">
            <w:pPr>
              <w:keepNext/>
              <w:keepLines/>
              <w:rPr>
                <w:sz w:val="20"/>
                <w:szCs w:val="20"/>
              </w:rPr>
            </w:pPr>
            <w:r w:rsidRPr="00E87DBD">
              <w:rPr>
                <w:sz w:val="20"/>
                <w:szCs w:val="20"/>
              </w:rPr>
              <w:t>Nepakankam</w:t>
            </w:r>
            <w:r>
              <w:rPr>
                <w:sz w:val="20"/>
                <w:szCs w:val="20"/>
              </w:rPr>
              <w:t xml:space="preserve">as apgyvendinimo su parama </w:t>
            </w:r>
            <w:r w:rsidRPr="00E87DBD">
              <w:rPr>
                <w:sz w:val="20"/>
                <w:szCs w:val="20"/>
              </w:rPr>
              <w:t>p</w:t>
            </w:r>
            <w:r w:rsidRPr="00E87DBD">
              <w:rPr>
                <w:sz w:val="20"/>
                <w:szCs w:val="20"/>
              </w:rPr>
              <w:t>a</w:t>
            </w:r>
            <w:r w:rsidRPr="00E87DBD">
              <w:rPr>
                <w:sz w:val="20"/>
                <w:szCs w:val="20"/>
              </w:rPr>
              <w:t>slaugų priein</w:t>
            </w:r>
            <w:r w:rsidRPr="00E87DBD">
              <w:rPr>
                <w:sz w:val="20"/>
                <w:szCs w:val="20"/>
              </w:rPr>
              <w:t>a</w:t>
            </w:r>
            <w:r w:rsidRPr="00E87DBD">
              <w:rPr>
                <w:sz w:val="20"/>
                <w:szCs w:val="20"/>
              </w:rPr>
              <w:t xml:space="preserve">mumas </w:t>
            </w:r>
            <w:r>
              <w:rPr>
                <w:sz w:val="20"/>
                <w:szCs w:val="20"/>
              </w:rPr>
              <w:t>Kauno</w:t>
            </w:r>
            <w:r w:rsidRPr="00E87DBD">
              <w:rPr>
                <w:sz w:val="20"/>
                <w:szCs w:val="20"/>
              </w:rPr>
              <w:t xml:space="preserve"> regione</w:t>
            </w:r>
            <w:r w:rsidRPr="00E87DBD">
              <w:rPr>
                <w:sz w:val="20"/>
                <w:szCs w:val="20"/>
              </w:rPr>
              <w:tab/>
            </w:r>
          </w:p>
        </w:tc>
        <w:tc>
          <w:tcPr>
            <w:tcW w:w="4394" w:type="dxa"/>
          </w:tcPr>
          <w:p w14:paraId="149E3DF6" w14:textId="081C4580" w:rsidR="00436EE9" w:rsidRPr="00E87DBD" w:rsidRDefault="00436EE9" w:rsidP="00897009">
            <w:pPr>
              <w:rPr>
                <w:sz w:val="20"/>
                <w:szCs w:val="20"/>
              </w:rPr>
            </w:pPr>
            <w:r w:rsidRPr="00E87DBD">
              <w:rPr>
                <w:sz w:val="20"/>
                <w:szCs w:val="20"/>
              </w:rPr>
              <w:t xml:space="preserve">Šiuo metu regione tik </w:t>
            </w:r>
            <w:r>
              <w:rPr>
                <w:sz w:val="20"/>
                <w:szCs w:val="20"/>
              </w:rPr>
              <w:t>31</w:t>
            </w:r>
            <w:r w:rsidRPr="00E87DBD">
              <w:rPr>
                <w:sz w:val="20"/>
                <w:szCs w:val="20"/>
              </w:rPr>
              <w:t xml:space="preserve"> asm</w:t>
            </w:r>
            <w:r>
              <w:rPr>
                <w:sz w:val="20"/>
                <w:szCs w:val="20"/>
              </w:rPr>
              <w:t>uo</w:t>
            </w:r>
            <w:r w:rsidRPr="00E87DBD">
              <w:rPr>
                <w:sz w:val="20"/>
                <w:szCs w:val="20"/>
              </w:rPr>
              <w:t xml:space="preserve"> gauna apgyvendinimo su parama </w:t>
            </w:r>
            <w:r>
              <w:rPr>
                <w:sz w:val="20"/>
                <w:szCs w:val="20"/>
              </w:rPr>
              <w:t xml:space="preserve">bendruomenėje (GGN) paslaugas. 14 iš šiuo metu gaunančių šias paslaugas gyvena nuomojamuose GGN objektuose, kas neužtikrina paslaugų ilgalaikio tęstinumo. </w:t>
            </w:r>
            <w:r w:rsidR="00897009">
              <w:rPr>
                <w:sz w:val="20"/>
                <w:szCs w:val="20"/>
              </w:rPr>
              <w:t>Atlikus analizę, matyti, kad regione t</w:t>
            </w:r>
            <w:r w:rsidR="00897009" w:rsidRPr="0058447B">
              <w:rPr>
                <w:sz w:val="20"/>
                <w:szCs w:val="20"/>
              </w:rPr>
              <w:t xml:space="preserve">rūksta mažiausiai </w:t>
            </w:r>
            <w:r w:rsidR="00897009">
              <w:rPr>
                <w:sz w:val="20"/>
                <w:szCs w:val="20"/>
              </w:rPr>
              <w:t>vietų 150 asmenų</w:t>
            </w:r>
            <w:r w:rsidR="00897009" w:rsidRPr="0058447B">
              <w:rPr>
                <w:sz w:val="20"/>
                <w:szCs w:val="20"/>
              </w:rPr>
              <w:t>, kuriems dėl proto negalios ar psichikos sutrikimų nustatytas iki 55 proc. nedarbi</w:t>
            </w:r>
            <w:r w:rsidR="00897009" w:rsidRPr="0058447B">
              <w:rPr>
                <w:sz w:val="20"/>
                <w:szCs w:val="20"/>
              </w:rPr>
              <w:t>n</w:t>
            </w:r>
            <w:r w:rsidR="00897009" w:rsidRPr="0058447B">
              <w:rPr>
                <w:sz w:val="20"/>
                <w:szCs w:val="20"/>
              </w:rPr>
              <w:t>gumas. Taigi apibendrinus galima teigti, kad šiame r</w:t>
            </w:r>
            <w:r w:rsidR="00897009" w:rsidRPr="0058447B">
              <w:rPr>
                <w:sz w:val="20"/>
                <w:szCs w:val="20"/>
              </w:rPr>
              <w:t>e</w:t>
            </w:r>
            <w:r w:rsidR="00897009" w:rsidRPr="0058447B">
              <w:rPr>
                <w:sz w:val="20"/>
                <w:szCs w:val="20"/>
              </w:rPr>
              <w:t>gione nėra sukurta/pritaikyta pakankama tokių paslaugų infrastruktūra.</w:t>
            </w:r>
          </w:p>
        </w:tc>
        <w:tc>
          <w:tcPr>
            <w:tcW w:w="3368" w:type="dxa"/>
          </w:tcPr>
          <w:p w14:paraId="62D7A737" w14:textId="13185463" w:rsidR="00436EE9" w:rsidRPr="00E87DBD" w:rsidRDefault="00436EE9" w:rsidP="00436EE9">
            <w:pPr>
              <w:rPr>
                <w:sz w:val="20"/>
                <w:szCs w:val="20"/>
              </w:rPr>
            </w:pPr>
            <w:r w:rsidRPr="00E87DBD">
              <w:rPr>
                <w:sz w:val="20"/>
                <w:szCs w:val="20"/>
              </w:rPr>
              <w:t xml:space="preserve">Įgyvendinus projekte numatytas veiklas, </w:t>
            </w:r>
            <w:r>
              <w:rPr>
                <w:sz w:val="20"/>
                <w:szCs w:val="20"/>
              </w:rPr>
              <w:t>Kauno</w:t>
            </w:r>
            <w:r w:rsidRPr="00E87DBD">
              <w:rPr>
                <w:sz w:val="20"/>
                <w:szCs w:val="20"/>
              </w:rPr>
              <w:t xml:space="preserve"> regione bus sukurta/pritaikyta na</w:t>
            </w:r>
            <w:r w:rsidRPr="00E87DBD">
              <w:rPr>
                <w:sz w:val="20"/>
                <w:szCs w:val="20"/>
              </w:rPr>
              <w:t>g</w:t>
            </w:r>
            <w:r w:rsidRPr="00E87DBD">
              <w:rPr>
                <w:sz w:val="20"/>
                <w:szCs w:val="20"/>
              </w:rPr>
              <w:t>rinėjamoms paslaugoms teikti būtina in</w:t>
            </w:r>
            <w:r w:rsidRPr="00E87DBD">
              <w:rPr>
                <w:sz w:val="20"/>
                <w:szCs w:val="20"/>
              </w:rPr>
              <w:t>f</w:t>
            </w:r>
            <w:r w:rsidRPr="00E87DBD">
              <w:rPr>
                <w:sz w:val="20"/>
                <w:szCs w:val="20"/>
              </w:rPr>
              <w:t xml:space="preserve">rastruktūra. Tokiu būdu šiame Lietuvos regione pagerės paslaugų prieinamumas </w:t>
            </w:r>
            <w:proofErr w:type="gramStart"/>
            <w:r w:rsidRPr="00E87DBD">
              <w:rPr>
                <w:sz w:val="20"/>
                <w:szCs w:val="20"/>
              </w:rPr>
              <w:t>(</w:t>
            </w:r>
            <w:proofErr w:type="gramEnd"/>
            <w:r w:rsidRPr="00E87DBD">
              <w:rPr>
                <w:sz w:val="20"/>
                <w:szCs w:val="20"/>
              </w:rPr>
              <w:t>bus pasiektas stebėsenos rodiklio „Neįg</w:t>
            </w:r>
            <w:r w:rsidRPr="00E87DBD">
              <w:rPr>
                <w:sz w:val="20"/>
                <w:szCs w:val="20"/>
              </w:rPr>
              <w:t>a</w:t>
            </w:r>
            <w:r w:rsidRPr="00E87DBD">
              <w:rPr>
                <w:sz w:val="20"/>
                <w:szCs w:val="20"/>
              </w:rPr>
              <w:t>lių asmenų, gaunančių paslaugas be</w:t>
            </w:r>
            <w:r w:rsidRPr="00E87DBD">
              <w:rPr>
                <w:sz w:val="20"/>
                <w:szCs w:val="20"/>
              </w:rPr>
              <w:t>n</w:t>
            </w:r>
            <w:r w:rsidRPr="00E87DBD">
              <w:rPr>
                <w:sz w:val="20"/>
                <w:szCs w:val="20"/>
              </w:rPr>
              <w:t>druomenėje, skaičius“ reikšmė – 15</w:t>
            </w:r>
            <w:r>
              <w:rPr>
                <w:sz w:val="20"/>
                <w:szCs w:val="20"/>
              </w:rPr>
              <w:t>0</w:t>
            </w:r>
            <w:r w:rsidRPr="00E87DBD">
              <w:rPr>
                <w:sz w:val="20"/>
                <w:szCs w:val="20"/>
              </w:rPr>
              <w:t xml:space="preserve"> a</w:t>
            </w:r>
            <w:r w:rsidRPr="00E87DBD">
              <w:rPr>
                <w:sz w:val="20"/>
                <w:szCs w:val="20"/>
              </w:rPr>
              <w:t>s</w:t>
            </w:r>
            <w:r>
              <w:rPr>
                <w:sz w:val="20"/>
                <w:szCs w:val="20"/>
              </w:rPr>
              <w:t>menų</w:t>
            </w:r>
            <w:r w:rsidRPr="00E87DBD">
              <w:rPr>
                <w:sz w:val="20"/>
                <w:szCs w:val="20"/>
              </w:rPr>
              <w:t>.</w:t>
            </w:r>
          </w:p>
        </w:tc>
      </w:tr>
      <w:tr w:rsidR="00436EE9" w:rsidRPr="00E87DBD" w14:paraId="3D9D5CD7" w14:textId="0636D1F5" w:rsidTr="00436EE9">
        <w:tc>
          <w:tcPr>
            <w:tcW w:w="1526" w:type="dxa"/>
          </w:tcPr>
          <w:p w14:paraId="5EB87AEC" w14:textId="17003D71" w:rsidR="00436EE9" w:rsidRPr="00E87DBD" w:rsidRDefault="00436EE9" w:rsidP="00210657">
            <w:pPr>
              <w:keepNext/>
              <w:keepLines/>
              <w:rPr>
                <w:sz w:val="20"/>
                <w:szCs w:val="20"/>
              </w:rPr>
            </w:pPr>
            <w:r w:rsidRPr="00E87DBD">
              <w:rPr>
                <w:sz w:val="20"/>
                <w:szCs w:val="20"/>
              </w:rPr>
              <w:t>Nepakankamas dienos užimtumo, socialinių dirbt</w:t>
            </w:r>
            <w:r w:rsidRPr="00E87DBD">
              <w:rPr>
                <w:sz w:val="20"/>
                <w:szCs w:val="20"/>
              </w:rPr>
              <w:t>u</w:t>
            </w:r>
            <w:r w:rsidRPr="00E87DBD">
              <w:rPr>
                <w:sz w:val="20"/>
                <w:szCs w:val="20"/>
              </w:rPr>
              <w:t xml:space="preserve">vių paslaugų prieinamumas </w:t>
            </w:r>
            <w:r>
              <w:rPr>
                <w:sz w:val="20"/>
                <w:szCs w:val="20"/>
              </w:rPr>
              <w:t>Kauno</w:t>
            </w:r>
            <w:r w:rsidRPr="00E87DBD">
              <w:rPr>
                <w:sz w:val="20"/>
                <w:szCs w:val="20"/>
              </w:rPr>
              <w:t xml:space="preserve"> regione</w:t>
            </w:r>
          </w:p>
        </w:tc>
        <w:tc>
          <w:tcPr>
            <w:tcW w:w="4394" w:type="dxa"/>
          </w:tcPr>
          <w:p w14:paraId="66509CD4" w14:textId="21116BCC" w:rsidR="00436EE9" w:rsidRPr="00E87DBD" w:rsidRDefault="00436EE9" w:rsidP="0007763D">
            <w:pPr>
              <w:rPr>
                <w:sz w:val="20"/>
                <w:szCs w:val="20"/>
              </w:rPr>
            </w:pPr>
            <w:r w:rsidRPr="00E87DBD">
              <w:rPr>
                <w:sz w:val="20"/>
                <w:szCs w:val="20"/>
              </w:rPr>
              <w:t>Šiuo metu dienos užimtumo,</w:t>
            </w:r>
            <w:proofErr w:type="gramStart"/>
            <w:r w:rsidRPr="00E87DBD">
              <w:rPr>
                <w:sz w:val="20"/>
                <w:szCs w:val="20"/>
              </w:rPr>
              <w:t xml:space="preserve">  </w:t>
            </w:r>
            <w:proofErr w:type="gramEnd"/>
            <w:r w:rsidRPr="00E87DBD">
              <w:rPr>
                <w:sz w:val="20"/>
                <w:szCs w:val="20"/>
              </w:rPr>
              <w:t>socialinių dirbtuvių pasla</w:t>
            </w:r>
            <w:r w:rsidRPr="00E87DBD">
              <w:rPr>
                <w:sz w:val="20"/>
                <w:szCs w:val="20"/>
              </w:rPr>
              <w:t>u</w:t>
            </w:r>
            <w:r w:rsidRPr="00E87DBD">
              <w:rPr>
                <w:sz w:val="20"/>
                <w:szCs w:val="20"/>
              </w:rPr>
              <w:t xml:space="preserve">gų </w:t>
            </w:r>
            <w:r>
              <w:rPr>
                <w:sz w:val="20"/>
                <w:szCs w:val="20"/>
              </w:rPr>
              <w:t>Kauno</w:t>
            </w:r>
            <w:r w:rsidRPr="00E87DBD">
              <w:rPr>
                <w:sz w:val="20"/>
                <w:szCs w:val="20"/>
              </w:rPr>
              <w:t xml:space="preserve"> regione tikslinės grupės asmenims, kuriems nustatytas iki 55 proc. nedarbingumas, pasiūlos nėra. </w:t>
            </w:r>
            <w:r w:rsidR="00897009" w:rsidRPr="0039688F">
              <w:rPr>
                <w:sz w:val="20"/>
                <w:szCs w:val="20"/>
              </w:rPr>
              <w:t xml:space="preserve">Atlikus paslaugos poreikio analizę, paaiškėjo, kad trūksta mažiausiai </w:t>
            </w:r>
            <w:r w:rsidR="0007763D">
              <w:rPr>
                <w:sz w:val="20"/>
                <w:szCs w:val="20"/>
              </w:rPr>
              <w:t>14</w:t>
            </w:r>
            <w:r w:rsidR="00897009">
              <w:rPr>
                <w:sz w:val="20"/>
                <w:szCs w:val="20"/>
              </w:rPr>
              <w:t>7</w:t>
            </w:r>
            <w:r w:rsidR="00897009" w:rsidRPr="0039688F">
              <w:rPr>
                <w:sz w:val="20"/>
                <w:szCs w:val="20"/>
              </w:rPr>
              <w:t xml:space="preserve"> </w:t>
            </w:r>
            <w:r w:rsidR="00897009">
              <w:rPr>
                <w:sz w:val="20"/>
                <w:szCs w:val="20"/>
              </w:rPr>
              <w:t>vietų dienos užimtumo socialinių dirbtuvių paslaugų teikimui</w:t>
            </w:r>
            <w:r w:rsidR="00D76B15">
              <w:rPr>
                <w:sz w:val="20"/>
                <w:szCs w:val="20"/>
              </w:rPr>
              <w:t xml:space="preserve">. Paslaugos reikalingos mažiausiai </w:t>
            </w:r>
            <w:r w:rsidR="0007763D">
              <w:rPr>
                <w:sz w:val="20"/>
                <w:szCs w:val="20"/>
              </w:rPr>
              <w:t xml:space="preserve">164 </w:t>
            </w:r>
            <w:r w:rsidR="00D76B15">
              <w:rPr>
                <w:sz w:val="20"/>
                <w:szCs w:val="20"/>
              </w:rPr>
              <w:t>asmenims.</w:t>
            </w:r>
          </w:p>
        </w:tc>
        <w:tc>
          <w:tcPr>
            <w:tcW w:w="3368" w:type="dxa"/>
          </w:tcPr>
          <w:p w14:paraId="002169D7" w14:textId="6F21EEE5" w:rsidR="00436EE9" w:rsidRPr="00E87DBD" w:rsidRDefault="00436EE9" w:rsidP="0007763D">
            <w:pPr>
              <w:rPr>
                <w:sz w:val="20"/>
                <w:szCs w:val="20"/>
              </w:rPr>
            </w:pPr>
            <w:r w:rsidRPr="00E87DBD">
              <w:rPr>
                <w:sz w:val="20"/>
                <w:szCs w:val="20"/>
              </w:rPr>
              <w:t xml:space="preserve">Įgyvendinus projekte numatytas veiklas, </w:t>
            </w:r>
            <w:r>
              <w:rPr>
                <w:sz w:val="20"/>
                <w:szCs w:val="20"/>
              </w:rPr>
              <w:t>Kauno</w:t>
            </w:r>
            <w:r w:rsidRPr="00E87DBD">
              <w:rPr>
                <w:sz w:val="20"/>
                <w:szCs w:val="20"/>
              </w:rPr>
              <w:t xml:space="preserve"> regione bus sukurta/pritaikyta na</w:t>
            </w:r>
            <w:r w:rsidRPr="00E87DBD">
              <w:rPr>
                <w:sz w:val="20"/>
                <w:szCs w:val="20"/>
              </w:rPr>
              <w:t>g</w:t>
            </w:r>
            <w:r w:rsidRPr="00E87DBD">
              <w:rPr>
                <w:sz w:val="20"/>
                <w:szCs w:val="20"/>
              </w:rPr>
              <w:t>rinėjamoms paslaugoms teikti būtina in</w:t>
            </w:r>
            <w:r w:rsidRPr="00E87DBD">
              <w:rPr>
                <w:sz w:val="20"/>
                <w:szCs w:val="20"/>
              </w:rPr>
              <w:t>f</w:t>
            </w:r>
            <w:r w:rsidRPr="00E87DBD">
              <w:rPr>
                <w:sz w:val="20"/>
                <w:szCs w:val="20"/>
              </w:rPr>
              <w:t>rastruktūra ir įsigyta reik</w:t>
            </w:r>
            <w:r>
              <w:rPr>
                <w:sz w:val="20"/>
                <w:szCs w:val="20"/>
              </w:rPr>
              <w:t>al</w:t>
            </w:r>
            <w:r w:rsidRPr="00E87DBD">
              <w:rPr>
                <w:sz w:val="20"/>
                <w:szCs w:val="20"/>
              </w:rPr>
              <w:t>inga įranga. Tokiu būdu šiame Lietuvos regione pag</w:t>
            </w:r>
            <w:r w:rsidRPr="00E87DBD">
              <w:rPr>
                <w:sz w:val="20"/>
                <w:szCs w:val="20"/>
              </w:rPr>
              <w:t>e</w:t>
            </w:r>
            <w:r w:rsidRPr="00E87DBD">
              <w:rPr>
                <w:sz w:val="20"/>
                <w:szCs w:val="20"/>
              </w:rPr>
              <w:t>rės paslaugų prieinamumas (bus</w:t>
            </w:r>
            <w:r>
              <w:rPr>
                <w:sz w:val="20"/>
                <w:szCs w:val="20"/>
              </w:rPr>
              <w:t xml:space="preserve"> pasiektas stebėsenos rodiklis </w:t>
            </w:r>
            <w:proofErr w:type="gramStart"/>
            <w:r w:rsidRPr="00E87DBD">
              <w:rPr>
                <w:sz w:val="20"/>
                <w:szCs w:val="20"/>
              </w:rPr>
              <w:t>(</w:t>
            </w:r>
            <w:proofErr w:type="gramEnd"/>
            <w:r w:rsidRPr="00E87DBD">
              <w:rPr>
                <w:sz w:val="20"/>
                <w:szCs w:val="20"/>
              </w:rPr>
              <w:t>bus pasiektas steb</w:t>
            </w:r>
            <w:r w:rsidRPr="00E87DBD">
              <w:rPr>
                <w:sz w:val="20"/>
                <w:szCs w:val="20"/>
              </w:rPr>
              <w:t>ė</w:t>
            </w:r>
            <w:r w:rsidRPr="00E87DBD">
              <w:rPr>
                <w:sz w:val="20"/>
                <w:szCs w:val="20"/>
              </w:rPr>
              <w:t>senos rodiklio „Neįgalių asmenų, gauna</w:t>
            </w:r>
            <w:r w:rsidRPr="00E87DBD">
              <w:rPr>
                <w:sz w:val="20"/>
                <w:szCs w:val="20"/>
              </w:rPr>
              <w:t>n</w:t>
            </w:r>
            <w:r w:rsidRPr="00E87DBD">
              <w:rPr>
                <w:sz w:val="20"/>
                <w:szCs w:val="20"/>
              </w:rPr>
              <w:t xml:space="preserve">čių paslaugas bendruomenėje, skaičius“ reikšmė – </w:t>
            </w:r>
            <w:r w:rsidR="0007763D">
              <w:rPr>
                <w:sz w:val="20"/>
                <w:szCs w:val="20"/>
              </w:rPr>
              <w:t>164</w:t>
            </w:r>
            <w:r w:rsidR="00D76B15">
              <w:rPr>
                <w:sz w:val="20"/>
                <w:szCs w:val="20"/>
              </w:rPr>
              <w:t xml:space="preserve"> asmenys</w:t>
            </w:r>
            <w:r w:rsidRPr="00E87DBD">
              <w:rPr>
                <w:sz w:val="20"/>
                <w:szCs w:val="20"/>
              </w:rPr>
              <w:t>.</w:t>
            </w:r>
          </w:p>
        </w:tc>
      </w:tr>
      <w:tr w:rsidR="00436EE9" w:rsidRPr="00E87DBD" w14:paraId="4ACA3C40" w14:textId="77777777" w:rsidTr="00436EE9">
        <w:tc>
          <w:tcPr>
            <w:tcW w:w="1526" w:type="dxa"/>
          </w:tcPr>
          <w:p w14:paraId="5ACE9C66" w14:textId="527F061D" w:rsidR="00436EE9" w:rsidRPr="00E87DBD" w:rsidRDefault="00436EE9" w:rsidP="00210657">
            <w:pPr>
              <w:keepNext/>
              <w:keepLines/>
              <w:rPr>
                <w:sz w:val="20"/>
                <w:szCs w:val="20"/>
              </w:rPr>
            </w:pPr>
            <w:r w:rsidRPr="00E87DBD">
              <w:rPr>
                <w:sz w:val="20"/>
                <w:szCs w:val="20"/>
              </w:rPr>
              <w:t xml:space="preserve">Nepakankamas </w:t>
            </w:r>
            <w:r>
              <w:rPr>
                <w:sz w:val="20"/>
                <w:szCs w:val="20"/>
              </w:rPr>
              <w:t>geros kokybės slaugos</w:t>
            </w:r>
            <w:proofErr w:type="gramStart"/>
            <w:r>
              <w:rPr>
                <w:sz w:val="20"/>
                <w:szCs w:val="20"/>
              </w:rPr>
              <w:t>-</w:t>
            </w:r>
            <w:proofErr w:type="gramEnd"/>
            <w:r>
              <w:rPr>
                <w:sz w:val="20"/>
                <w:szCs w:val="20"/>
              </w:rPr>
              <w:t xml:space="preserve">globos </w:t>
            </w:r>
            <w:r w:rsidRPr="00E87DBD">
              <w:rPr>
                <w:sz w:val="20"/>
                <w:szCs w:val="20"/>
              </w:rPr>
              <w:t>paslaugų prie</w:t>
            </w:r>
            <w:r w:rsidRPr="00E87DBD">
              <w:rPr>
                <w:sz w:val="20"/>
                <w:szCs w:val="20"/>
              </w:rPr>
              <w:t>i</w:t>
            </w:r>
            <w:r w:rsidRPr="00E87DBD">
              <w:rPr>
                <w:sz w:val="20"/>
                <w:szCs w:val="20"/>
              </w:rPr>
              <w:t xml:space="preserve">namumas </w:t>
            </w:r>
            <w:r>
              <w:rPr>
                <w:sz w:val="20"/>
                <w:szCs w:val="20"/>
              </w:rPr>
              <w:t>Kauno</w:t>
            </w:r>
            <w:r w:rsidRPr="00E87DBD">
              <w:rPr>
                <w:sz w:val="20"/>
                <w:szCs w:val="20"/>
              </w:rPr>
              <w:t xml:space="preserve"> regione</w:t>
            </w:r>
          </w:p>
        </w:tc>
        <w:tc>
          <w:tcPr>
            <w:tcW w:w="4394" w:type="dxa"/>
          </w:tcPr>
          <w:p w14:paraId="4352E8BF" w14:textId="51B8C9B6" w:rsidR="00436EE9" w:rsidRPr="00E87DBD" w:rsidRDefault="00436EE9" w:rsidP="00D76B15">
            <w:pPr>
              <w:rPr>
                <w:sz w:val="20"/>
                <w:szCs w:val="20"/>
              </w:rPr>
            </w:pPr>
            <w:r w:rsidRPr="000E1F1D">
              <w:rPr>
                <w:bCs/>
                <w:sz w:val="20"/>
                <w:szCs w:val="20"/>
              </w:rPr>
              <w:t>78 asmenims (59 suaugusiems ir 4 vaikams iš Vilijamp</w:t>
            </w:r>
            <w:r w:rsidRPr="000E1F1D">
              <w:rPr>
                <w:bCs/>
                <w:sz w:val="20"/>
                <w:szCs w:val="20"/>
              </w:rPr>
              <w:t>o</w:t>
            </w:r>
            <w:r w:rsidRPr="000E1F1D">
              <w:rPr>
                <w:bCs/>
                <w:sz w:val="20"/>
                <w:szCs w:val="20"/>
              </w:rPr>
              <w:t>lės SGN ir 15 suaugusių asmenų iš Strėvininkų SGN) nustatytas poreikis slaugai</w:t>
            </w:r>
            <w:proofErr w:type="gramStart"/>
            <w:r w:rsidRPr="000E1F1D">
              <w:rPr>
                <w:bCs/>
                <w:sz w:val="20"/>
                <w:szCs w:val="20"/>
              </w:rPr>
              <w:t>-</w:t>
            </w:r>
            <w:proofErr w:type="gramEnd"/>
            <w:r w:rsidRPr="000E1F1D">
              <w:rPr>
                <w:bCs/>
                <w:sz w:val="20"/>
                <w:szCs w:val="20"/>
              </w:rPr>
              <w:t>globai</w:t>
            </w:r>
            <w:r>
              <w:rPr>
                <w:bCs/>
                <w:sz w:val="20"/>
                <w:szCs w:val="20"/>
              </w:rPr>
              <w:t>, tačiau šie asmenys gauna prastos kokybės paslaugas, teikiamas tam menka</w:t>
            </w:r>
            <w:r w:rsidR="00D76B15">
              <w:rPr>
                <w:bCs/>
                <w:sz w:val="20"/>
                <w:szCs w:val="20"/>
              </w:rPr>
              <w:t xml:space="preserve">i pritaikytoje infrastruktūroj. </w:t>
            </w:r>
            <w:r w:rsidR="00D76B15" w:rsidRPr="0039688F">
              <w:rPr>
                <w:sz w:val="20"/>
                <w:szCs w:val="20"/>
              </w:rPr>
              <w:t xml:space="preserve">Atlikus paslaugos poreikio analizę, paaiškėjo, kad trūksta mažiausiai </w:t>
            </w:r>
            <w:r w:rsidR="00D76B15">
              <w:rPr>
                <w:sz w:val="20"/>
                <w:szCs w:val="20"/>
              </w:rPr>
              <w:t>78</w:t>
            </w:r>
            <w:r w:rsidR="00D76B15" w:rsidRPr="0039688F">
              <w:rPr>
                <w:sz w:val="20"/>
                <w:szCs w:val="20"/>
              </w:rPr>
              <w:t xml:space="preserve"> </w:t>
            </w:r>
            <w:r w:rsidR="00D76B15">
              <w:rPr>
                <w:sz w:val="20"/>
                <w:szCs w:val="20"/>
              </w:rPr>
              <w:t>vietų sla</w:t>
            </w:r>
            <w:r w:rsidR="00D76B15">
              <w:rPr>
                <w:sz w:val="20"/>
                <w:szCs w:val="20"/>
              </w:rPr>
              <w:t>u</w:t>
            </w:r>
            <w:r w:rsidR="00D76B15">
              <w:rPr>
                <w:sz w:val="20"/>
                <w:szCs w:val="20"/>
              </w:rPr>
              <w:t>gos</w:t>
            </w:r>
            <w:proofErr w:type="gramStart"/>
            <w:r w:rsidR="00D76B15">
              <w:rPr>
                <w:sz w:val="20"/>
                <w:szCs w:val="20"/>
              </w:rPr>
              <w:t>-</w:t>
            </w:r>
            <w:proofErr w:type="gramEnd"/>
            <w:r w:rsidR="00D76B15">
              <w:rPr>
                <w:sz w:val="20"/>
                <w:szCs w:val="20"/>
              </w:rPr>
              <w:t>globos paslaugų teikimui.</w:t>
            </w:r>
          </w:p>
        </w:tc>
        <w:tc>
          <w:tcPr>
            <w:tcW w:w="3368" w:type="dxa"/>
          </w:tcPr>
          <w:p w14:paraId="5EB7C33F" w14:textId="0D00C421" w:rsidR="00436EE9" w:rsidRPr="00E87DBD" w:rsidRDefault="005E71D3" w:rsidP="005E71D3">
            <w:pPr>
              <w:rPr>
                <w:sz w:val="20"/>
                <w:szCs w:val="20"/>
              </w:rPr>
            </w:pPr>
            <w:r w:rsidRPr="00E87DBD">
              <w:rPr>
                <w:sz w:val="20"/>
                <w:szCs w:val="20"/>
              </w:rPr>
              <w:t xml:space="preserve">Įgyvendinus projekte numatytas veiklas, </w:t>
            </w:r>
            <w:r>
              <w:rPr>
                <w:sz w:val="20"/>
                <w:szCs w:val="20"/>
              </w:rPr>
              <w:t>Kauno</w:t>
            </w:r>
            <w:r w:rsidRPr="00E87DBD">
              <w:rPr>
                <w:sz w:val="20"/>
                <w:szCs w:val="20"/>
              </w:rPr>
              <w:t xml:space="preserve"> regione bus sukurta/pritaikyta na</w:t>
            </w:r>
            <w:r w:rsidRPr="00E87DBD">
              <w:rPr>
                <w:sz w:val="20"/>
                <w:szCs w:val="20"/>
              </w:rPr>
              <w:t>g</w:t>
            </w:r>
            <w:r w:rsidRPr="00E87DBD">
              <w:rPr>
                <w:sz w:val="20"/>
                <w:szCs w:val="20"/>
              </w:rPr>
              <w:t>rinėjamoms paslaugoms teikti būtina in</w:t>
            </w:r>
            <w:r w:rsidRPr="00E87DBD">
              <w:rPr>
                <w:sz w:val="20"/>
                <w:szCs w:val="20"/>
              </w:rPr>
              <w:t>f</w:t>
            </w:r>
            <w:r w:rsidRPr="00E87DBD">
              <w:rPr>
                <w:sz w:val="20"/>
                <w:szCs w:val="20"/>
              </w:rPr>
              <w:t xml:space="preserve">rastruktūra. Tokiu būdu šiame Lietuvos regione pagerės paslaugų prieinamumas </w:t>
            </w:r>
            <w:proofErr w:type="gramStart"/>
            <w:r w:rsidRPr="00E87DBD">
              <w:rPr>
                <w:sz w:val="20"/>
                <w:szCs w:val="20"/>
              </w:rPr>
              <w:t>(</w:t>
            </w:r>
            <w:proofErr w:type="gramEnd"/>
            <w:r w:rsidRPr="00E87DBD">
              <w:rPr>
                <w:sz w:val="20"/>
                <w:szCs w:val="20"/>
              </w:rPr>
              <w:t xml:space="preserve">bus pasiektas stebėsenos rodiklio </w:t>
            </w:r>
            <w:r w:rsidRPr="005E71D3">
              <w:rPr>
                <w:sz w:val="20"/>
                <w:szCs w:val="20"/>
              </w:rPr>
              <w:t>„Gyve</w:t>
            </w:r>
            <w:r w:rsidRPr="005E71D3">
              <w:rPr>
                <w:sz w:val="20"/>
                <w:szCs w:val="20"/>
              </w:rPr>
              <w:t>n</w:t>
            </w:r>
            <w:r w:rsidRPr="005E71D3">
              <w:rPr>
                <w:sz w:val="20"/>
                <w:szCs w:val="20"/>
              </w:rPr>
              <w:t>tojų, kuriems pagerėjo teikiamų socialinės globos paslaugų kokybė bei saugumas, skaičius“</w:t>
            </w:r>
            <w:r w:rsidRPr="00E87DBD">
              <w:rPr>
                <w:sz w:val="20"/>
                <w:szCs w:val="20"/>
              </w:rPr>
              <w:t xml:space="preserve"> reikšmė – </w:t>
            </w:r>
            <w:r>
              <w:rPr>
                <w:sz w:val="20"/>
                <w:szCs w:val="20"/>
              </w:rPr>
              <w:t>78</w:t>
            </w:r>
            <w:r w:rsidRPr="00E87DBD">
              <w:rPr>
                <w:sz w:val="20"/>
                <w:szCs w:val="20"/>
              </w:rPr>
              <w:t xml:space="preserve"> as</w:t>
            </w:r>
            <w:r>
              <w:rPr>
                <w:sz w:val="20"/>
                <w:szCs w:val="20"/>
              </w:rPr>
              <w:t>menys</w:t>
            </w:r>
            <w:r w:rsidRPr="00E87DBD">
              <w:rPr>
                <w:sz w:val="20"/>
                <w:szCs w:val="20"/>
              </w:rPr>
              <w:t>.</w:t>
            </w:r>
          </w:p>
        </w:tc>
      </w:tr>
    </w:tbl>
    <w:p w14:paraId="0833FCF1" w14:textId="58FF6631" w:rsidR="00C87931" w:rsidRPr="00E87DBD" w:rsidRDefault="0058447B" w:rsidP="00C87931">
      <w:pPr>
        <w:rPr>
          <w:rStyle w:val="Emfaz"/>
          <w:b w:val="0"/>
          <w:i/>
          <w:sz w:val="16"/>
          <w:szCs w:val="16"/>
        </w:rPr>
      </w:pPr>
      <w:r w:rsidRPr="00E87DBD">
        <w:rPr>
          <w:rStyle w:val="Emfaz"/>
          <w:b w:val="0"/>
          <w:i/>
          <w:sz w:val="16"/>
          <w:szCs w:val="16"/>
        </w:rPr>
        <w:t xml:space="preserve"> </w:t>
      </w:r>
      <w:r w:rsidR="000C744E" w:rsidRPr="00E87DBD">
        <w:rPr>
          <w:rStyle w:val="Emfaz"/>
          <w:b w:val="0"/>
          <w:i/>
          <w:sz w:val="16"/>
          <w:szCs w:val="16"/>
        </w:rPr>
        <w:t>(sudaryta autorių)</w:t>
      </w:r>
    </w:p>
    <w:p w14:paraId="4D7B705C" w14:textId="77777777" w:rsidR="00423C3D" w:rsidRDefault="00423C3D" w:rsidP="00423C3D">
      <w:pPr>
        <w:rPr>
          <w:lang w:eastAsia="en-US"/>
        </w:rPr>
      </w:pPr>
    </w:p>
    <w:p w14:paraId="6BE657C9" w14:textId="4C7ABE31" w:rsidR="006D250F" w:rsidRPr="0039688F" w:rsidRDefault="006D250F" w:rsidP="006D250F">
      <w:pPr>
        <w:ind w:firstLine="709"/>
      </w:pPr>
      <w:r w:rsidRPr="0039688F">
        <w:t xml:space="preserve">Projekto naudą patirs </w:t>
      </w:r>
      <w:r>
        <w:t xml:space="preserve">ir </w:t>
      </w:r>
      <w:r>
        <w:rPr>
          <w:bCs/>
          <w:color w:val="000000" w:themeColor="text1"/>
        </w:rPr>
        <w:t>Kauno</w:t>
      </w:r>
      <w:r w:rsidRPr="0039688F">
        <w:rPr>
          <w:bCs/>
          <w:color w:val="000000" w:themeColor="text1"/>
        </w:rPr>
        <w:t xml:space="preserve"> regiono gyventojai</w:t>
      </w:r>
      <w:r w:rsidRPr="0039688F">
        <w:t xml:space="preserve">. Taip pat naudą patirs regiono </w:t>
      </w:r>
      <w:r>
        <w:t>organizacijos</w:t>
      </w:r>
      <w:r w:rsidRPr="0039688F">
        <w:t>, dirbančios socialinių paslaugų teikimo srityje.</w:t>
      </w:r>
    </w:p>
    <w:p w14:paraId="7EC2B8F2" w14:textId="4AC00A10" w:rsidR="006D250F" w:rsidRPr="0039688F" w:rsidRDefault="006D250F" w:rsidP="006D250F">
      <w:pPr>
        <w:ind w:firstLine="709"/>
      </w:pPr>
      <w:r w:rsidRPr="0039688F">
        <w:t xml:space="preserve">Greta projekto siekiamų rezultatų, papildomai bus pasiekta ir sudėtingai išmatuojama socialinė ekonominė nauda </w:t>
      </w:r>
      <w:r>
        <w:t>Kauno</w:t>
      </w:r>
      <w:r w:rsidRPr="0039688F">
        <w:t xml:space="preserve"> regiono gyventojams:</w:t>
      </w:r>
    </w:p>
    <w:p w14:paraId="0F3E1095" w14:textId="77777777" w:rsidR="006D250F" w:rsidRPr="0039688F" w:rsidRDefault="006D250F" w:rsidP="006D250F">
      <w:pPr>
        <w:pStyle w:val="Sraopastraipa"/>
        <w:numPr>
          <w:ilvl w:val="0"/>
          <w:numId w:val="28"/>
        </w:numPr>
        <w:rPr>
          <w:sz w:val="24"/>
          <w:szCs w:val="24"/>
        </w:rPr>
      </w:pPr>
      <w:r w:rsidRPr="0039688F">
        <w:rPr>
          <w:sz w:val="24"/>
          <w:szCs w:val="24"/>
        </w:rPr>
        <w:t>Padidės tikslinės grupės asmenų savarankiškumas, emocinė būklė;</w:t>
      </w:r>
    </w:p>
    <w:p w14:paraId="5B0ED08F" w14:textId="77777777" w:rsidR="006D250F" w:rsidRPr="0039688F" w:rsidRDefault="006D250F" w:rsidP="006D250F">
      <w:pPr>
        <w:pStyle w:val="Sraopastraipa"/>
        <w:numPr>
          <w:ilvl w:val="0"/>
          <w:numId w:val="28"/>
        </w:numPr>
        <w:rPr>
          <w:sz w:val="24"/>
          <w:szCs w:val="24"/>
        </w:rPr>
      </w:pPr>
      <w:r w:rsidRPr="0039688F">
        <w:rPr>
          <w:sz w:val="24"/>
          <w:szCs w:val="24"/>
        </w:rPr>
        <w:t>Pagerės teikiamų socialinių paslaugų kokybė;</w:t>
      </w:r>
    </w:p>
    <w:p w14:paraId="6F3BD8A1" w14:textId="77777777" w:rsidR="006D250F" w:rsidRDefault="006D250F" w:rsidP="006D250F">
      <w:pPr>
        <w:pStyle w:val="Sraopastraipa"/>
        <w:numPr>
          <w:ilvl w:val="0"/>
          <w:numId w:val="28"/>
        </w:numPr>
        <w:rPr>
          <w:sz w:val="24"/>
          <w:szCs w:val="24"/>
        </w:rPr>
      </w:pPr>
      <w:r w:rsidRPr="0039688F">
        <w:rPr>
          <w:sz w:val="24"/>
          <w:szCs w:val="24"/>
        </w:rPr>
        <w:t xml:space="preserve">Išaugs </w:t>
      </w:r>
      <w:r>
        <w:rPr>
          <w:sz w:val="24"/>
          <w:szCs w:val="24"/>
        </w:rPr>
        <w:t>keturių</w:t>
      </w:r>
      <w:r w:rsidRPr="0039688F">
        <w:rPr>
          <w:sz w:val="24"/>
          <w:szCs w:val="24"/>
        </w:rPr>
        <w:t xml:space="preserve"> </w:t>
      </w:r>
      <w:r>
        <w:rPr>
          <w:sz w:val="24"/>
          <w:szCs w:val="24"/>
        </w:rPr>
        <w:t>projekte dalyvaujančių savivaldybių</w:t>
      </w:r>
      <w:r w:rsidRPr="0039688F">
        <w:rPr>
          <w:sz w:val="24"/>
          <w:szCs w:val="24"/>
        </w:rPr>
        <w:t xml:space="preserve"> gyventojų pasitikėjimas ir pasitenk</w:t>
      </w:r>
      <w:r w:rsidRPr="0039688F">
        <w:rPr>
          <w:sz w:val="24"/>
          <w:szCs w:val="24"/>
        </w:rPr>
        <w:t>i</w:t>
      </w:r>
      <w:r w:rsidRPr="0039688F">
        <w:rPr>
          <w:sz w:val="24"/>
          <w:szCs w:val="24"/>
        </w:rPr>
        <w:t>nimas v</w:t>
      </w:r>
      <w:r>
        <w:rPr>
          <w:sz w:val="24"/>
          <w:szCs w:val="24"/>
        </w:rPr>
        <w:t xml:space="preserve">ietos valdžios institucijomis; </w:t>
      </w:r>
    </w:p>
    <w:p w14:paraId="7CE6E256" w14:textId="65F28249" w:rsidR="006D250F" w:rsidRPr="006D250F" w:rsidRDefault="006D250F" w:rsidP="006D250F">
      <w:pPr>
        <w:pStyle w:val="Sraopastraipa"/>
        <w:numPr>
          <w:ilvl w:val="0"/>
          <w:numId w:val="28"/>
        </w:numPr>
        <w:rPr>
          <w:sz w:val="24"/>
          <w:szCs w:val="24"/>
        </w:rPr>
      </w:pPr>
      <w:r w:rsidRPr="0039688F">
        <w:rPr>
          <w:sz w:val="24"/>
          <w:szCs w:val="24"/>
        </w:rPr>
        <w:t xml:space="preserve">Bus sukuriama pridėtinė vertė visam regionui dėl tikslinės grupės </w:t>
      </w:r>
      <w:r>
        <w:rPr>
          <w:sz w:val="24"/>
          <w:szCs w:val="24"/>
        </w:rPr>
        <w:t xml:space="preserve">ir (arba) jų artimųjų </w:t>
      </w:r>
      <w:r w:rsidRPr="0039688F">
        <w:rPr>
          <w:sz w:val="24"/>
          <w:szCs w:val="24"/>
        </w:rPr>
        <w:t>dalyvavimo darbo rinkoje.</w:t>
      </w:r>
    </w:p>
    <w:p w14:paraId="4085E671" w14:textId="77777777" w:rsidR="006D250F" w:rsidRPr="00E87DBD" w:rsidRDefault="006D250F" w:rsidP="00423C3D">
      <w:pPr>
        <w:rPr>
          <w:lang w:eastAsia="en-US"/>
        </w:rPr>
      </w:pPr>
    </w:p>
    <w:p w14:paraId="139245DA" w14:textId="77777777" w:rsidR="00423C3D" w:rsidRPr="00E87DBD" w:rsidRDefault="00423C3D" w:rsidP="00012B6B">
      <w:pPr>
        <w:pStyle w:val="Antrat1"/>
        <w:keepLines/>
        <w:rPr>
          <w:lang w:eastAsia="en-US"/>
        </w:rPr>
      </w:pPr>
      <w:bookmarkStart w:id="52" w:name="_Toc479283785"/>
      <w:bookmarkStart w:id="53" w:name="_Toc23852399"/>
      <w:r w:rsidRPr="00E87DBD">
        <w:rPr>
          <w:lang w:eastAsia="en-US"/>
        </w:rPr>
        <w:t>3. galimybės ir alternatyvos</w:t>
      </w:r>
      <w:bookmarkEnd w:id="52"/>
      <w:bookmarkEnd w:id="53"/>
    </w:p>
    <w:p w14:paraId="6D8E7A29" w14:textId="77777777" w:rsidR="00423C3D" w:rsidRPr="00E87DBD" w:rsidRDefault="00423C3D" w:rsidP="00012B6B">
      <w:pPr>
        <w:keepNext/>
        <w:keepLines/>
        <w:ind w:firstLine="851"/>
        <w:rPr>
          <w:lang w:eastAsia="en-US"/>
        </w:rPr>
      </w:pPr>
    </w:p>
    <w:p w14:paraId="0DF1590E" w14:textId="77777777" w:rsidR="00423C3D" w:rsidRDefault="00423C3D" w:rsidP="00012B6B">
      <w:pPr>
        <w:pStyle w:val="Antrat2"/>
        <w:keepLines/>
      </w:pPr>
      <w:bookmarkStart w:id="54" w:name="_Toc479283786"/>
      <w:bookmarkStart w:id="55" w:name="_Toc23852400"/>
      <w:r w:rsidRPr="00E87DBD">
        <w:t>3.1. Esama situacija</w:t>
      </w:r>
      <w:bookmarkEnd w:id="54"/>
      <w:bookmarkEnd w:id="55"/>
    </w:p>
    <w:p w14:paraId="58993217" w14:textId="77777777" w:rsidR="00A95F4A" w:rsidRDefault="00A95F4A" w:rsidP="00A95F4A">
      <w:pPr>
        <w:rPr>
          <w:lang w:eastAsia="en-US"/>
        </w:rPr>
      </w:pPr>
    </w:p>
    <w:p w14:paraId="08239020" w14:textId="620FEB54" w:rsidR="00A95F4A" w:rsidRPr="00A95F4A" w:rsidRDefault="00A95F4A" w:rsidP="00A95F4A">
      <w:pPr>
        <w:rPr>
          <w:lang w:eastAsia="en-US"/>
        </w:rPr>
      </w:pPr>
      <w:r>
        <w:rPr>
          <w:lang w:eastAsia="en-US"/>
        </w:rPr>
        <w:tab/>
      </w:r>
      <w:r>
        <w:t>Kaip pažymėta 1.3 skyriuje, p</w:t>
      </w:r>
      <w:r w:rsidRPr="006272AC">
        <w:t>agrindinė projektu sprendžiama problema yra vis</w:t>
      </w:r>
      <w:r>
        <w:t>ame Kauno r</w:t>
      </w:r>
      <w:r>
        <w:t>e</w:t>
      </w:r>
      <w:r>
        <w:t xml:space="preserve">gione </w:t>
      </w:r>
      <w:r w:rsidRPr="006272AC">
        <w:t xml:space="preserve">nepakankamas </w:t>
      </w:r>
      <w:r>
        <w:t>bendruomeninių</w:t>
      </w:r>
      <w:r w:rsidRPr="00585094">
        <w:t xml:space="preserve"> </w:t>
      </w:r>
      <w:r w:rsidRPr="00675429">
        <w:t>apgyvendinimo su parama paslaugų</w:t>
      </w:r>
      <w:r>
        <w:t xml:space="preserve">, </w:t>
      </w:r>
      <w:r w:rsidRPr="00675429">
        <w:t>dienos socialinio užimtumo</w:t>
      </w:r>
      <w:r>
        <w:t xml:space="preserve"> paslaugų, slaugos</w:t>
      </w:r>
      <w:proofErr w:type="gramStart"/>
      <w:r>
        <w:t>-</w:t>
      </w:r>
      <w:proofErr w:type="gramEnd"/>
      <w:r>
        <w:t xml:space="preserve">globos paslaugų </w:t>
      </w:r>
      <w:r w:rsidRPr="006272AC">
        <w:t>prieinamumas</w:t>
      </w:r>
      <w:r>
        <w:t xml:space="preserve"> asmenims</w:t>
      </w:r>
      <w:r w:rsidRPr="009C2ADF">
        <w:t xml:space="preserve">, </w:t>
      </w:r>
      <w:r w:rsidRPr="0039688F">
        <w:t xml:space="preserve">kuriems dėl proto negalios ar psichikos sutrikimų nustatytas visiškas nesavarankiškumas, specialusis nuolatinės slaugos poreikis ir reikalinga </w:t>
      </w:r>
      <w:r w:rsidRPr="0039688F">
        <w:lastRenderedPageBreak/>
        <w:t>nuolatinė specializuota slauga ir globa, o taip pat neįgaliems asmenims, kuriems nustatytas darbingumo lygis iki 55 proc.</w:t>
      </w:r>
      <w:r>
        <w:t xml:space="preserve"> </w:t>
      </w:r>
      <w:r>
        <w:rPr>
          <w:bCs/>
        </w:rPr>
        <w:t>Bendruomeninio apgyvendinimo su parama paslaugos regione buvo teikiamos tik Vil</w:t>
      </w:r>
      <w:r>
        <w:rPr>
          <w:bCs/>
        </w:rPr>
        <w:t>i</w:t>
      </w:r>
      <w:r>
        <w:rPr>
          <w:bCs/>
        </w:rPr>
        <w:t>jampolės</w:t>
      </w:r>
      <w:r w:rsidRPr="00675429">
        <w:rPr>
          <w:bCs/>
        </w:rPr>
        <w:t xml:space="preserve"> SGN valdo</w:t>
      </w:r>
      <w:r>
        <w:rPr>
          <w:bCs/>
        </w:rPr>
        <w:t>muose grupinio gyvenimo namuose (31 asmuo). Socialinių dirbtuvių paslaugos regione nėra teikiamos.</w:t>
      </w:r>
    </w:p>
    <w:p w14:paraId="7EF21FC3" w14:textId="77777777" w:rsidR="00423C3D" w:rsidRPr="00E87DBD" w:rsidRDefault="00423C3D" w:rsidP="00012B6B">
      <w:pPr>
        <w:keepNext/>
        <w:keepLines/>
        <w:ind w:firstLine="851"/>
        <w:rPr>
          <w:lang w:eastAsia="en-US"/>
        </w:rPr>
      </w:pPr>
    </w:p>
    <w:p w14:paraId="7EFBE492" w14:textId="70DC5442" w:rsidR="001F6A69" w:rsidRPr="00E87DBD" w:rsidRDefault="001F6A69" w:rsidP="00012B6B">
      <w:pPr>
        <w:pStyle w:val="Antrat3"/>
        <w:keepLines/>
      </w:pPr>
      <w:bookmarkStart w:id="56" w:name="_Toc23852401"/>
      <w:r w:rsidRPr="00E87DBD">
        <w:t>3.1.1. Esama situacija pertvarkomose įstaigose</w:t>
      </w:r>
      <w:bookmarkEnd w:id="56"/>
    </w:p>
    <w:p w14:paraId="2C87E4C9" w14:textId="77777777" w:rsidR="001F6A69" w:rsidRPr="00E87DBD" w:rsidRDefault="001F6A69" w:rsidP="00012B6B">
      <w:pPr>
        <w:keepNext/>
        <w:keepLines/>
        <w:rPr>
          <w:lang w:eastAsia="en-US"/>
        </w:rPr>
      </w:pPr>
    </w:p>
    <w:p w14:paraId="0DEFF6BB" w14:textId="2D8ADDA0" w:rsidR="001F6A69" w:rsidRPr="00E87DBD" w:rsidRDefault="001F6A69" w:rsidP="00012B6B">
      <w:pPr>
        <w:keepNext/>
        <w:keepLines/>
        <w:ind w:firstLine="567"/>
      </w:pPr>
      <w:r w:rsidRPr="00E87DBD">
        <w:rPr>
          <w:lang w:eastAsia="en-US"/>
        </w:rPr>
        <w:tab/>
      </w:r>
      <w:r w:rsidRPr="00E87DBD">
        <w:rPr>
          <w:b/>
          <w:lang w:eastAsia="en-US"/>
        </w:rPr>
        <w:t xml:space="preserve">Esama situacija </w:t>
      </w:r>
      <w:r w:rsidR="003964CD">
        <w:rPr>
          <w:b/>
          <w:lang w:eastAsia="en-US"/>
        </w:rPr>
        <w:t>Vilijampolės SGN</w:t>
      </w:r>
      <w:r w:rsidRPr="00E87DBD">
        <w:rPr>
          <w:lang w:eastAsia="en-US"/>
        </w:rPr>
        <w:t xml:space="preserve">. </w:t>
      </w:r>
      <w:r w:rsidR="003964CD">
        <w:rPr>
          <w:lang w:eastAsia="en-US"/>
        </w:rPr>
        <w:t>Vilijampolės SGN</w:t>
      </w:r>
      <w:r w:rsidR="00165D70" w:rsidRPr="00E87DBD">
        <w:rPr>
          <w:lang w:eastAsia="en-US"/>
        </w:rPr>
        <w:t xml:space="preserve"> </w:t>
      </w:r>
      <w:r w:rsidRPr="00E87DBD">
        <w:rPr>
          <w:lang w:eastAsia="en-US"/>
        </w:rPr>
        <w:t>teikia socialinės globos viešąsias p</w:t>
      </w:r>
      <w:r w:rsidRPr="00E87DBD">
        <w:rPr>
          <w:lang w:eastAsia="en-US"/>
        </w:rPr>
        <w:t>a</w:t>
      </w:r>
      <w:r w:rsidRPr="00E87DBD">
        <w:rPr>
          <w:lang w:eastAsia="en-US"/>
        </w:rPr>
        <w:t>slaugas asmenims, turintiems proto negalią ir (ar) psichikos sutrikimų, dėl kurių jiems nustatytas 0–40 procentų darbingumo lygis arba didelių ar vidutinių specialiųjų poreikių lygis, Lietuvos gyventojams.</w:t>
      </w:r>
      <w:r w:rsidRPr="00E87DBD">
        <w:t xml:space="preserve"> </w:t>
      </w:r>
      <w:r w:rsidR="001F4C5F" w:rsidRPr="00E87DBD">
        <w:rPr>
          <w:rFonts w:cs="Times-Roman"/>
        </w:rPr>
        <w:t>P</w:t>
      </w:r>
      <w:r w:rsidR="001F4C5F" w:rsidRPr="00E87DBD">
        <w:rPr>
          <w:rFonts w:cs="Times-Roman"/>
        </w:rPr>
        <w:t>a</w:t>
      </w:r>
      <w:r w:rsidR="001F4C5F" w:rsidRPr="00E87DBD">
        <w:rPr>
          <w:rFonts w:cs="Times-Roman"/>
        </w:rPr>
        <w:t>žymėtina, kad pasku</w:t>
      </w:r>
      <w:r w:rsidR="00012B6B">
        <w:rPr>
          <w:rFonts w:cs="Times-Roman"/>
        </w:rPr>
        <w:t>tiniais metais patiriamos ilga</w:t>
      </w:r>
      <w:r w:rsidR="001F4C5F" w:rsidRPr="00E87DBD">
        <w:rPr>
          <w:rFonts w:cs="Times-Roman"/>
        </w:rPr>
        <w:t xml:space="preserve">laikės socialinės globos paslaugų teikimo sąnaudos didėjo nuo </w:t>
      </w:r>
      <w:r w:rsidR="00012B6B">
        <w:rPr>
          <w:rFonts w:cs="Times-Roman"/>
        </w:rPr>
        <w:t>2,4</w:t>
      </w:r>
      <w:r w:rsidR="001F4C5F" w:rsidRPr="00E87DBD">
        <w:rPr>
          <w:rFonts w:cs="Times-Roman"/>
        </w:rPr>
        <w:t xml:space="preserve"> mln. eurų iki </w:t>
      </w:r>
      <w:r w:rsidR="00012B6B">
        <w:rPr>
          <w:rFonts w:cs="Times-Roman"/>
        </w:rPr>
        <w:t>3,5</w:t>
      </w:r>
      <w:r w:rsidR="001F4C5F" w:rsidRPr="00E87DBD">
        <w:rPr>
          <w:rFonts w:cs="Times-Roman"/>
        </w:rPr>
        <w:t xml:space="preserve"> mln. eurų, nors bendra paslaugų apimtis (lovadieniais) </w:t>
      </w:r>
      <w:r w:rsidR="00012B6B">
        <w:rPr>
          <w:rFonts w:cs="Times-Roman"/>
        </w:rPr>
        <w:t>sumažėjo</w:t>
      </w:r>
      <w:r w:rsidR="001F4C5F" w:rsidRPr="00E87DBD">
        <w:rPr>
          <w:rFonts w:cs="Times-Roman"/>
        </w:rPr>
        <w:t xml:space="preserve"> (nuo </w:t>
      </w:r>
      <w:r w:rsidR="00012B6B">
        <w:rPr>
          <w:rFonts w:cs="Times-Roman"/>
        </w:rPr>
        <w:t>73.665</w:t>
      </w:r>
      <w:r w:rsidR="001F4C5F" w:rsidRPr="00E87DBD">
        <w:rPr>
          <w:rFonts w:cs="Times-Roman"/>
        </w:rPr>
        <w:t xml:space="preserve"> lovadienių 2014 metais iki </w:t>
      </w:r>
      <w:r w:rsidR="00012B6B">
        <w:rPr>
          <w:rFonts w:cs="Times-Roman"/>
        </w:rPr>
        <w:t>70.175</w:t>
      </w:r>
      <w:r w:rsidR="001F4C5F" w:rsidRPr="00E87DBD">
        <w:rPr>
          <w:rFonts w:cs="Times-Roman"/>
        </w:rPr>
        <w:t xml:space="preserve"> lovadienių 2018 metais). Taigi matyti, kad bendras pasla</w:t>
      </w:r>
      <w:r w:rsidR="001F4C5F" w:rsidRPr="00E87DBD">
        <w:rPr>
          <w:rFonts w:cs="Times-Roman"/>
        </w:rPr>
        <w:t>u</w:t>
      </w:r>
      <w:r w:rsidR="001F4C5F" w:rsidRPr="00E87DBD">
        <w:rPr>
          <w:rFonts w:cs="Times-Roman"/>
        </w:rPr>
        <w:t>goms teikti finansavimo efekty</w:t>
      </w:r>
      <w:r w:rsidR="00012B6B">
        <w:rPr>
          <w:rFonts w:cs="Times-Roman"/>
        </w:rPr>
        <w:t>vumas 2014</w:t>
      </w:r>
      <w:proofErr w:type="gramStart"/>
      <w:r w:rsidR="00012B6B">
        <w:rPr>
          <w:rFonts w:cs="Times-Roman"/>
        </w:rPr>
        <w:t>-</w:t>
      </w:r>
      <w:proofErr w:type="gramEnd"/>
      <w:r w:rsidR="00012B6B">
        <w:rPr>
          <w:rFonts w:cs="Times-Roman"/>
        </w:rPr>
        <w:t>2018 metais mažėjo ir 2018 metais pasiekė 47,28 Eur/lovadieniui.</w:t>
      </w:r>
    </w:p>
    <w:p w14:paraId="29441EBB" w14:textId="19F3EAE8" w:rsidR="001F6A69" w:rsidRPr="00E87DBD" w:rsidRDefault="001F6A69" w:rsidP="001F6A69">
      <w:pPr>
        <w:ind w:firstLine="567"/>
      </w:pPr>
      <w:r w:rsidRPr="00E87DBD">
        <w:tab/>
      </w:r>
      <w:r w:rsidR="00A95F4A" w:rsidRPr="006272AC">
        <w:t xml:space="preserve">Vadovaujantis </w:t>
      </w:r>
      <w:r w:rsidR="00A95F4A" w:rsidRPr="006272AC">
        <w:rPr>
          <w:bCs/>
        </w:rPr>
        <w:t>Socialinių paslaugų įstaigų infrastruktūros modernizavimo ir plėtros veiksmų pl</w:t>
      </w:r>
      <w:r w:rsidR="00A95F4A" w:rsidRPr="006272AC">
        <w:rPr>
          <w:bCs/>
        </w:rPr>
        <w:t>a</w:t>
      </w:r>
      <w:r w:rsidR="00A95F4A" w:rsidRPr="006272AC">
        <w:rPr>
          <w:bCs/>
        </w:rPr>
        <w:t xml:space="preserve">nu, patvirtintu Lietuvos Respublikos </w:t>
      </w:r>
      <w:proofErr w:type="gramStart"/>
      <w:r w:rsidR="00A95F4A" w:rsidRPr="006272AC">
        <w:rPr>
          <w:bCs/>
        </w:rPr>
        <w:t xml:space="preserve">socialinės </w:t>
      </w:r>
      <w:r w:rsidR="00A95F4A" w:rsidRPr="007A4316">
        <w:rPr>
          <w:bCs/>
        </w:rPr>
        <w:t>apsaugos ir darbo ministro</w:t>
      </w:r>
      <w:proofErr w:type="gramEnd"/>
      <w:r w:rsidR="00A95F4A" w:rsidRPr="007A4316">
        <w:rPr>
          <w:bCs/>
        </w:rPr>
        <w:t xml:space="preserve"> </w:t>
      </w:r>
      <w:r w:rsidR="00A95F4A" w:rsidRPr="00FA7BF9">
        <w:rPr>
          <w:bCs/>
        </w:rPr>
        <w:t>2015 m. balandžio 2 d.</w:t>
      </w:r>
      <w:r w:rsidR="00A95F4A" w:rsidRPr="00032B4A">
        <w:rPr>
          <w:bCs/>
        </w:rPr>
        <w:t xml:space="preserve"> įs</w:t>
      </w:r>
      <w:r w:rsidR="00A95F4A" w:rsidRPr="002C3BEC">
        <w:rPr>
          <w:bCs/>
        </w:rPr>
        <w:t>a</w:t>
      </w:r>
      <w:r w:rsidR="00A95F4A" w:rsidRPr="002C3BEC">
        <w:rPr>
          <w:bCs/>
        </w:rPr>
        <w:t>kymu Nr. A1-175 „Dėl Socialinių paslaugų įstaigų infrastruktūros modernizavimo ir plėtros veiksmų pl</w:t>
      </w:r>
      <w:r w:rsidR="00A95F4A" w:rsidRPr="002C3BEC">
        <w:rPr>
          <w:bCs/>
        </w:rPr>
        <w:t>a</w:t>
      </w:r>
      <w:r w:rsidR="00A95F4A" w:rsidRPr="00311733">
        <w:rPr>
          <w:bCs/>
        </w:rPr>
        <w:t>no patvirtinimo“ bei Perėjimo nuo institucinės glob</w:t>
      </w:r>
      <w:r w:rsidR="00A95F4A" w:rsidRPr="00A31A45">
        <w:rPr>
          <w:bCs/>
        </w:rPr>
        <w:t>os prie šeimoje ir bendruomenėje teikiamų</w:t>
      </w:r>
      <w:r w:rsidR="00A95F4A" w:rsidRPr="006272AC">
        <w:rPr>
          <w:bCs/>
        </w:rPr>
        <w:t xml:space="preserve"> paslaugų neįgaliesiems ir likusiems be tėvų globos vaikams 2014–2020 metų veiksmų planu, patvirtintu Lietuvos Respublikos socialinės apsaugos ir darbo ministro 2014 m. vasario 14 d. įsakymu Nr. A1-83 „Dėl Per</w:t>
      </w:r>
      <w:r w:rsidR="00A95F4A" w:rsidRPr="006272AC">
        <w:rPr>
          <w:bCs/>
        </w:rPr>
        <w:t>ė</w:t>
      </w:r>
      <w:r w:rsidR="00A95F4A" w:rsidRPr="006272AC">
        <w:rPr>
          <w:bCs/>
        </w:rPr>
        <w:t xml:space="preserve">jimo nuo institucinės globos prie šeimoje ir bendruomenėje teikiamų paslaugų neįgaliesiems ir likusiems be tėvų globos vaikams 2014–2020 metų veiksmų plano patvirtinimo“ </w:t>
      </w:r>
      <w:r w:rsidR="00E24C5E">
        <w:t>Kauno</w:t>
      </w:r>
      <w:r w:rsidRPr="00E87DBD">
        <w:t xml:space="preserve"> regiono, kaip ir likusios Lietuvos dalies, gyventojams turėtų būti užtikrinamas pakankamas kokybiškų, </w:t>
      </w:r>
      <w:proofErr w:type="spellStart"/>
      <w:r w:rsidRPr="00E87DBD">
        <w:t>inovatyvių</w:t>
      </w:r>
      <w:proofErr w:type="spellEnd"/>
      <w:r w:rsidRPr="00E87DBD">
        <w:t xml:space="preserve"> bendruomen</w:t>
      </w:r>
      <w:r w:rsidRPr="00E87DBD">
        <w:t>i</w:t>
      </w:r>
      <w:r w:rsidRPr="00E87DBD">
        <w:t xml:space="preserve">nių paslaugų suaugusiems asmenims su </w:t>
      </w:r>
      <w:r w:rsidRPr="00E87DBD">
        <w:rPr>
          <w:bCs/>
        </w:rPr>
        <w:t xml:space="preserve">proto negalia ir/ar psichikos sutrikimais, </w:t>
      </w:r>
      <w:r w:rsidRPr="00E87DBD">
        <w:t>prieinamumas.</w:t>
      </w:r>
    </w:p>
    <w:p w14:paraId="76DCD548" w14:textId="3D877E07" w:rsidR="00325B27" w:rsidRPr="00E87DBD" w:rsidRDefault="003964CD" w:rsidP="001F6A69">
      <w:pPr>
        <w:ind w:firstLine="567"/>
        <w:rPr>
          <w:lang w:eastAsia="en-US"/>
        </w:rPr>
      </w:pPr>
      <w:r>
        <w:t>Vilijampolės SGN</w:t>
      </w:r>
      <w:r w:rsidR="009322A3" w:rsidRPr="00E87DBD">
        <w:t>, s</w:t>
      </w:r>
      <w:r w:rsidR="001F6A69" w:rsidRPr="00E87DBD">
        <w:t>iekdam</w:t>
      </w:r>
      <w:r w:rsidR="009322A3" w:rsidRPr="00E87DBD">
        <w:t xml:space="preserve">i </w:t>
      </w:r>
      <w:r w:rsidR="001F6A69" w:rsidRPr="00E87DBD">
        <w:t xml:space="preserve">tikslinei grupei suteikti </w:t>
      </w:r>
      <w:r w:rsidR="00012B6B">
        <w:t>kokybiškas</w:t>
      </w:r>
      <w:r w:rsidR="001F6A69" w:rsidRPr="00E87DBD">
        <w:t xml:space="preserve"> </w:t>
      </w:r>
      <w:r w:rsidR="001F6A69" w:rsidRPr="00E87DBD">
        <w:rPr>
          <w:lang w:eastAsia="en-US"/>
        </w:rPr>
        <w:t>viešąsias paslaugas</w:t>
      </w:r>
      <w:r w:rsidR="009322A3" w:rsidRPr="00E87DBD">
        <w:rPr>
          <w:lang w:eastAsia="en-US"/>
        </w:rPr>
        <w:t xml:space="preserve">, </w:t>
      </w:r>
      <w:r w:rsidR="001F6A69" w:rsidRPr="00E87DBD">
        <w:rPr>
          <w:lang w:eastAsia="en-US"/>
        </w:rPr>
        <w:t xml:space="preserve">plėtoja </w:t>
      </w:r>
      <w:r w:rsidR="009322A3" w:rsidRPr="00E87DBD">
        <w:rPr>
          <w:lang w:eastAsia="en-US"/>
        </w:rPr>
        <w:t>be</w:t>
      </w:r>
      <w:r w:rsidR="009322A3" w:rsidRPr="00E87DBD">
        <w:rPr>
          <w:lang w:eastAsia="en-US"/>
        </w:rPr>
        <w:t>n</w:t>
      </w:r>
      <w:r w:rsidR="009322A3" w:rsidRPr="00E87DBD">
        <w:rPr>
          <w:lang w:eastAsia="en-US"/>
        </w:rPr>
        <w:t>druomenines apgyvendinim</w:t>
      </w:r>
      <w:r w:rsidR="00012B6B">
        <w:rPr>
          <w:lang w:eastAsia="en-US"/>
        </w:rPr>
        <w:t>o paslaugas asmeni</w:t>
      </w:r>
      <w:r w:rsidR="009322A3" w:rsidRPr="00E87DBD">
        <w:rPr>
          <w:lang w:eastAsia="en-US"/>
        </w:rPr>
        <w:t xml:space="preserve">ms su </w:t>
      </w:r>
      <w:r w:rsidR="00F26857">
        <w:rPr>
          <w:lang w:eastAsia="en-US"/>
        </w:rPr>
        <w:t>proto</w:t>
      </w:r>
      <w:r w:rsidR="009322A3" w:rsidRPr="00E87DBD">
        <w:rPr>
          <w:lang w:eastAsia="en-US"/>
        </w:rPr>
        <w:t xml:space="preserve"> ir psichine negalia: 2017</w:t>
      </w:r>
      <w:proofErr w:type="gramStart"/>
      <w:r w:rsidR="009322A3" w:rsidRPr="00E87DBD">
        <w:rPr>
          <w:lang w:eastAsia="en-US"/>
        </w:rPr>
        <w:t>-</w:t>
      </w:r>
      <w:proofErr w:type="gramEnd"/>
      <w:r w:rsidR="009322A3" w:rsidRPr="00E87DBD">
        <w:rPr>
          <w:lang w:eastAsia="en-US"/>
        </w:rPr>
        <w:t>2018 metais į</w:t>
      </w:r>
      <w:r w:rsidR="00012B6B">
        <w:rPr>
          <w:lang w:eastAsia="en-US"/>
        </w:rPr>
        <w:t xml:space="preserve">kurti trys grupinio gyvenimo namai (žr. 2.1 lentelę), </w:t>
      </w:r>
      <w:r w:rsidR="009322A3" w:rsidRPr="00E87DBD">
        <w:rPr>
          <w:lang w:eastAsia="en-US"/>
        </w:rPr>
        <w:t>tam panaudojant 0,</w:t>
      </w:r>
      <w:r w:rsidR="00012B6B">
        <w:rPr>
          <w:lang w:eastAsia="en-US"/>
        </w:rPr>
        <w:t>48</w:t>
      </w:r>
      <w:r w:rsidR="009322A3" w:rsidRPr="00E87DBD">
        <w:rPr>
          <w:lang w:eastAsia="en-US"/>
        </w:rPr>
        <w:t xml:space="preserve"> mln. eurų Valstybės investicijų programos lėšų. Įkurtuose grupinio gyve</w:t>
      </w:r>
      <w:r w:rsidR="00012B6B">
        <w:rPr>
          <w:lang w:eastAsia="en-US"/>
        </w:rPr>
        <w:t xml:space="preserve">nimo namuose 2019-06-01 gyveno 31 asmuo. </w:t>
      </w:r>
      <w:r w:rsidR="009322A3" w:rsidRPr="00E87DBD">
        <w:rPr>
          <w:lang w:eastAsia="en-US"/>
        </w:rPr>
        <w:t xml:space="preserve">Šiuose GGN per 2018 metus buvo suteikta </w:t>
      </w:r>
      <w:r w:rsidR="00012B6B">
        <w:rPr>
          <w:lang w:eastAsia="en-US"/>
        </w:rPr>
        <w:t>8.384</w:t>
      </w:r>
      <w:r w:rsidR="009322A3" w:rsidRPr="00E87DBD">
        <w:rPr>
          <w:lang w:eastAsia="en-US"/>
        </w:rPr>
        <w:t xml:space="preserve"> lovadieni</w:t>
      </w:r>
      <w:r w:rsidR="00012B6B">
        <w:rPr>
          <w:lang w:eastAsia="en-US"/>
        </w:rPr>
        <w:t>ai</w:t>
      </w:r>
      <w:r w:rsidR="009322A3" w:rsidRPr="00E87DBD">
        <w:rPr>
          <w:lang w:eastAsia="en-US"/>
        </w:rPr>
        <w:t xml:space="preserve"> pa</w:t>
      </w:r>
      <w:r w:rsidR="003113BE" w:rsidRPr="00E87DBD">
        <w:rPr>
          <w:lang w:eastAsia="en-US"/>
        </w:rPr>
        <w:t xml:space="preserve">slaugų, o bendra tiesioginių sąnaudų suma lovadieniui siekė </w:t>
      </w:r>
      <w:r w:rsidR="00012B6B">
        <w:rPr>
          <w:lang w:eastAsia="en-US"/>
        </w:rPr>
        <w:t>48,67</w:t>
      </w:r>
      <w:r w:rsidR="003113BE" w:rsidRPr="00E87DBD">
        <w:rPr>
          <w:lang w:eastAsia="en-US"/>
        </w:rPr>
        <w:t xml:space="preserve"> euro. </w:t>
      </w:r>
      <w:r w:rsidR="00204CCA" w:rsidRPr="00E87DBD">
        <w:rPr>
          <w:lang w:eastAsia="en-US"/>
        </w:rPr>
        <w:t xml:space="preserve">Turint omenyje tai, kad bendras </w:t>
      </w:r>
      <w:r>
        <w:rPr>
          <w:lang w:eastAsia="en-US"/>
        </w:rPr>
        <w:t>Vilijampolės SGN</w:t>
      </w:r>
      <w:r w:rsidR="00204CCA" w:rsidRPr="00E87DBD">
        <w:rPr>
          <w:lang w:eastAsia="en-US"/>
        </w:rPr>
        <w:t xml:space="preserve"> gyvento</w:t>
      </w:r>
      <w:r w:rsidR="00012B6B">
        <w:rPr>
          <w:lang w:eastAsia="en-US"/>
        </w:rPr>
        <w:t>jų</w:t>
      </w:r>
      <w:r w:rsidR="00204CCA" w:rsidRPr="00E87DBD">
        <w:rPr>
          <w:lang w:eastAsia="en-US"/>
        </w:rPr>
        <w:t xml:space="preserve"> skaičius 2018 metų p</w:t>
      </w:r>
      <w:r w:rsidR="00204CCA" w:rsidRPr="00E87DBD">
        <w:rPr>
          <w:lang w:eastAsia="en-US"/>
        </w:rPr>
        <w:t>a</w:t>
      </w:r>
      <w:r w:rsidR="00204CCA" w:rsidRPr="00E87DBD">
        <w:rPr>
          <w:lang w:eastAsia="en-US"/>
        </w:rPr>
        <w:t xml:space="preserve">baigoje siekė </w:t>
      </w:r>
      <w:r w:rsidR="00C844B4">
        <w:rPr>
          <w:lang w:eastAsia="en-US"/>
        </w:rPr>
        <w:t>212</w:t>
      </w:r>
      <w:r w:rsidR="00204CCA" w:rsidRPr="00E87DBD">
        <w:rPr>
          <w:lang w:eastAsia="en-US"/>
        </w:rPr>
        <w:t xml:space="preserve"> asme</w:t>
      </w:r>
      <w:r w:rsidR="00C844B4">
        <w:rPr>
          <w:lang w:eastAsia="en-US"/>
        </w:rPr>
        <w:t>nų</w:t>
      </w:r>
      <w:r w:rsidR="00204CCA" w:rsidRPr="00E87DBD">
        <w:rPr>
          <w:lang w:eastAsia="en-US"/>
        </w:rPr>
        <w:t xml:space="preserve">, iš kurių poreikis bendruomeninėms apgyvendinimo ir užimtumo paslaugoms identifikuotas </w:t>
      </w:r>
      <w:r w:rsidR="00C844B4">
        <w:rPr>
          <w:lang w:eastAsia="en-US"/>
        </w:rPr>
        <w:t>174</w:t>
      </w:r>
      <w:r w:rsidR="00204CCA" w:rsidRPr="00E87DBD">
        <w:rPr>
          <w:lang w:eastAsia="en-US"/>
        </w:rPr>
        <w:t xml:space="preserve"> asmenims</w:t>
      </w:r>
      <w:r w:rsidR="00C844B4">
        <w:rPr>
          <w:lang w:eastAsia="en-US"/>
        </w:rPr>
        <w:t xml:space="preserve"> (įskaitant ir 31 gyventoją, kurie gauna paslaugas GGN)</w:t>
      </w:r>
      <w:r w:rsidR="00204CCA" w:rsidRPr="00E87DBD">
        <w:rPr>
          <w:lang w:eastAsia="en-US"/>
        </w:rPr>
        <w:t>, galima teigti, kad vien tik nagrinėjamos įstaigos kontekste, bendruo</w:t>
      </w:r>
      <w:r w:rsidR="00C844B4">
        <w:rPr>
          <w:lang w:eastAsia="en-US"/>
        </w:rPr>
        <w:t>menini</w:t>
      </w:r>
      <w:r w:rsidR="00204CCA" w:rsidRPr="00E87DBD">
        <w:rPr>
          <w:lang w:eastAsia="en-US"/>
        </w:rPr>
        <w:t>ų apgyvendin</w:t>
      </w:r>
      <w:r w:rsidR="00C844B4">
        <w:rPr>
          <w:lang w:eastAsia="en-US"/>
        </w:rPr>
        <w:t>i</w:t>
      </w:r>
      <w:r w:rsidR="00204CCA" w:rsidRPr="00E87DBD">
        <w:rPr>
          <w:lang w:eastAsia="en-US"/>
        </w:rPr>
        <w:t>mo ir užimtumo paslaugų pakla</w:t>
      </w:r>
      <w:r w:rsidR="00204CCA" w:rsidRPr="00E87DBD">
        <w:rPr>
          <w:lang w:eastAsia="en-US"/>
        </w:rPr>
        <w:t>u</w:t>
      </w:r>
      <w:r w:rsidR="00204CCA" w:rsidRPr="00E87DBD">
        <w:rPr>
          <w:lang w:eastAsia="en-US"/>
        </w:rPr>
        <w:t xml:space="preserve">sa patenkinama tik </w:t>
      </w:r>
      <w:r w:rsidR="001F4C5F" w:rsidRPr="00E87DBD">
        <w:rPr>
          <w:lang w:eastAsia="en-US"/>
        </w:rPr>
        <w:t xml:space="preserve">apie </w:t>
      </w:r>
      <w:r w:rsidR="00C844B4">
        <w:rPr>
          <w:lang w:eastAsia="en-US"/>
        </w:rPr>
        <w:t>18</w:t>
      </w:r>
      <w:r w:rsidR="001F4C5F" w:rsidRPr="00E87DBD">
        <w:rPr>
          <w:lang w:eastAsia="en-US"/>
        </w:rPr>
        <w:t xml:space="preserve"> %. </w:t>
      </w:r>
    </w:p>
    <w:p w14:paraId="44AEBEDC" w14:textId="29B6B89B" w:rsidR="001F6A69" w:rsidRPr="00E87DBD" w:rsidRDefault="00325B27" w:rsidP="001F6A69">
      <w:pPr>
        <w:ind w:firstLine="567"/>
        <w:rPr>
          <w:rFonts w:cs="Times-Roman"/>
        </w:rPr>
      </w:pPr>
      <w:r w:rsidRPr="00E87DBD">
        <w:rPr>
          <w:lang w:eastAsia="en-US"/>
        </w:rPr>
        <w:tab/>
        <w:t xml:space="preserve">Visa aukščiau atlikta analizė leidžia daryti išvadą, kad </w:t>
      </w:r>
      <w:r w:rsidR="00C844B4">
        <w:rPr>
          <w:lang w:eastAsia="en-US"/>
        </w:rPr>
        <w:t>apie 82</w:t>
      </w:r>
      <w:r w:rsidRPr="00E87DBD">
        <w:rPr>
          <w:lang w:eastAsia="en-US"/>
        </w:rPr>
        <w:t xml:space="preserve"> % </w:t>
      </w:r>
      <w:r w:rsidR="003964CD">
        <w:rPr>
          <w:lang w:eastAsia="en-US"/>
        </w:rPr>
        <w:t>Vilijampolės SGN</w:t>
      </w:r>
      <w:r w:rsidRPr="00E87DBD">
        <w:rPr>
          <w:lang w:eastAsia="en-US"/>
        </w:rPr>
        <w:t xml:space="preserve"> gyventojų</w:t>
      </w:r>
      <w:proofErr w:type="gramStart"/>
      <w:r w:rsidRPr="00E87DBD">
        <w:rPr>
          <w:lang w:eastAsia="en-US"/>
        </w:rPr>
        <w:t xml:space="preserve">  </w:t>
      </w:r>
      <w:proofErr w:type="gramEnd"/>
      <w:r w:rsidRPr="00E87DBD">
        <w:rPr>
          <w:lang w:eastAsia="en-US"/>
        </w:rPr>
        <w:t>negauna bendruomeninių apgyvendinimo ir užimtumo paslaugų, nors toks poreikis jiems yra identifiku</w:t>
      </w:r>
      <w:r w:rsidRPr="00E87DBD">
        <w:rPr>
          <w:lang w:eastAsia="en-US"/>
        </w:rPr>
        <w:t>o</w:t>
      </w:r>
      <w:r w:rsidRPr="00E87DBD">
        <w:rPr>
          <w:lang w:eastAsia="en-US"/>
        </w:rPr>
        <w:t>tas. Atitinkamai darytina išvada, kad šių gyventojų išlaikymui skiriamos finansavimo lėšos nėra pana</w:t>
      </w:r>
      <w:r w:rsidRPr="00E87DBD">
        <w:rPr>
          <w:lang w:eastAsia="en-US"/>
        </w:rPr>
        <w:t>u</w:t>
      </w:r>
      <w:r w:rsidRPr="00E87DBD">
        <w:rPr>
          <w:lang w:eastAsia="en-US"/>
        </w:rPr>
        <w:t>dojamos efektyviai, atsižvelgiant į šių asmenų poreikius (kadangi šiems asmenims nėra teikiamos tokios paslaugos, kokių jiems reikia).</w:t>
      </w:r>
    </w:p>
    <w:p w14:paraId="7EDCE984" w14:textId="0FD607F3" w:rsidR="001F6A69" w:rsidRPr="00E87DBD" w:rsidRDefault="001F6A69" w:rsidP="001F6A69">
      <w:pPr>
        <w:ind w:firstLine="567"/>
      </w:pPr>
      <w:r w:rsidRPr="00E87DBD">
        <w:t xml:space="preserve">Kaip matyti, šiuo metu </w:t>
      </w:r>
      <w:r w:rsidR="00A95F4A">
        <w:t>Vilijampolės SGN</w:t>
      </w:r>
      <w:r w:rsidRPr="00E87DBD">
        <w:t xml:space="preserve"> dėl ribotų finansinių išteklių neturi galimybės kelerių a</w:t>
      </w:r>
      <w:r w:rsidRPr="00E87DBD">
        <w:t>r</w:t>
      </w:r>
      <w:r w:rsidRPr="00E87DBD">
        <w:t xml:space="preserve">timiausių metų laikotarpiu </w:t>
      </w:r>
      <w:r w:rsidR="00325B27" w:rsidRPr="00E87DBD">
        <w:t>didesniu mastu patenkinti tikslinės grupės poreikių dėl bendruomenių apg</w:t>
      </w:r>
      <w:r w:rsidR="00325B27" w:rsidRPr="00E87DBD">
        <w:t>y</w:t>
      </w:r>
      <w:r w:rsidR="00325B27" w:rsidRPr="00E87DBD">
        <w:t xml:space="preserve">vendinimo ir užimtumo paslaugų </w:t>
      </w:r>
      <w:r w:rsidRPr="00E87DBD">
        <w:rPr>
          <w:rFonts w:cs="Times-Roman"/>
        </w:rPr>
        <w:t>asortimento, kokybės bei prieinamumo</w:t>
      </w:r>
      <w:r w:rsidRPr="00E87DBD">
        <w:t xml:space="preserve"> ir, atitinkamai, didesnio pasla</w:t>
      </w:r>
      <w:r w:rsidRPr="00E87DBD">
        <w:t>u</w:t>
      </w:r>
      <w:r w:rsidRPr="00E87DBD">
        <w:t>gų efektyvumo.</w:t>
      </w:r>
    </w:p>
    <w:p w14:paraId="7BF766DC" w14:textId="37255A2B" w:rsidR="001F6A69" w:rsidRPr="00E87DBD" w:rsidRDefault="001F6A69" w:rsidP="001F6A69">
      <w:pPr>
        <w:ind w:firstLine="567"/>
        <w:rPr>
          <w:rFonts w:cs="Arial"/>
          <w:bCs/>
        </w:rPr>
      </w:pPr>
      <w:r w:rsidRPr="00E87DBD">
        <w:t xml:space="preserve">Jeigu </w:t>
      </w:r>
      <w:r w:rsidR="00A95F4A">
        <w:t>Vilijampolės SGN</w:t>
      </w:r>
      <w:r w:rsidRPr="00E87DBD">
        <w:t xml:space="preserve"> toliau veiktų kaip įprasta (neįgyvendindamas investicijų)</w:t>
      </w:r>
      <w:r w:rsidR="00E4119F" w:rsidRPr="00E87DBD">
        <w:t>,</w:t>
      </w:r>
      <w:r w:rsidRPr="00E87DBD">
        <w:t xml:space="preserve"> tikslinės grupės atstovai pajustų viso to pasekmes: dėl neišplėtotos infrastruktūros </w:t>
      </w:r>
      <w:r w:rsidR="00E4119F" w:rsidRPr="00E87DBD">
        <w:t>bendruomeninės apgyvendinimo ir užimtumo</w:t>
      </w:r>
      <w:r w:rsidRPr="00E87DBD">
        <w:t xml:space="preserve"> paslaug</w:t>
      </w:r>
      <w:r w:rsidR="00E4119F" w:rsidRPr="00E87DBD">
        <w:t xml:space="preserve">os tikslinės grupės asmenims nebūtų suteikiamos, </w:t>
      </w:r>
      <w:r w:rsidRPr="00E87DBD">
        <w:t xml:space="preserve">atitinkamai mažės </w:t>
      </w:r>
      <w:r w:rsidR="007C2372" w:rsidRPr="00E87DBD">
        <w:t xml:space="preserve">finansavimo lėšų </w:t>
      </w:r>
      <w:r w:rsidRPr="00E87DBD">
        <w:t>panaudojimo efektyvu</w:t>
      </w:r>
      <w:r w:rsidR="007C2372" w:rsidRPr="00E87DBD">
        <w:t>mas (kadangi finansuojamos ne tokios paslaugos, kokios tikslinės grupės nariui priklauso)</w:t>
      </w:r>
      <w:r w:rsidRPr="00E87DBD">
        <w:t xml:space="preserve">; dėl neišplėtotos infrastruktūros negerės </w:t>
      </w:r>
      <w:r w:rsidR="003964CD">
        <w:t>Vilijampolės SGN</w:t>
      </w:r>
      <w:r w:rsidR="007C2372" w:rsidRPr="00E87DBD">
        <w:t xml:space="preserve"> ir </w:t>
      </w:r>
      <w:r w:rsidR="00E24C5E">
        <w:t>Kauno</w:t>
      </w:r>
      <w:r w:rsidR="007C2372" w:rsidRPr="00E87DBD">
        <w:t xml:space="preserve"> regiono </w:t>
      </w:r>
      <w:r w:rsidRPr="00E87DBD">
        <w:t>savivald</w:t>
      </w:r>
      <w:r w:rsidRPr="00E87DBD">
        <w:t>y</w:t>
      </w:r>
      <w:r w:rsidRPr="00E87DBD">
        <w:t>b</w:t>
      </w:r>
      <w:r w:rsidR="007C2372" w:rsidRPr="00E87DBD">
        <w:t>ių</w:t>
      </w:r>
      <w:r w:rsidRPr="00E87DBD">
        <w:t xml:space="preserve"> gyventojų gyvenimo ko</w:t>
      </w:r>
      <w:r w:rsidR="007C2372" w:rsidRPr="00E87DBD">
        <w:t>kybė</w:t>
      </w:r>
      <w:r w:rsidRPr="00E87DBD">
        <w:t xml:space="preserve">, </w:t>
      </w:r>
      <w:r w:rsidR="006C187C">
        <w:t>globos namai</w:t>
      </w:r>
      <w:r w:rsidRPr="00E87DBD">
        <w:t xml:space="preserve"> negalės prisidėti prie </w:t>
      </w:r>
      <w:r w:rsidR="00E24C5E">
        <w:t>Kauno</w:t>
      </w:r>
      <w:r w:rsidR="007C2372" w:rsidRPr="00E87DBD">
        <w:t xml:space="preserve"> regiono</w:t>
      </w:r>
      <w:r w:rsidRPr="00E87DBD">
        <w:t xml:space="preserve"> socialinės ir ekon</w:t>
      </w:r>
      <w:r w:rsidRPr="00E87DBD">
        <w:t>o</w:t>
      </w:r>
      <w:r w:rsidRPr="00E87DBD">
        <w:lastRenderedPageBreak/>
        <w:t xml:space="preserve">minės plėtros. </w:t>
      </w:r>
      <w:r w:rsidRPr="00E87DBD">
        <w:rPr>
          <w:rFonts w:cs="Arial"/>
          <w:bCs/>
        </w:rPr>
        <w:t xml:space="preserve">Jeigu būtų tęsiama veikla, neinvestuojant, finansinė </w:t>
      </w:r>
      <w:r w:rsidR="006C187C">
        <w:rPr>
          <w:rFonts w:cs="Arial"/>
          <w:bCs/>
        </w:rPr>
        <w:t>Vilijampolės SGN</w:t>
      </w:r>
      <w:r w:rsidRPr="00E87DBD">
        <w:rPr>
          <w:rFonts w:cs="Arial"/>
          <w:bCs/>
        </w:rPr>
        <w:t xml:space="preserve"> padėtis, tikėtina, nesikeistų.</w:t>
      </w:r>
    </w:p>
    <w:p w14:paraId="049C15C4" w14:textId="77777777" w:rsidR="001F6A69" w:rsidRPr="00E87DBD" w:rsidRDefault="001F6A69" w:rsidP="001F6A69">
      <w:pPr>
        <w:rPr>
          <w:lang w:eastAsia="en-US"/>
        </w:rPr>
      </w:pPr>
    </w:p>
    <w:p w14:paraId="6BE97ED1" w14:textId="48316D71" w:rsidR="00165D70" w:rsidRPr="00E87DBD" w:rsidRDefault="001F6A69" w:rsidP="00165D70">
      <w:pPr>
        <w:ind w:firstLine="567"/>
      </w:pPr>
      <w:r w:rsidRPr="00E87DBD">
        <w:rPr>
          <w:lang w:eastAsia="en-US"/>
        </w:rPr>
        <w:tab/>
      </w:r>
      <w:r w:rsidRPr="00E87DBD">
        <w:rPr>
          <w:b/>
          <w:lang w:eastAsia="en-US"/>
        </w:rPr>
        <w:t>Esama s</w:t>
      </w:r>
      <w:r w:rsidR="00C844B4">
        <w:rPr>
          <w:b/>
          <w:lang w:eastAsia="en-US"/>
        </w:rPr>
        <w:t>i</w:t>
      </w:r>
      <w:r w:rsidRPr="00E87DBD">
        <w:rPr>
          <w:b/>
          <w:lang w:eastAsia="en-US"/>
        </w:rPr>
        <w:t xml:space="preserve">tuacija </w:t>
      </w:r>
      <w:r w:rsidR="003964CD">
        <w:rPr>
          <w:b/>
          <w:lang w:eastAsia="en-US"/>
        </w:rPr>
        <w:t>Strėvininkų SGN</w:t>
      </w:r>
      <w:r w:rsidRPr="00E87DBD">
        <w:rPr>
          <w:lang w:eastAsia="en-US"/>
        </w:rPr>
        <w:t>.</w:t>
      </w:r>
      <w:r w:rsidR="00165D70" w:rsidRPr="00E87DBD">
        <w:rPr>
          <w:lang w:eastAsia="en-US"/>
        </w:rPr>
        <w:t xml:space="preserve"> </w:t>
      </w:r>
      <w:r w:rsidR="003964CD">
        <w:rPr>
          <w:lang w:eastAsia="en-US"/>
        </w:rPr>
        <w:t>Strėvininkų SGN</w:t>
      </w:r>
      <w:r w:rsidR="00165D70" w:rsidRPr="00E87DBD">
        <w:rPr>
          <w:lang w:eastAsia="en-US"/>
        </w:rPr>
        <w:t xml:space="preserve"> teikia socialinės globos viešąsias pasla</w:t>
      </w:r>
      <w:r w:rsidR="00165D70" w:rsidRPr="00E87DBD">
        <w:rPr>
          <w:lang w:eastAsia="en-US"/>
        </w:rPr>
        <w:t>u</w:t>
      </w:r>
      <w:r w:rsidR="00165D70" w:rsidRPr="00E87DBD">
        <w:rPr>
          <w:lang w:eastAsia="en-US"/>
        </w:rPr>
        <w:t>gas asmenims, turintiems proto negalią ir (ar) psichikos sutrikimų, dėl kurių jiems nustatytas 0–40 pr</w:t>
      </w:r>
      <w:r w:rsidR="00165D70" w:rsidRPr="00E87DBD">
        <w:rPr>
          <w:lang w:eastAsia="en-US"/>
        </w:rPr>
        <w:t>o</w:t>
      </w:r>
      <w:r w:rsidR="00165D70" w:rsidRPr="00E87DBD">
        <w:rPr>
          <w:lang w:eastAsia="en-US"/>
        </w:rPr>
        <w:t>centų darbingumo lygis arba didelių ar vidutinių specialiųjų poreikių lygis, Lietuvos gyventojams.</w:t>
      </w:r>
      <w:r w:rsidR="00165D70" w:rsidRPr="00E87DBD">
        <w:t xml:space="preserve"> </w:t>
      </w:r>
      <w:r w:rsidR="00165D70" w:rsidRPr="00E87DBD">
        <w:rPr>
          <w:rFonts w:cs="Times-Roman"/>
        </w:rPr>
        <w:t>Paž</w:t>
      </w:r>
      <w:r w:rsidR="00165D70" w:rsidRPr="00E87DBD">
        <w:rPr>
          <w:rFonts w:cs="Times-Roman"/>
        </w:rPr>
        <w:t>y</w:t>
      </w:r>
      <w:r w:rsidR="00165D70" w:rsidRPr="00E87DBD">
        <w:rPr>
          <w:rFonts w:cs="Times-Roman"/>
        </w:rPr>
        <w:t>mėtina, kad paskut</w:t>
      </w:r>
      <w:r w:rsidR="00C844B4">
        <w:rPr>
          <w:rFonts w:cs="Times-Roman"/>
        </w:rPr>
        <w:t>iniais metais patiriamos ilgal</w:t>
      </w:r>
      <w:r w:rsidR="00165D70" w:rsidRPr="00E87DBD">
        <w:rPr>
          <w:rFonts w:cs="Times-Roman"/>
        </w:rPr>
        <w:t>aikės socialinės globos paslaugų teikimo sąnaudos did</w:t>
      </w:r>
      <w:r w:rsidR="00165D70" w:rsidRPr="00E87DBD">
        <w:rPr>
          <w:rFonts w:cs="Times-Roman"/>
        </w:rPr>
        <w:t>ė</w:t>
      </w:r>
      <w:r w:rsidR="00165D70" w:rsidRPr="00E87DBD">
        <w:rPr>
          <w:rFonts w:cs="Times-Roman"/>
        </w:rPr>
        <w:t xml:space="preserve">jo nuo </w:t>
      </w:r>
      <w:r w:rsidR="00C844B4">
        <w:rPr>
          <w:rFonts w:cs="Times-Roman"/>
        </w:rPr>
        <w:t>1,55</w:t>
      </w:r>
      <w:r w:rsidR="00165D70" w:rsidRPr="00E87DBD">
        <w:rPr>
          <w:rFonts w:cs="Times-Roman"/>
        </w:rPr>
        <w:t xml:space="preserve"> mln. eurų iki </w:t>
      </w:r>
      <w:r w:rsidR="00C844B4">
        <w:rPr>
          <w:rFonts w:cs="Times-Roman"/>
        </w:rPr>
        <w:t>1,94</w:t>
      </w:r>
      <w:r w:rsidR="00165D70" w:rsidRPr="00E87DBD">
        <w:rPr>
          <w:rFonts w:cs="Times-Roman"/>
        </w:rPr>
        <w:t xml:space="preserve"> mln. eurų, nors bendra paslaugų apimtis (lovadieniais) </w:t>
      </w:r>
      <w:r w:rsidR="00C844B4">
        <w:rPr>
          <w:rFonts w:cs="Times-Roman"/>
        </w:rPr>
        <w:t>sumažėjo</w:t>
      </w:r>
      <w:r w:rsidR="00165D70" w:rsidRPr="00E87DBD">
        <w:rPr>
          <w:rFonts w:cs="Times-Roman"/>
        </w:rPr>
        <w:t xml:space="preserve"> (nuo </w:t>
      </w:r>
      <w:r w:rsidR="00C844B4">
        <w:rPr>
          <w:rFonts w:cs="Times-Roman"/>
        </w:rPr>
        <w:t>78.471</w:t>
      </w:r>
      <w:r w:rsidR="00165D70" w:rsidRPr="00E87DBD">
        <w:rPr>
          <w:rFonts w:cs="Times-Roman"/>
        </w:rPr>
        <w:t xml:space="preserve"> </w:t>
      </w:r>
      <w:proofErr w:type="gramStart"/>
      <w:r w:rsidR="00165D70" w:rsidRPr="00E87DBD">
        <w:rPr>
          <w:rFonts w:cs="Times-Roman"/>
        </w:rPr>
        <w:t>lovadienių</w:t>
      </w:r>
      <w:proofErr w:type="gramEnd"/>
      <w:r w:rsidR="00165D70" w:rsidRPr="00E87DBD">
        <w:rPr>
          <w:rFonts w:cs="Times-Roman"/>
        </w:rPr>
        <w:t xml:space="preserve"> 2014 metais iki </w:t>
      </w:r>
      <w:r w:rsidR="00C844B4">
        <w:rPr>
          <w:rFonts w:cs="Times-Roman"/>
        </w:rPr>
        <w:t>74.636</w:t>
      </w:r>
      <w:r w:rsidR="00165D70" w:rsidRPr="00E87DBD">
        <w:rPr>
          <w:rFonts w:cs="Times-Roman"/>
        </w:rPr>
        <w:t xml:space="preserve"> lovadienių 2018 metais). Bendras paslaugoms teikti skirto finansavimo efektyvumas 2014</w:t>
      </w:r>
      <w:proofErr w:type="gramStart"/>
      <w:r w:rsidR="00165D70" w:rsidRPr="00E87DBD">
        <w:rPr>
          <w:rFonts w:cs="Times-Roman"/>
        </w:rPr>
        <w:t>-</w:t>
      </w:r>
      <w:proofErr w:type="gramEnd"/>
      <w:r w:rsidR="00165D70" w:rsidRPr="00E87DBD">
        <w:rPr>
          <w:rFonts w:cs="Times-Roman"/>
        </w:rPr>
        <w:t xml:space="preserve">2018 metais mažėjo </w:t>
      </w:r>
      <w:r w:rsidR="00C844B4">
        <w:rPr>
          <w:rFonts w:cs="Times-Roman"/>
        </w:rPr>
        <w:t>i</w:t>
      </w:r>
      <w:r w:rsidR="00165D70" w:rsidRPr="00E87DBD">
        <w:rPr>
          <w:rFonts w:cs="Times-Roman"/>
        </w:rPr>
        <w:t xml:space="preserve">ki </w:t>
      </w:r>
      <w:r w:rsidR="00C844B4">
        <w:rPr>
          <w:rFonts w:cs="Times-Roman"/>
        </w:rPr>
        <w:t>26,02 Eur/lovadieniui 2018 metai.</w:t>
      </w:r>
    </w:p>
    <w:p w14:paraId="77B309E3" w14:textId="1DF04318" w:rsidR="00165D70" w:rsidRPr="00E87DBD" w:rsidRDefault="00165D70" w:rsidP="00165D70">
      <w:pPr>
        <w:ind w:firstLine="567"/>
      </w:pPr>
      <w:r w:rsidRPr="00E87DBD">
        <w:tab/>
        <w:t xml:space="preserve">Vadovaujantis </w:t>
      </w:r>
      <w:r w:rsidRPr="00E87DBD">
        <w:rPr>
          <w:bCs/>
        </w:rPr>
        <w:t>Socialinių paslaugų įstaigų infrastruktūros modernizavimo ir plėtros veiksmų pl</w:t>
      </w:r>
      <w:r w:rsidRPr="00E87DBD">
        <w:rPr>
          <w:bCs/>
        </w:rPr>
        <w:t>a</w:t>
      </w:r>
      <w:r w:rsidRPr="00E87DBD">
        <w:rPr>
          <w:bCs/>
        </w:rPr>
        <w:t xml:space="preserve">nu, patvirtintu Lietuvos Respublikos </w:t>
      </w:r>
      <w:proofErr w:type="gramStart"/>
      <w:r w:rsidRPr="00E87DBD">
        <w:rPr>
          <w:bCs/>
        </w:rPr>
        <w:t>socialinės apsaugos ir darbo ministro</w:t>
      </w:r>
      <w:proofErr w:type="gramEnd"/>
      <w:r w:rsidRPr="00E87DBD">
        <w:rPr>
          <w:bCs/>
        </w:rPr>
        <w:t xml:space="preserve"> 2015 m. balandžio 2 d. įs</w:t>
      </w:r>
      <w:r w:rsidRPr="00E87DBD">
        <w:rPr>
          <w:bCs/>
        </w:rPr>
        <w:t>a</w:t>
      </w:r>
      <w:r w:rsidRPr="00E87DBD">
        <w:rPr>
          <w:bCs/>
        </w:rPr>
        <w:t>kymu Nr. A1-175 „Dėl Socialinių paslaugų įstaigų infrastruktūros modernizavimo ir plėtros veiksmų pl</w:t>
      </w:r>
      <w:r w:rsidRPr="00E87DBD">
        <w:rPr>
          <w:bCs/>
        </w:rPr>
        <w:t>a</w:t>
      </w:r>
      <w:r w:rsidRPr="00E87DBD">
        <w:rPr>
          <w:bCs/>
        </w:rPr>
        <w:t>no patvirtinimo“ bei Perėjimo nuo institucinės globos prie šeimoje ir bendruomenėje teikiamų paslaugų neįgaliesiems ir likusiems be tėvų globos vaikams 2014–2020 metų veiksmų planu, patvirtintu Lietuvos Respublikos socialinės apsaugos ir darbo ministro 2014 m. vasario 14 d. įsakymu Nr. A1-83 „Dėl Per</w:t>
      </w:r>
      <w:r w:rsidRPr="00E87DBD">
        <w:rPr>
          <w:bCs/>
        </w:rPr>
        <w:t>ė</w:t>
      </w:r>
      <w:r w:rsidRPr="00E87DBD">
        <w:rPr>
          <w:bCs/>
        </w:rPr>
        <w:t xml:space="preserve">jimo nuo institucinės globos prie šeimoje ir bendruomenėje teikiamų paslaugų neįgaliesiems ir likusiems be tėvų globos vaikams 2014–2020 metų veiksmų plano patvirtinimo“ </w:t>
      </w:r>
      <w:r w:rsidR="00E24C5E">
        <w:t>Kauno</w:t>
      </w:r>
      <w:r w:rsidRPr="00E87DBD">
        <w:t xml:space="preserve"> regiono, kaip ir likusios Lietuvos dalies, gyventojams turėtų būti užtikrinamas pakankamas kokybiškų, </w:t>
      </w:r>
      <w:proofErr w:type="spellStart"/>
      <w:r w:rsidRPr="00E87DBD">
        <w:t>inovatyvių</w:t>
      </w:r>
      <w:proofErr w:type="spellEnd"/>
      <w:r w:rsidRPr="00E87DBD">
        <w:t xml:space="preserve"> bendruomen</w:t>
      </w:r>
      <w:r w:rsidRPr="00E87DBD">
        <w:t>i</w:t>
      </w:r>
      <w:r w:rsidRPr="00E87DBD">
        <w:t xml:space="preserve">nių paslaugų suaugusiems asmenims su </w:t>
      </w:r>
      <w:r w:rsidRPr="00E87DBD">
        <w:rPr>
          <w:bCs/>
        </w:rPr>
        <w:t xml:space="preserve">proto negalia ir/ar psichikos sutrikimais, </w:t>
      </w:r>
      <w:r w:rsidRPr="00E87DBD">
        <w:t>prieinamumas.</w:t>
      </w:r>
    </w:p>
    <w:p w14:paraId="2A8F544F" w14:textId="0E237131" w:rsidR="00165D70" w:rsidRPr="00E87DBD" w:rsidRDefault="00C844B4" w:rsidP="00165D70">
      <w:pPr>
        <w:ind w:firstLine="567"/>
        <w:rPr>
          <w:lang w:eastAsia="en-US"/>
        </w:rPr>
      </w:pPr>
      <w:r>
        <w:t xml:space="preserve">Visi </w:t>
      </w:r>
      <w:r w:rsidR="003964CD">
        <w:t>Strėvininkų SGN</w:t>
      </w:r>
      <w:r>
        <w:t xml:space="preserve"> gyventojai šiuo metu gyvena senoje, nudėvėtoje infrastruktūroje, todėl te</w:t>
      </w:r>
      <w:r>
        <w:t>i</w:t>
      </w:r>
      <w:r>
        <w:t>kiamų paslaugų kokybė neatitinka šiuolaikinių paslaugoms keliamų reikalavimų</w:t>
      </w:r>
      <w:r w:rsidR="00FC5EBD" w:rsidRPr="00E87DBD">
        <w:rPr>
          <w:lang w:eastAsia="en-US"/>
        </w:rPr>
        <w:t xml:space="preserve">. </w:t>
      </w:r>
      <w:r w:rsidR="00165D70" w:rsidRPr="00E87DBD">
        <w:rPr>
          <w:lang w:eastAsia="en-US"/>
        </w:rPr>
        <w:t xml:space="preserve">Turint omenyje tai, kad bendras </w:t>
      </w:r>
      <w:r w:rsidR="003964CD">
        <w:rPr>
          <w:lang w:eastAsia="en-US"/>
        </w:rPr>
        <w:t>Strėvininkų SGN</w:t>
      </w:r>
      <w:r w:rsidR="00165D70" w:rsidRPr="00E87DBD">
        <w:rPr>
          <w:lang w:eastAsia="en-US"/>
        </w:rPr>
        <w:t xml:space="preserve"> gyventojų skaičius 2018 metų pa</w:t>
      </w:r>
      <w:r w:rsidR="00FC5EBD" w:rsidRPr="00E87DBD">
        <w:rPr>
          <w:lang w:eastAsia="en-US"/>
        </w:rPr>
        <w:t xml:space="preserve">baigoje siekė </w:t>
      </w:r>
      <w:r>
        <w:rPr>
          <w:lang w:eastAsia="en-US"/>
        </w:rPr>
        <w:t>208</w:t>
      </w:r>
      <w:r w:rsidR="00165D70" w:rsidRPr="00E87DBD">
        <w:rPr>
          <w:lang w:eastAsia="en-US"/>
        </w:rPr>
        <w:t xml:space="preserve"> asmenis, galima teigti, kad vien tik nagrinėjamos įstaigos kontekste, paklausa </w:t>
      </w:r>
      <w:r>
        <w:rPr>
          <w:lang w:eastAsia="en-US"/>
        </w:rPr>
        <w:t>nagrinėjamoms paslaugoms yra visiškai nepatenki</w:t>
      </w:r>
      <w:r>
        <w:rPr>
          <w:lang w:eastAsia="en-US"/>
        </w:rPr>
        <w:t>n</w:t>
      </w:r>
      <w:r>
        <w:rPr>
          <w:lang w:eastAsia="en-US"/>
        </w:rPr>
        <w:t xml:space="preserve">ta. </w:t>
      </w:r>
    </w:p>
    <w:p w14:paraId="57A22481" w14:textId="1ADA5DAD" w:rsidR="00165D70" w:rsidRPr="00E87DBD" w:rsidRDefault="00165D70" w:rsidP="00165D70">
      <w:pPr>
        <w:ind w:firstLine="567"/>
        <w:rPr>
          <w:rFonts w:cs="Times-Roman"/>
        </w:rPr>
      </w:pPr>
      <w:r w:rsidRPr="00E87DBD">
        <w:rPr>
          <w:lang w:eastAsia="en-US"/>
        </w:rPr>
        <w:tab/>
        <w:t xml:space="preserve">Visa aukščiau atlikta analizė leidžia daryti išvadą, kad </w:t>
      </w:r>
      <w:r w:rsidR="00FC5EBD" w:rsidRPr="00E87DBD">
        <w:rPr>
          <w:lang w:eastAsia="en-US"/>
        </w:rPr>
        <w:t xml:space="preserve">apie </w:t>
      </w:r>
      <w:r w:rsidR="00C844B4">
        <w:rPr>
          <w:lang w:eastAsia="en-US"/>
        </w:rPr>
        <w:t>100</w:t>
      </w:r>
      <w:r w:rsidRPr="00E87DBD">
        <w:rPr>
          <w:lang w:eastAsia="en-US"/>
        </w:rPr>
        <w:t xml:space="preserve"> % </w:t>
      </w:r>
      <w:r w:rsidR="003964CD">
        <w:rPr>
          <w:lang w:eastAsia="en-US"/>
        </w:rPr>
        <w:t>Strėvininkų SGN</w:t>
      </w:r>
      <w:r w:rsidRPr="00E87DBD">
        <w:rPr>
          <w:lang w:eastAsia="en-US"/>
        </w:rPr>
        <w:t xml:space="preserve"> gyventojų negauna </w:t>
      </w:r>
      <w:r w:rsidR="00C844B4">
        <w:rPr>
          <w:lang w:eastAsia="en-US"/>
        </w:rPr>
        <w:t>tinkamos kokybės slaugos</w:t>
      </w:r>
      <w:proofErr w:type="gramStart"/>
      <w:r w:rsidR="00C844B4">
        <w:rPr>
          <w:lang w:eastAsia="en-US"/>
        </w:rPr>
        <w:t>-</w:t>
      </w:r>
      <w:proofErr w:type="gramEnd"/>
      <w:r w:rsidR="00C844B4">
        <w:rPr>
          <w:lang w:eastAsia="en-US"/>
        </w:rPr>
        <w:t>globos</w:t>
      </w:r>
      <w:r w:rsidRPr="00E87DBD">
        <w:rPr>
          <w:lang w:eastAsia="en-US"/>
        </w:rPr>
        <w:t xml:space="preserve"> paslaugų, nors toks poreikis jiems yra identifikuotas. Atiti</w:t>
      </w:r>
      <w:r w:rsidRPr="00E87DBD">
        <w:rPr>
          <w:lang w:eastAsia="en-US"/>
        </w:rPr>
        <w:t>n</w:t>
      </w:r>
      <w:r w:rsidRPr="00E87DBD">
        <w:rPr>
          <w:lang w:eastAsia="en-US"/>
        </w:rPr>
        <w:t>kamai darytina išvada, kad šių gyventojų išlaikymui skiriamos finansavimo lėšos nėra panaudojamos efektyviai, atsižvelgiant į šių asmenų poreikius (kadangi šiems asmenims nėra teikiamos tokios pasla</w:t>
      </w:r>
      <w:r w:rsidRPr="00E87DBD">
        <w:rPr>
          <w:lang w:eastAsia="en-US"/>
        </w:rPr>
        <w:t>u</w:t>
      </w:r>
      <w:r w:rsidRPr="00E87DBD">
        <w:rPr>
          <w:lang w:eastAsia="en-US"/>
        </w:rPr>
        <w:t>gos, kokių jiems reikia).</w:t>
      </w:r>
    </w:p>
    <w:p w14:paraId="025F3F7C" w14:textId="065EC306" w:rsidR="00165D70" w:rsidRPr="00E87DBD" w:rsidRDefault="00165D70" w:rsidP="00165D70">
      <w:pPr>
        <w:ind w:firstLine="567"/>
      </w:pPr>
      <w:r w:rsidRPr="00E87DBD">
        <w:t xml:space="preserve">Kaip matyti, šiuo metu </w:t>
      </w:r>
      <w:r w:rsidR="006C187C">
        <w:rPr>
          <w:lang w:eastAsia="en-US"/>
        </w:rPr>
        <w:t>Strėvininkų SGN</w:t>
      </w:r>
      <w:r w:rsidRPr="00E87DBD">
        <w:t xml:space="preserve"> dėl ribotų finansinių išteklių neturi galimybės kelerių art</w:t>
      </w:r>
      <w:r w:rsidRPr="00E87DBD">
        <w:t>i</w:t>
      </w:r>
      <w:r w:rsidRPr="00E87DBD">
        <w:t xml:space="preserve">miausių metų laikotarpiu didesniu mastu patenkinti tikslinės grupės poreikių dėl </w:t>
      </w:r>
      <w:r w:rsidR="00C844B4">
        <w:t>slaugos</w:t>
      </w:r>
      <w:proofErr w:type="gramStart"/>
      <w:r w:rsidR="00C844B4">
        <w:t>-</w:t>
      </w:r>
      <w:proofErr w:type="gramEnd"/>
      <w:r w:rsidR="00C844B4">
        <w:t>globos</w:t>
      </w:r>
      <w:r w:rsidRPr="00E87DBD">
        <w:t xml:space="preserve"> pasla</w:t>
      </w:r>
      <w:r w:rsidRPr="00E87DBD">
        <w:t>u</w:t>
      </w:r>
      <w:r w:rsidRPr="00E87DBD">
        <w:t xml:space="preserve">gų </w:t>
      </w:r>
      <w:r w:rsidRPr="00E87DBD">
        <w:rPr>
          <w:rFonts w:cs="Times-Roman"/>
        </w:rPr>
        <w:t>kokybės bei prieinamumo</w:t>
      </w:r>
      <w:r w:rsidRPr="00E87DBD">
        <w:t xml:space="preserve"> ir, atitinkamai, didesnio paslaugų efektyvumo.</w:t>
      </w:r>
    </w:p>
    <w:p w14:paraId="3BBBDC4F" w14:textId="67DB848F" w:rsidR="001F6A69" w:rsidRPr="00E87DBD" w:rsidRDefault="00FC5EBD" w:rsidP="00165D70">
      <w:pPr>
        <w:rPr>
          <w:lang w:eastAsia="en-US"/>
        </w:rPr>
      </w:pPr>
      <w:r w:rsidRPr="00E87DBD">
        <w:tab/>
      </w:r>
      <w:r w:rsidR="00165D70" w:rsidRPr="00E87DBD">
        <w:t xml:space="preserve">Jeigu </w:t>
      </w:r>
      <w:r w:rsidR="006C187C">
        <w:rPr>
          <w:lang w:eastAsia="en-US"/>
        </w:rPr>
        <w:t>Strėvininkų SGN</w:t>
      </w:r>
      <w:r w:rsidR="00165D70" w:rsidRPr="00E87DBD">
        <w:t xml:space="preserve"> toliau veiktų kaip įprasta (neįgyvendindamas investicijų), tikslinės grupės atstovai pajustų viso to pasekmes: dėl neišplėtotos infrastruktūros </w:t>
      </w:r>
      <w:r w:rsidR="00830DDC">
        <w:t>slaugos</w:t>
      </w:r>
      <w:proofErr w:type="gramStart"/>
      <w:r w:rsidR="00830DDC">
        <w:t>-</w:t>
      </w:r>
      <w:proofErr w:type="gramEnd"/>
      <w:r w:rsidR="00830DDC">
        <w:t xml:space="preserve">globos </w:t>
      </w:r>
      <w:r w:rsidR="00165D70" w:rsidRPr="00E87DBD">
        <w:t xml:space="preserve">paslaugos tikslinės grupės asmenims </w:t>
      </w:r>
      <w:r w:rsidR="00830DDC">
        <w:t xml:space="preserve">būtų prastos kokybės, </w:t>
      </w:r>
      <w:r w:rsidR="00165D70" w:rsidRPr="00E87DBD">
        <w:t xml:space="preserve">atitinkamai mažės finansavimo lėšų panaudojimo efektyvumas (kadangi finansuojamos ne tokios paslaugos, kokios tikslinės grupės nariui priklauso); dėl neišplėtotos infrastruktūros negerės </w:t>
      </w:r>
      <w:r w:rsidR="003964CD">
        <w:t>Strėvininkų SGN</w:t>
      </w:r>
      <w:r w:rsidR="00165D70" w:rsidRPr="00E87DBD">
        <w:t xml:space="preserve"> ir </w:t>
      </w:r>
      <w:r w:rsidRPr="00E87DBD">
        <w:t>viso r</w:t>
      </w:r>
      <w:r w:rsidR="00165D70" w:rsidRPr="00E87DBD">
        <w:t xml:space="preserve">egiono savivaldybių gyventojų gyvenimo kokybė, </w:t>
      </w:r>
      <w:r w:rsidR="006C187C">
        <w:rPr>
          <w:lang w:eastAsia="en-US"/>
        </w:rPr>
        <w:t>Str</w:t>
      </w:r>
      <w:r w:rsidR="006C187C">
        <w:rPr>
          <w:lang w:eastAsia="en-US"/>
        </w:rPr>
        <w:t>ė</w:t>
      </w:r>
      <w:r w:rsidR="006C187C">
        <w:rPr>
          <w:lang w:eastAsia="en-US"/>
        </w:rPr>
        <w:t>vininkų SGN</w:t>
      </w:r>
      <w:r w:rsidR="00165D70" w:rsidRPr="00E87DBD">
        <w:t xml:space="preserve"> negalės prisidėti prie </w:t>
      </w:r>
      <w:r w:rsidR="00E24C5E">
        <w:t>Kauno</w:t>
      </w:r>
      <w:r w:rsidR="00165D70" w:rsidRPr="00E87DBD">
        <w:t xml:space="preserve"> regiono socialinės ir ekonominės plėtros. </w:t>
      </w:r>
      <w:r w:rsidR="00165D70" w:rsidRPr="00E87DBD">
        <w:rPr>
          <w:rFonts w:cs="Arial"/>
          <w:bCs/>
        </w:rPr>
        <w:t xml:space="preserve">Jeigu būtų tęsiama veikla, neinvestuojant, finansinė </w:t>
      </w:r>
      <w:r w:rsidR="006C187C">
        <w:rPr>
          <w:lang w:eastAsia="en-US"/>
        </w:rPr>
        <w:t>Strėvininkų SGN</w:t>
      </w:r>
      <w:r w:rsidR="00165D70" w:rsidRPr="00E87DBD">
        <w:rPr>
          <w:rFonts w:cs="Arial"/>
          <w:bCs/>
        </w:rPr>
        <w:t xml:space="preserve"> padėtis, tikėtina, nesikeistų.</w:t>
      </w:r>
    </w:p>
    <w:p w14:paraId="539C050A" w14:textId="77777777" w:rsidR="001F6A69" w:rsidRPr="00E87DBD" w:rsidRDefault="001F6A69" w:rsidP="001F6A69">
      <w:pPr>
        <w:rPr>
          <w:lang w:eastAsia="en-US"/>
        </w:rPr>
      </w:pPr>
    </w:p>
    <w:p w14:paraId="237A266E" w14:textId="2020FC9D" w:rsidR="001F6A69" w:rsidRPr="00E87DBD" w:rsidRDefault="001F6A69" w:rsidP="001F6A69">
      <w:pPr>
        <w:pStyle w:val="Antrat3"/>
      </w:pPr>
      <w:bookmarkStart w:id="57" w:name="_Toc23852402"/>
      <w:r w:rsidRPr="00E87DBD">
        <w:t>3.1.2. Esama situacija savivaldybėse</w:t>
      </w:r>
      <w:bookmarkEnd w:id="57"/>
    </w:p>
    <w:p w14:paraId="7460AD03" w14:textId="77777777" w:rsidR="001F6A69" w:rsidRPr="00E87DBD" w:rsidRDefault="001F6A69" w:rsidP="001F6A69">
      <w:pPr>
        <w:rPr>
          <w:lang w:eastAsia="en-US"/>
        </w:rPr>
      </w:pPr>
    </w:p>
    <w:p w14:paraId="3E38434F" w14:textId="47C8C59C" w:rsidR="00F675F6" w:rsidRDefault="00D65A86" w:rsidP="00F675F6">
      <w:pPr>
        <w:rPr>
          <w:rFonts w:eastAsia="Calibri"/>
        </w:rPr>
      </w:pPr>
      <w:r w:rsidRPr="00E87DBD">
        <w:rPr>
          <w:b/>
          <w:lang w:eastAsia="en-US"/>
        </w:rPr>
        <w:tab/>
      </w:r>
      <w:r w:rsidR="001F6A69" w:rsidRPr="00E87DBD">
        <w:rPr>
          <w:b/>
          <w:lang w:eastAsia="en-US"/>
        </w:rPr>
        <w:t xml:space="preserve">Esama situacija </w:t>
      </w:r>
      <w:r w:rsidR="00F675F6">
        <w:rPr>
          <w:b/>
          <w:lang w:eastAsia="en-US"/>
        </w:rPr>
        <w:t>Kauno miesto</w:t>
      </w:r>
      <w:r w:rsidR="001F6A69" w:rsidRPr="00E87DBD">
        <w:rPr>
          <w:b/>
          <w:lang w:eastAsia="en-US"/>
        </w:rPr>
        <w:t xml:space="preserve"> savivaldybėje</w:t>
      </w:r>
      <w:r w:rsidR="001F6A69" w:rsidRPr="00E87DBD">
        <w:rPr>
          <w:lang w:eastAsia="en-US"/>
        </w:rPr>
        <w:t xml:space="preserve">. </w:t>
      </w:r>
      <w:r w:rsidR="006D103E" w:rsidRPr="00E87DBD">
        <w:t>Savivaldybėje 201</w:t>
      </w:r>
      <w:r w:rsidR="005044B8" w:rsidRPr="00E87DBD">
        <w:t>9</w:t>
      </w:r>
      <w:r w:rsidR="006D103E" w:rsidRPr="00E87DBD">
        <w:t xml:space="preserve"> metų </w:t>
      </w:r>
      <w:r w:rsidR="005044B8" w:rsidRPr="00E87DBD">
        <w:t xml:space="preserve">pradžioje gyveno </w:t>
      </w:r>
      <w:r w:rsidR="00F675F6">
        <w:t>286.754</w:t>
      </w:r>
      <w:r w:rsidR="006D103E" w:rsidRPr="00E87DBD">
        <w:t xml:space="preserve"> gy</w:t>
      </w:r>
      <w:r w:rsidRPr="00E87DBD">
        <w:t>ventojai</w:t>
      </w:r>
      <w:r w:rsidR="006D103E" w:rsidRPr="00E87DBD">
        <w:t>.</w:t>
      </w:r>
      <w:r w:rsidR="005044B8" w:rsidRPr="00E87DBD">
        <w:t xml:space="preserve"> </w:t>
      </w:r>
      <w:r w:rsidRPr="00E87DBD">
        <w:t>Higienos instituto duomenimis</w:t>
      </w:r>
      <w:r w:rsidR="005044B8" w:rsidRPr="00E87DBD">
        <w:t>,</w:t>
      </w:r>
      <w:r w:rsidR="006D103E" w:rsidRPr="00E87DBD">
        <w:t xml:space="preserve"> </w:t>
      </w:r>
      <w:r w:rsidR="00F675F6">
        <w:t>Kauno miesto</w:t>
      </w:r>
      <w:r w:rsidRPr="00E87DBD">
        <w:t xml:space="preserve"> </w:t>
      </w:r>
      <w:r w:rsidR="005044B8" w:rsidRPr="00E87DBD">
        <w:t>s</w:t>
      </w:r>
      <w:r w:rsidR="006D103E" w:rsidRPr="00E87DBD">
        <w:t xml:space="preserve">avivaldybėje </w:t>
      </w:r>
      <w:r w:rsidR="00F26857">
        <w:t>proto</w:t>
      </w:r>
      <w:r w:rsidRPr="00E87DBD">
        <w:t xml:space="preserve"> negalią turinčių asmenų (TLK 70</w:t>
      </w:r>
      <w:proofErr w:type="gramStart"/>
      <w:r w:rsidRPr="00E87DBD">
        <w:t>-</w:t>
      </w:r>
      <w:proofErr w:type="gramEnd"/>
      <w:r w:rsidRPr="00E87DBD">
        <w:t>79, TLK 20-29)</w:t>
      </w:r>
      <w:r w:rsidR="006D103E" w:rsidRPr="00E87DBD">
        <w:t xml:space="preserve"> </w:t>
      </w:r>
      <w:r w:rsidRPr="00E87DBD">
        <w:t xml:space="preserve">2018 metais buvo: vaikų iki 17 m. amžiaus – </w:t>
      </w:r>
      <w:r w:rsidR="00F675F6">
        <w:t>417</w:t>
      </w:r>
      <w:r w:rsidRPr="00E87DBD">
        <w:t xml:space="preserve">, suaugusių asmenų nuo 18 m. amžiaus – </w:t>
      </w:r>
      <w:r w:rsidR="00F675F6">
        <w:t>5.060 asm</w:t>
      </w:r>
      <w:r w:rsidRPr="00E87DBD">
        <w:t xml:space="preserve">. </w:t>
      </w:r>
      <w:r w:rsidR="00F675F6" w:rsidRPr="00F675F6">
        <w:t>Kauno miesto gyventojų su proto negalia ar psichikos sutrikimais: apie 160 asmenų gyvenančių kitų savivaldybių įstaigose; 66 asmenys Vilijampolės globos namuose, iš jų 18 vaikai; 20 asmenų Kauno regione veikiančiose VšĮ įstaigose. Taip pat 10 NVO teikia dienos užimtumo (daugiausia dienos socialinė globa)</w:t>
      </w:r>
      <w:proofErr w:type="gramStart"/>
      <w:r w:rsidR="00F675F6" w:rsidRPr="00F675F6">
        <w:t xml:space="preserve">  </w:t>
      </w:r>
      <w:proofErr w:type="gramEnd"/>
      <w:r w:rsidR="00F675F6" w:rsidRPr="00F675F6">
        <w:t>ir asmeninio asistento paslaugas: 198 vaikams ir apie 200 suaug</w:t>
      </w:r>
      <w:r w:rsidR="00F675F6" w:rsidRPr="00F675F6">
        <w:t>u</w:t>
      </w:r>
      <w:r w:rsidR="00F675F6" w:rsidRPr="00F675F6">
        <w:t xml:space="preserve">sių asmenų su proto/psichikos/kompleksine negalia. </w:t>
      </w:r>
      <w:r w:rsidR="00F675F6" w:rsidRPr="00F675F6">
        <w:rPr>
          <w:rFonts w:eastAsia="Calibri"/>
        </w:rPr>
        <w:t xml:space="preserve"> Kauno miesto savivaldybės biudžetinėje įstaigoje </w:t>
      </w:r>
      <w:r w:rsidR="00F675F6" w:rsidRPr="00F675F6">
        <w:rPr>
          <w:rFonts w:eastAsia="Calibri"/>
        </w:rPr>
        <w:lastRenderedPageBreak/>
        <w:t>Kauno neįgaliojo jaunimo užimtumo centre teikiamos šios paslaugos darbingo amžiaus asmenims su įvairia negalia: Trumpalaikė (bei atokvėpio) socialinė globa negalią turintiems asmenims (6 vietos),</w:t>
      </w:r>
      <w:proofErr w:type="gramStart"/>
      <w:r w:rsidR="00F675F6" w:rsidRPr="00F675F6">
        <w:rPr>
          <w:rFonts w:eastAsia="Calibri"/>
        </w:rPr>
        <w:t xml:space="preserve">  </w:t>
      </w:r>
      <w:proofErr w:type="gramEnd"/>
      <w:r w:rsidR="00F675F6" w:rsidRPr="00F675F6">
        <w:rPr>
          <w:rFonts w:eastAsia="Calibri"/>
        </w:rPr>
        <w:t>S</w:t>
      </w:r>
      <w:r w:rsidR="00F675F6" w:rsidRPr="00F675F6">
        <w:rPr>
          <w:rFonts w:eastAsia="Calibri"/>
        </w:rPr>
        <w:t>a</w:t>
      </w:r>
      <w:r w:rsidR="00F675F6" w:rsidRPr="00F675F6">
        <w:rPr>
          <w:rFonts w:eastAsia="Calibri"/>
        </w:rPr>
        <w:t>varankiško gyvenimo namai asmenims su proto negalia (14 vietų), dienos socialinės globos institucijoje paslaugos asmenims su proto/psichine/fizine/kompleksine negalia (viso 65 vietos), socialinių įgūdžių ugdymo ir pal</w:t>
      </w:r>
      <w:r w:rsidR="00F675F6">
        <w:rPr>
          <w:rFonts w:eastAsia="Calibri"/>
        </w:rPr>
        <w:t xml:space="preserve">aikymo paslaugos institucijoje </w:t>
      </w:r>
      <w:r w:rsidR="00F675F6" w:rsidRPr="00F675F6">
        <w:rPr>
          <w:rFonts w:eastAsia="Calibri"/>
        </w:rPr>
        <w:t xml:space="preserve">(20 vietų). </w:t>
      </w:r>
    </w:p>
    <w:p w14:paraId="0D74704C" w14:textId="4B79BFE5" w:rsidR="000B103B" w:rsidRPr="00E87DBD" w:rsidRDefault="00F675F6" w:rsidP="00F675F6">
      <w:r>
        <w:rPr>
          <w:rFonts w:eastAsia="Calibri"/>
        </w:rPr>
        <w:tab/>
      </w:r>
      <w:r w:rsidR="00D65A86" w:rsidRPr="00F675F6">
        <w:t>Nag</w:t>
      </w:r>
      <w:r w:rsidR="00D65A86" w:rsidRPr="00E87DBD">
        <w:t xml:space="preserve">rinėjant paskutinių metų tendencijas, pažymėtina, kad </w:t>
      </w:r>
      <w:r>
        <w:t>Kauno miesto savivaldybėje</w:t>
      </w:r>
      <w:r w:rsidR="00D65A86" w:rsidRPr="00E87DBD">
        <w:t xml:space="preserve"> reikali</w:t>
      </w:r>
      <w:r w:rsidR="00D65A86" w:rsidRPr="00E87DBD">
        <w:t>n</w:t>
      </w:r>
      <w:r w:rsidR="00D65A86" w:rsidRPr="00E87DBD">
        <w:t>gi grupinio gyvenimo namai asmenims su proto ar psichikos negalia. Pastebimas tokių asmenų didėj</w:t>
      </w:r>
      <w:r w:rsidR="00D65A86" w:rsidRPr="00E87DBD">
        <w:t>i</w:t>
      </w:r>
      <w:r w:rsidR="00D65A86" w:rsidRPr="00E87DBD">
        <w:t>mas, kasmet jų ar jų šeimos narių vis daugiau kreipiasi pagalbos. Atitinkamų paslaugų savivaldybė n</w:t>
      </w:r>
      <w:r w:rsidR="00D65A86" w:rsidRPr="00E87DBD">
        <w:t>e</w:t>
      </w:r>
      <w:r w:rsidR="00D65A86" w:rsidRPr="00E87DBD">
        <w:t>gali užtikrinti, todėl dauguma yra apgyvendinama kitų savivaldybių ar</w:t>
      </w:r>
      <w:r>
        <w:t xml:space="preserve"> valstybiniuose globos namuose.</w:t>
      </w:r>
    </w:p>
    <w:p w14:paraId="2073748D" w14:textId="113231E7" w:rsidR="006D103E" w:rsidRPr="00E87DBD" w:rsidRDefault="000B103B" w:rsidP="005044B8">
      <w:pPr>
        <w:ind w:firstLine="720"/>
      </w:pPr>
      <w:r w:rsidRPr="00E87DBD">
        <w:t xml:space="preserve">Įvertinus ilgalaikės socialinės globos paslaugų asmenims su proto ir psichine negalia paklausą ir pasiūlą savivaldybėje, matyti, kad paslaugų paklausa nėra patenkinama. Atsižvelgiant į gyventojų sergamumo proto ir psichinėmis ligomis duomenis savivaldybėje, daroma išvada, kad </w:t>
      </w:r>
      <w:r w:rsidR="00F675F6">
        <w:t>Kauno miesto</w:t>
      </w:r>
      <w:r w:rsidR="00D65A86" w:rsidRPr="00E87DBD">
        <w:t xml:space="preserve"> </w:t>
      </w:r>
      <w:r w:rsidR="009B082B">
        <w:t xml:space="preserve">savivaldybėje </w:t>
      </w:r>
      <w:r w:rsidRPr="00E87DBD">
        <w:t>reikalingi mažiausiai</w:t>
      </w:r>
      <w:r w:rsidR="00D65A86" w:rsidRPr="00E87DBD">
        <w:t xml:space="preserve"> </w:t>
      </w:r>
      <w:r w:rsidR="00F675F6">
        <w:t>10</w:t>
      </w:r>
      <w:r w:rsidR="00D65A86" w:rsidRPr="00E87DBD">
        <w:t xml:space="preserve"> </w:t>
      </w:r>
      <w:r w:rsidR="00F675F6">
        <w:t xml:space="preserve">grupinio </w:t>
      </w:r>
      <w:r w:rsidR="00D65A86" w:rsidRPr="00E87DBD">
        <w:t>gyvenimo nam</w:t>
      </w:r>
      <w:r w:rsidR="00F675F6">
        <w:t xml:space="preserve">ų </w:t>
      </w:r>
      <w:r w:rsidR="00D65A86" w:rsidRPr="00E87DBD">
        <w:t>asmenims su proto ar psichine negalia. Be to</w:t>
      </w:r>
      <w:r w:rsidRPr="00E87DBD">
        <w:t>,</w:t>
      </w:r>
      <w:r w:rsidR="00D65A86" w:rsidRPr="00E87DBD">
        <w:t xml:space="preserve"> būtina organizuoti šiems žmonės dienos užimtumo ir socialinių įgūdžių ugdymo paslaugas.</w:t>
      </w:r>
    </w:p>
    <w:p w14:paraId="60E1C129" w14:textId="54F373F1" w:rsidR="00707E11" w:rsidRPr="00E87DBD" w:rsidRDefault="00707E11" w:rsidP="00707E11">
      <w:pPr>
        <w:rPr>
          <w:lang w:eastAsia="en-US"/>
        </w:rPr>
      </w:pPr>
      <w:r w:rsidRPr="00E87DBD">
        <w:tab/>
        <w:t xml:space="preserve">Jeigu </w:t>
      </w:r>
      <w:r w:rsidR="009B082B">
        <w:t>Kauno miesto savivaldybės administracija</w:t>
      </w:r>
      <w:r w:rsidRPr="00E87DBD">
        <w:t xml:space="preserve"> toliau veiktų kaip įprasta (neįgyvendindamas investicijų), tikslinės grupės atstovai pajustų viso to pasekmes: dėl neišplėtotos infrastruktūros be</w:t>
      </w:r>
      <w:r w:rsidRPr="00E87DBD">
        <w:t>n</w:t>
      </w:r>
      <w:r w:rsidRPr="00E87DBD">
        <w:t>druomeninės apgyvendinimo ir užimtumo paslaugos tikslinės grupės asmenims nebūtų suteikiamos, atitinkamai mažės finansavimo lėšų panaudojimo efektyvumas (kadangi finansuojamos ne tokios p</w:t>
      </w:r>
      <w:r w:rsidRPr="00E87DBD">
        <w:t>a</w:t>
      </w:r>
      <w:r w:rsidRPr="00E87DBD">
        <w:t xml:space="preserve">slaugos, kokios tikslinės grupės nariui priklauso); dėl neišplėtotos infrastruktūros negerės savivaldybės gyventojų gyvenimo kokybė, </w:t>
      </w:r>
      <w:r w:rsidR="009B082B">
        <w:t>Kauno miesto savivaldybės administracija</w:t>
      </w:r>
      <w:proofErr w:type="gramStart"/>
      <w:r w:rsidR="009B082B">
        <w:t xml:space="preserve"> </w:t>
      </w:r>
      <w:r w:rsidRPr="00E87DBD">
        <w:t xml:space="preserve"> </w:t>
      </w:r>
      <w:proofErr w:type="gramEnd"/>
      <w:r w:rsidRPr="00E87DBD">
        <w:t>negalės prisidėti prie savivald</w:t>
      </w:r>
      <w:r w:rsidRPr="00E87DBD">
        <w:t>y</w:t>
      </w:r>
      <w:r w:rsidRPr="00E87DBD">
        <w:t xml:space="preserve">bės socialinės ir ekonominės plėtros. </w:t>
      </w:r>
      <w:r w:rsidRPr="00E87DBD">
        <w:rPr>
          <w:rFonts w:cs="Arial"/>
          <w:bCs/>
        </w:rPr>
        <w:t xml:space="preserve">Jeigu būtų tęsiama veikla, neinvestuojant, finansinė </w:t>
      </w:r>
      <w:r w:rsidR="009B082B">
        <w:t xml:space="preserve">Kauno miesto </w:t>
      </w:r>
      <w:proofErr w:type="gramStart"/>
      <w:r w:rsidR="009B082B">
        <w:t>savivaldybės administracijos</w:t>
      </w:r>
      <w:proofErr w:type="gramEnd"/>
      <w:r w:rsidRPr="00E87DBD">
        <w:rPr>
          <w:rFonts w:cs="Arial"/>
          <w:bCs/>
        </w:rPr>
        <w:t xml:space="preserve"> padėtis, tikėtina, nesikeistų.</w:t>
      </w:r>
    </w:p>
    <w:p w14:paraId="08BF77EF" w14:textId="77777777" w:rsidR="001F6A69" w:rsidRPr="00E87DBD" w:rsidRDefault="001F6A69" w:rsidP="001F6A69">
      <w:pPr>
        <w:rPr>
          <w:lang w:eastAsia="en-US"/>
        </w:rPr>
      </w:pPr>
    </w:p>
    <w:p w14:paraId="68ED13EC" w14:textId="6886376F" w:rsidR="006D103E" w:rsidRPr="00E87DBD" w:rsidRDefault="001F6A69" w:rsidP="006D103E">
      <w:r w:rsidRPr="00E87DBD">
        <w:rPr>
          <w:lang w:eastAsia="en-US"/>
        </w:rPr>
        <w:tab/>
      </w:r>
      <w:r w:rsidRPr="00E87DBD">
        <w:rPr>
          <w:b/>
          <w:lang w:eastAsia="en-US"/>
        </w:rPr>
        <w:t xml:space="preserve">Esama situacija </w:t>
      </w:r>
      <w:r w:rsidR="00E24C5E">
        <w:rPr>
          <w:b/>
          <w:lang w:eastAsia="en-US"/>
        </w:rPr>
        <w:t>Kauno</w:t>
      </w:r>
      <w:r w:rsidRPr="00E87DBD">
        <w:rPr>
          <w:b/>
          <w:lang w:eastAsia="en-US"/>
        </w:rPr>
        <w:t xml:space="preserve"> </w:t>
      </w:r>
      <w:r w:rsidR="00F675F6">
        <w:rPr>
          <w:b/>
          <w:lang w:eastAsia="en-US"/>
        </w:rPr>
        <w:t xml:space="preserve">rajono </w:t>
      </w:r>
      <w:r w:rsidRPr="00E87DBD">
        <w:rPr>
          <w:b/>
          <w:lang w:eastAsia="en-US"/>
        </w:rPr>
        <w:t>savivaldybėje</w:t>
      </w:r>
      <w:r w:rsidRPr="00E87DBD">
        <w:rPr>
          <w:lang w:eastAsia="en-US"/>
        </w:rPr>
        <w:t>.</w:t>
      </w:r>
      <w:r w:rsidR="006D103E" w:rsidRPr="00E87DBD">
        <w:rPr>
          <w:lang w:eastAsia="en-US"/>
        </w:rPr>
        <w:t xml:space="preserve"> </w:t>
      </w:r>
      <w:r w:rsidR="00F675F6" w:rsidRPr="00F675F6">
        <w:rPr>
          <w:lang w:eastAsia="en-US"/>
        </w:rPr>
        <w:t>S</w:t>
      </w:r>
      <w:r w:rsidR="006D103E" w:rsidRPr="00F675F6">
        <w:t>avivaldybėje 201</w:t>
      </w:r>
      <w:r w:rsidR="001F17EB" w:rsidRPr="00F675F6">
        <w:t>9</w:t>
      </w:r>
      <w:r w:rsidR="006D103E" w:rsidRPr="00F675F6">
        <w:t xml:space="preserve"> m</w:t>
      </w:r>
      <w:r w:rsidR="001F17EB" w:rsidRPr="00F675F6">
        <w:t>etų pradžioje</w:t>
      </w:r>
      <w:r w:rsidR="006D103E" w:rsidRPr="00F675F6">
        <w:t xml:space="preserve"> gyveno </w:t>
      </w:r>
      <w:r w:rsidR="00F675F6" w:rsidRPr="00F675F6">
        <w:t>95.120</w:t>
      </w:r>
      <w:r w:rsidR="001F17EB" w:rsidRPr="00F675F6">
        <w:t xml:space="preserve"> gyventojų. </w:t>
      </w:r>
      <w:r w:rsidR="00F675F6" w:rsidRPr="00F675F6">
        <w:t xml:space="preserve">Savivaldybės administracijos duomenimis, </w:t>
      </w:r>
      <w:r w:rsidR="006D103E" w:rsidRPr="00F675F6">
        <w:t xml:space="preserve">2017 m. pabaigoje </w:t>
      </w:r>
      <w:r w:rsidR="00F675F6" w:rsidRPr="00F675F6">
        <w:rPr>
          <w:rFonts w:eastAsia="Calibri"/>
        </w:rPr>
        <w:t>7104 nustatytas neįg</w:t>
      </w:r>
      <w:r w:rsidR="00F675F6" w:rsidRPr="00F675F6">
        <w:rPr>
          <w:rFonts w:eastAsia="Calibri"/>
        </w:rPr>
        <w:t>a</w:t>
      </w:r>
      <w:r w:rsidR="00F675F6" w:rsidRPr="00F675F6">
        <w:rPr>
          <w:rFonts w:eastAsia="Calibri"/>
        </w:rPr>
        <w:t>lumas (iš jų 477 vaikams), 811 neįgaliųjų yra nustatytas specialusis nuolatinės slaugos poreikis (iš jų 24 vaikams) ir 1282 – nustatytas nuolatinės priežiūros poreikis (iš jų 287 vaikams). Iš 477 negalią turinčių vaikų 67 vaikams nustatytas sunkus neįgalumo lygis, 238 – vidutinis neįgalumo lygis, 172 – lengvas neįgalumo lygis.</w:t>
      </w:r>
      <w:r w:rsidR="001F17EB" w:rsidRPr="00F675F6">
        <w:t>. Higienos instituto</w:t>
      </w:r>
      <w:r w:rsidR="001F17EB" w:rsidRPr="00E87DBD">
        <w:t xml:space="preserve"> duomenimis, </w:t>
      </w:r>
      <w:r w:rsidR="00E24C5E">
        <w:t>Kauno</w:t>
      </w:r>
      <w:r w:rsidR="001F17EB" w:rsidRPr="00E87DBD">
        <w:t xml:space="preserve"> </w:t>
      </w:r>
      <w:r w:rsidR="00F675F6">
        <w:t xml:space="preserve">rajono </w:t>
      </w:r>
      <w:r w:rsidR="001F17EB" w:rsidRPr="00E87DBD">
        <w:t xml:space="preserve">savivaldybėje </w:t>
      </w:r>
      <w:r w:rsidR="00F26857">
        <w:t>proto</w:t>
      </w:r>
      <w:r w:rsidR="001F17EB" w:rsidRPr="00E87DBD">
        <w:t xml:space="preserve"> negalią turinčių a</w:t>
      </w:r>
      <w:r w:rsidR="001F17EB" w:rsidRPr="00E87DBD">
        <w:t>s</w:t>
      </w:r>
      <w:r w:rsidR="001F17EB" w:rsidRPr="00E87DBD">
        <w:t>menų (TLK 70</w:t>
      </w:r>
      <w:proofErr w:type="gramStart"/>
      <w:r w:rsidR="001F17EB" w:rsidRPr="00E87DBD">
        <w:t>-</w:t>
      </w:r>
      <w:proofErr w:type="gramEnd"/>
      <w:r w:rsidR="001F17EB" w:rsidRPr="00E87DBD">
        <w:t xml:space="preserve">79, TLK 20-29) 2018 metų pabaigoje buvo: vaikų iki 17 m. amžiaus – </w:t>
      </w:r>
      <w:r w:rsidR="00F675F6">
        <w:t>38</w:t>
      </w:r>
      <w:r w:rsidR="001F17EB" w:rsidRPr="00E87DBD">
        <w:t>, suaugusių a</w:t>
      </w:r>
      <w:r w:rsidR="001F17EB" w:rsidRPr="00E87DBD">
        <w:t>s</w:t>
      </w:r>
      <w:r w:rsidR="001F17EB" w:rsidRPr="00E87DBD">
        <w:t xml:space="preserve">menų nuo 18 m. amžiaus – </w:t>
      </w:r>
      <w:r w:rsidR="00F675F6">
        <w:t>464</w:t>
      </w:r>
      <w:r w:rsidR="001F17EB" w:rsidRPr="00E87DBD">
        <w:t xml:space="preserve"> asmenys.</w:t>
      </w:r>
    </w:p>
    <w:p w14:paraId="6A222E9B" w14:textId="1AB3C19D" w:rsidR="006D103E" w:rsidRPr="00E87DBD" w:rsidRDefault="001F17EB" w:rsidP="006D103E">
      <w:r w:rsidRPr="00E87DBD">
        <w:tab/>
        <w:t>2018 metais</w:t>
      </w:r>
      <w:r w:rsidR="006D103E" w:rsidRPr="00E87DBD">
        <w:t xml:space="preserve"> </w:t>
      </w:r>
      <w:r w:rsidR="002634B3" w:rsidRPr="002634B3">
        <w:t>Kauno rajono savivaldybės teritorijoje veik</w:t>
      </w:r>
      <w:r w:rsidR="002634B3">
        <w:t>ė</w:t>
      </w:r>
      <w:r w:rsidR="002634B3" w:rsidRPr="002634B3">
        <w:t xml:space="preserve"> 14 </w:t>
      </w:r>
      <w:r w:rsidR="009B082B">
        <w:t xml:space="preserve">įvairaus pavaldumo </w:t>
      </w:r>
      <w:r w:rsidR="002634B3" w:rsidRPr="002634B3">
        <w:t>globos įstaigų, teikiančių ilgalaikės (trumpalaikės) socialinės globos paslaugas suaugusiems asmenims. Dalis gyvent</w:t>
      </w:r>
      <w:r w:rsidR="002634B3" w:rsidRPr="002634B3">
        <w:t>o</w:t>
      </w:r>
      <w:r w:rsidR="002634B3" w:rsidRPr="002634B3">
        <w:t>jų, turinčių proto negalią ar psichikos sutrikimus, pagal gydytojų rekomendacijas, yra apgyvendinami bendro tipo globos įstaigose. Įstaigose, skirtose asmenims su proto ar psichikos negalia, apgyvendinami tik asmenys, kuriems nustatytas specialusis nuolatinės slaugos ar priežiūros poreikis. Rajone 208 a</w:t>
      </w:r>
      <w:r w:rsidR="002634B3" w:rsidRPr="002634B3">
        <w:t>s</w:t>
      </w:r>
      <w:r w:rsidR="002634B3" w:rsidRPr="002634B3">
        <w:t xml:space="preserve">menims </w:t>
      </w:r>
      <w:r w:rsidR="002634B3">
        <w:t>buvo</w:t>
      </w:r>
      <w:r w:rsidR="002634B3" w:rsidRPr="002634B3">
        <w:t xml:space="preserve"> teikiamos pagalbos į namus paslaugos ir 71 – dienos globos asmens namuose pasla</w:t>
      </w:r>
      <w:r w:rsidR="002634B3" w:rsidRPr="002634B3">
        <w:t>u</w:t>
      </w:r>
      <w:r w:rsidR="002634B3" w:rsidRPr="002634B3">
        <w:t>gos.</w:t>
      </w:r>
    </w:p>
    <w:p w14:paraId="69AEB7DC" w14:textId="7D176E70" w:rsidR="006D103E" w:rsidRPr="00E87DBD" w:rsidRDefault="001F17EB" w:rsidP="006D103E">
      <w:r w:rsidRPr="00E87DBD">
        <w:tab/>
      </w:r>
      <w:r w:rsidR="000B103B" w:rsidRPr="00E87DBD">
        <w:t xml:space="preserve">Įvertinus ilgalaikės socialinės globos paslaugų asmenims su proto ir psichine negalia paklausą ir pasiūlą savivaldybėje, matyti, kad paslaugų paklausa nėra patenkinama. </w:t>
      </w:r>
      <w:r w:rsidR="00865CC1" w:rsidRPr="00E87DBD">
        <w:t>Atsižvelgiant į gyventojų sergamumo proto ir psichinėmis ligomis duomenis savivaldybėje, dar</w:t>
      </w:r>
      <w:r w:rsidR="000B103B" w:rsidRPr="00E87DBD">
        <w:t>oma</w:t>
      </w:r>
      <w:r w:rsidR="00865CC1" w:rsidRPr="00E87DBD">
        <w:t xml:space="preserve"> išvada, kad </w:t>
      </w:r>
      <w:r w:rsidR="00E24C5E">
        <w:t>Kauno</w:t>
      </w:r>
      <w:r w:rsidR="006D103E" w:rsidRPr="00E87DBD">
        <w:t xml:space="preserve"> </w:t>
      </w:r>
      <w:r w:rsidR="009B082B">
        <w:t xml:space="preserve">rajono </w:t>
      </w:r>
      <w:r w:rsidR="006D103E" w:rsidRPr="00E87DBD">
        <w:t xml:space="preserve">savivaldybėje reikalingi </w:t>
      </w:r>
      <w:r w:rsidR="002634B3">
        <w:t>4</w:t>
      </w:r>
      <w:r w:rsidR="006D103E" w:rsidRPr="00E87DBD">
        <w:t xml:space="preserve"> grupinio gyvenimo namai</w:t>
      </w:r>
      <w:r w:rsidR="00865CC1" w:rsidRPr="00E87DBD">
        <w:t xml:space="preserve"> bei dienos užimt</w:t>
      </w:r>
      <w:r w:rsidR="006D103E" w:rsidRPr="00E87DBD">
        <w:t>u</w:t>
      </w:r>
      <w:r w:rsidR="00707E11" w:rsidRPr="00E87DBD">
        <w:t>mo</w:t>
      </w:r>
      <w:r w:rsidR="002634B3">
        <w:t>, socialinių dirbtuvių</w:t>
      </w:r>
      <w:r w:rsidR="00707E11" w:rsidRPr="00E87DBD">
        <w:t xml:space="preserve"> paslaugos. Bendras identifikuotas paslaugų porei</w:t>
      </w:r>
      <w:r w:rsidR="002634B3">
        <w:t>kis</w:t>
      </w:r>
      <w:r w:rsidR="00707E11" w:rsidRPr="00E87DBD">
        <w:t>.</w:t>
      </w:r>
    </w:p>
    <w:p w14:paraId="3468CB11" w14:textId="17197F03" w:rsidR="001F6A69" w:rsidRPr="00E87DBD" w:rsidRDefault="00707E11" w:rsidP="006D103E">
      <w:pPr>
        <w:rPr>
          <w:lang w:eastAsia="en-US"/>
        </w:rPr>
      </w:pPr>
      <w:r w:rsidRPr="00E87DBD">
        <w:rPr>
          <w:lang w:eastAsia="en-US"/>
        </w:rPr>
        <w:tab/>
      </w:r>
      <w:r w:rsidRPr="00E87DBD">
        <w:t xml:space="preserve">Jeigu </w:t>
      </w:r>
      <w:r w:rsidR="009B082B">
        <w:t>Kauno</w:t>
      </w:r>
      <w:r w:rsidR="009B082B" w:rsidRPr="00E87DBD">
        <w:t xml:space="preserve"> </w:t>
      </w:r>
      <w:r w:rsidR="009B082B">
        <w:t xml:space="preserve">rajono </w:t>
      </w:r>
      <w:proofErr w:type="gramStart"/>
      <w:r w:rsidR="009B082B" w:rsidRPr="00E87DBD">
        <w:t>savivaldy</w:t>
      </w:r>
      <w:r w:rsidR="009B082B">
        <w:t>bės administracija</w:t>
      </w:r>
      <w:proofErr w:type="gramEnd"/>
      <w:r w:rsidRPr="00E87DBD">
        <w:t xml:space="preserve"> toliau veiktų kaip įprasta (neįgyvendindama investicijų), tikslinės grupės atstovai pajustų viso to pasekmes: dėl neišplėtotos infrastruktūros be</w:t>
      </w:r>
      <w:r w:rsidRPr="00E87DBD">
        <w:t>n</w:t>
      </w:r>
      <w:r w:rsidRPr="00E87DBD">
        <w:t>druomeninės apgyvendinimo ir užimtumo paslaugos tikslinės grupės asmenims nebūtų suteikiamos, atitinkamai mažės finansavimo lėšų panaudojimo efektyvumas (kadangi finansuojamos ne tokios p</w:t>
      </w:r>
      <w:r w:rsidRPr="00E87DBD">
        <w:t>a</w:t>
      </w:r>
      <w:r w:rsidRPr="00E87DBD">
        <w:t xml:space="preserve">slaugos, kokios tikslinės grupės nariui priklauso); dėl neišplėtotos infrastruktūros negerės savivaldybės gyventojų gyvenimo kokybė, </w:t>
      </w:r>
      <w:r w:rsidR="009B082B">
        <w:t>Kauno</w:t>
      </w:r>
      <w:r w:rsidR="009B082B" w:rsidRPr="00E87DBD">
        <w:t xml:space="preserve"> </w:t>
      </w:r>
      <w:r w:rsidR="009B082B">
        <w:t xml:space="preserve">rajono </w:t>
      </w:r>
      <w:r w:rsidR="009B082B" w:rsidRPr="00E87DBD">
        <w:t>savivaldy</w:t>
      </w:r>
      <w:r w:rsidR="009B082B">
        <w:t>bės administracija</w:t>
      </w:r>
      <w:r w:rsidRPr="00E87DBD">
        <w:t xml:space="preserve"> negalės prisidėti prie savivald</w:t>
      </w:r>
      <w:r w:rsidRPr="00E87DBD">
        <w:t>y</w:t>
      </w:r>
      <w:r w:rsidRPr="00E87DBD">
        <w:t xml:space="preserve">bės socialinės ir ekonominės plėtros. </w:t>
      </w:r>
      <w:r w:rsidRPr="00E87DBD">
        <w:rPr>
          <w:rFonts w:cs="Arial"/>
          <w:bCs/>
        </w:rPr>
        <w:t xml:space="preserve">Jeigu būtų tęsiama veikla, neinvestuojant, finansinė </w:t>
      </w:r>
      <w:r w:rsidR="009B082B">
        <w:t>Kauno</w:t>
      </w:r>
      <w:r w:rsidR="009B082B" w:rsidRPr="00E87DBD">
        <w:t xml:space="preserve"> </w:t>
      </w:r>
      <w:r w:rsidR="009B082B">
        <w:t xml:space="preserve">rajono </w:t>
      </w:r>
      <w:proofErr w:type="gramStart"/>
      <w:r w:rsidR="009B082B" w:rsidRPr="00E87DBD">
        <w:t>savivaldy</w:t>
      </w:r>
      <w:r w:rsidR="009B082B">
        <w:t>bės administracijos</w:t>
      </w:r>
      <w:proofErr w:type="gramEnd"/>
      <w:r w:rsidRPr="00E87DBD">
        <w:rPr>
          <w:rFonts w:cs="Arial"/>
          <w:bCs/>
        </w:rPr>
        <w:t xml:space="preserve"> padėtis, tikėtina, nesikeistų.</w:t>
      </w:r>
    </w:p>
    <w:p w14:paraId="2DF08A2B" w14:textId="77777777" w:rsidR="001F6A69" w:rsidRPr="00E87DBD" w:rsidRDefault="001F6A69" w:rsidP="001F6A69">
      <w:pPr>
        <w:rPr>
          <w:lang w:eastAsia="en-US"/>
        </w:rPr>
      </w:pPr>
    </w:p>
    <w:p w14:paraId="431D8F5F" w14:textId="07D1050D" w:rsidR="000B103B" w:rsidRPr="002634B3" w:rsidRDefault="001F6A69" w:rsidP="006D103E">
      <w:r w:rsidRPr="00E87DBD">
        <w:rPr>
          <w:lang w:eastAsia="en-US"/>
        </w:rPr>
        <w:tab/>
      </w:r>
      <w:r w:rsidRPr="002634B3">
        <w:rPr>
          <w:b/>
          <w:lang w:eastAsia="en-US"/>
        </w:rPr>
        <w:t xml:space="preserve">Esama situacija </w:t>
      </w:r>
      <w:r w:rsidR="00F675F6" w:rsidRPr="002634B3">
        <w:rPr>
          <w:b/>
          <w:lang w:eastAsia="en-US"/>
        </w:rPr>
        <w:t>Raseinių</w:t>
      </w:r>
      <w:r w:rsidRPr="002634B3">
        <w:rPr>
          <w:b/>
          <w:lang w:eastAsia="en-US"/>
        </w:rPr>
        <w:t xml:space="preserve"> rajono savivaldybėje</w:t>
      </w:r>
      <w:r w:rsidRPr="002634B3">
        <w:rPr>
          <w:lang w:eastAsia="en-US"/>
        </w:rPr>
        <w:t>.</w:t>
      </w:r>
      <w:r w:rsidR="006D103E" w:rsidRPr="002634B3">
        <w:rPr>
          <w:lang w:eastAsia="en-US"/>
        </w:rPr>
        <w:t xml:space="preserve"> </w:t>
      </w:r>
      <w:r w:rsidR="002634B3" w:rsidRPr="002634B3">
        <w:rPr>
          <w:lang w:eastAsia="en-US"/>
        </w:rPr>
        <w:t>S</w:t>
      </w:r>
      <w:r w:rsidR="00707E11" w:rsidRPr="002634B3">
        <w:t>avivaldybėje</w:t>
      </w:r>
      <w:r w:rsidR="006D103E" w:rsidRPr="002634B3">
        <w:t xml:space="preserve"> 201</w:t>
      </w:r>
      <w:r w:rsidR="00707E11" w:rsidRPr="002634B3">
        <w:t>9</w:t>
      </w:r>
      <w:r w:rsidR="006D103E" w:rsidRPr="002634B3">
        <w:t xml:space="preserve"> m</w:t>
      </w:r>
      <w:r w:rsidR="00707E11" w:rsidRPr="002634B3">
        <w:t xml:space="preserve">etų pradžioje gyveno </w:t>
      </w:r>
      <w:r w:rsidR="002634B3" w:rsidRPr="002634B3">
        <w:t>31.921 gyventojas</w:t>
      </w:r>
      <w:r w:rsidR="006D103E" w:rsidRPr="002634B3">
        <w:t>.</w:t>
      </w:r>
      <w:r w:rsidR="00707E11" w:rsidRPr="002634B3">
        <w:t xml:space="preserve"> </w:t>
      </w:r>
      <w:r w:rsidR="002634B3" w:rsidRPr="002634B3">
        <w:rPr>
          <w:rFonts w:eastAsia="Calibri"/>
        </w:rPr>
        <w:t xml:space="preserve">4557 gyventojai </w:t>
      </w:r>
      <w:proofErr w:type="gramStart"/>
      <w:r w:rsidR="002634B3" w:rsidRPr="002634B3">
        <w:rPr>
          <w:rFonts w:eastAsia="Calibri"/>
        </w:rPr>
        <w:t>-</w:t>
      </w:r>
      <w:proofErr w:type="gramEnd"/>
      <w:r w:rsidR="002634B3" w:rsidRPr="002634B3">
        <w:rPr>
          <w:rFonts w:eastAsia="Calibri"/>
        </w:rPr>
        <w:t xml:space="preserve"> asmenys su negalia, iš jų 224 vaikai. Pagal VšĮ Raseinių </w:t>
      </w:r>
      <w:proofErr w:type="gramStart"/>
      <w:r w:rsidR="002634B3" w:rsidRPr="002634B3">
        <w:rPr>
          <w:rFonts w:eastAsia="Calibri"/>
        </w:rPr>
        <w:t>psichikos sveikatos centro</w:t>
      </w:r>
      <w:proofErr w:type="gramEnd"/>
      <w:r w:rsidR="002634B3" w:rsidRPr="002634B3">
        <w:rPr>
          <w:rFonts w:eastAsia="Calibri"/>
        </w:rPr>
        <w:t xml:space="preserve"> 2017m. duomenis, rajone yra 2363 suaugę ir 60 vaikų-paauglių amžiaus asmenys su proto negalia ar psichikos sutrikimais. Tačiau į šiuos skaičius įeina ir tie asmenys, kurie turi nustatytą senatvinę demenciją ir tie nepilnamečiai asmenys, kurie turi nedidelius bei vidutinius specialiuosius p</w:t>
      </w:r>
      <w:r w:rsidR="002634B3" w:rsidRPr="002634B3">
        <w:rPr>
          <w:rFonts w:eastAsia="Calibri"/>
        </w:rPr>
        <w:t>o</w:t>
      </w:r>
      <w:r w:rsidR="002634B3" w:rsidRPr="002634B3">
        <w:rPr>
          <w:rFonts w:eastAsia="Calibri"/>
        </w:rPr>
        <w:t xml:space="preserve">reikius. Raseinių rajono </w:t>
      </w:r>
      <w:proofErr w:type="gramStart"/>
      <w:r w:rsidR="002634B3" w:rsidRPr="002634B3">
        <w:rPr>
          <w:rFonts w:eastAsia="Calibri"/>
        </w:rPr>
        <w:t>savivaldybės administracijos</w:t>
      </w:r>
      <w:proofErr w:type="gramEnd"/>
      <w:r w:rsidR="002634B3" w:rsidRPr="002634B3">
        <w:rPr>
          <w:rFonts w:eastAsia="Calibri"/>
        </w:rPr>
        <w:t xml:space="preserve"> Socialinės paramos skyriaus duomenimis speci</w:t>
      </w:r>
      <w:r w:rsidR="002634B3" w:rsidRPr="002634B3">
        <w:rPr>
          <w:rFonts w:eastAsia="Calibri"/>
        </w:rPr>
        <w:t>a</w:t>
      </w:r>
      <w:r w:rsidR="002634B3" w:rsidRPr="002634B3">
        <w:rPr>
          <w:rFonts w:eastAsia="Calibri"/>
        </w:rPr>
        <w:t>lusis priežiūros (pagalbos) poreikis nustatytas 1371</w:t>
      </w:r>
      <w:r w:rsidR="002634B3">
        <w:rPr>
          <w:rFonts w:eastAsia="Calibri"/>
        </w:rPr>
        <w:t xml:space="preserve"> </w:t>
      </w:r>
      <w:r w:rsidR="002634B3" w:rsidRPr="002634B3">
        <w:rPr>
          <w:rFonts w:eastAsia="Calibri"/>
        </w:rPr>
        <w:t>asm</w:t>
      </w:r>
      <w:r w:rsidR="002634B3">
        <w:rPr>
          <w:rFonts w:eastAsia="Calibri"/>
        </w:rPr>
        <w:t>enims</w:t>
      </w:r>
      <w:r w:rsidR="002634B3" w:rsidRPr="002634B3">
        <w:rPr>
          <w:rFonts w:eastAsia="Calibri"/>
        </w:rPr>
        <w:t>, o specialusis slaugos poreikis 1211</w:t>
      </w:r>
      <w:r w:rsidR="002634B3">
        <w:rPr>
          <w:rFonts w:eastAsia="Calibri"/>
        </w:rPr>
        <w:t xml:space="preserve"> </w:t>
      </w:r>
      <w:r w:rsidR="002634B3" w:rsidRPr="002634B3">
        <w:rPr>
          <w:rFonts w:eastAsia="Calibri"/>
        </w:rPr>
        <w:t>a</w:t>
      </w:r>
      <w:r w:rsidR="002634B3" w:rsidRPr="002634B3">
        <w:rPr>
          <w:rFonts w:eastAsia="Calibri"/>
        </w:rPr>
        <w:t>s</w:t>
      </w:r>
      <w:r w:rsidR="002634B3" w:rsidRPr="002634B3">
        <w:rPr>
          <w:rFonts w:eastAsia="Calibri"/>
        </w:rPr>
        <w:t>m</w:t>
      </w:r>
      <w:r w:rsidR="002634B3">
        <w:rPr>
          <w:rFonts w:eastAsia="Calibri"/>
        </w:rPr>
        <w:t>enims</w:t>
      </w:r>
      <w:r w:rsidR="00707E11" w:rsidRPr="002634B3">
        <w:t xml:space="preserve">. </w:t>
      </w:r>
      <w:r w:rsidR="002634B3" w:rsidRPr="002634B3">
        <w:t xml:space="preserve">Savivaldybės administracijos </w:t>
      </w:r>
      <w:r w:rsidR="002634B3">
        <w:t xml:space="preserve">duomenimis, </w:t>
      </w:r>
      <w:r w:rsidR="002634B3" w:rsidRPr="002634B3">
        <w:rPr>
          <w:rFonts w:eastAsia="Calibri"/>
        </w:rPr>
        <w:t xml:space="preserve">visi šie asmenys gyvena su savo artimaisiais, kurie ir rūpinasi jų poreikiais. </w:t>
      </w:r>
      <w:r w:rsidR="002634B3">
        <w:rPr>
          <w:rFonts w:eastAsia="Calibri"/>
        </w:rPr>
        <w:t>R</w:t>
      </w:r>
      <w:r w:rsidR="002634B3" w:rsidRPr="002634B3">
        <w:rPr>
          <w:rFonts w:eastAsia="Calibri"/>
        </w:rPr>
        <w:t>ajone nėra specializuotų įstaigų teikiančių ilgalaikę, trumpalaikę globą asm</w:t>
      </w:r>
      <w:r w:rsidR="002634B3" w:rsidRPr="002634B3">
        <w:rPr>
          <w:rFonts w:eastAsia="Calibri"/>
        </w:rPr>
        <w:t>e</w:t>
      </w:r>
      <w:r w:rsidR="002634B3" w:rsidRPr="002634B3">
        <w:rPr>
          <w:rFonts w:eastAsia="Calibri"/>
        </w:rPr>
        <w:t>nims su proto negalia, todėl asmenys su tokio pobūdžio negalia yra apgyvendinami kituose rajonuose, teikiančiuose jiems reikalingas paslaugas. Nuo 2007 metų sausio 1 d., pradėjus su globą teikiančiomis institucijomis pasirašinėti apgyvendinimo sutartis iš Raseinių rajono į specializuotus globos namus yra išvykę 29 asmenys su proto negalia ir</w:t>
      </w:r>
      <w:r w:rsidR="002634B3">
        <w:rPr>
          <w:rFonts w:eastAsia="Calibri"/>
        </w:rPr>
        <w:t xml:space="preserve"> </w:t>
      </w:r>
      <w:r w:rsidR="002634B3" w:rsidRPr="002634B3">
        <w:rPr>
          <w:rFonts w:eastAsia="Calibri"/>
        </w:rPr>
        <w:t>(ar) psichikos sutrikimais.</w:t>
      </w:r>
      <w:r w:rsidR="002634B3">
        <w:rPr>
          <w:rFonts w:eastAsia="Calibri"/>
        </w:rPr>
        <w:t xml:space="preserve"> </w:t>
      </w:r>
      <w:r w:rsidR="00707E11" w:rsidRPr="002634B3">
        <w:t>Higienos instituto</w:t>
      </w:r>
      <w:r w:rsidR="00707E11" w:rsidRPr="00E87DBD">
        <w:t xml:space="preserve"> duomenimis, saviva</w:t>
      </w:r>
      <w:r w:rsidR="00707E11" w:rsidRPr="00E87DBD">
        <w:t>l</w:t>
      </w:r>
      <w:r w:rsidR="00707E11" w:rsidRPr="00E87DBD">
        <w:t xml:space="preserve">dybėje </w:t>
      </w:r>
      <w:r w:rsidR="00F26857">
        <w:t>proto</w:t>
      </w:r>
      <w:r w:rsidR="00707E11" w:rsidRPr="00E87DBD">
        <w:t xml:space="preserve"> negalią turinčių asmenų (TLK 70</w:t>
      </w:r>
      <w:proofErr w:type="gramStart"/>
      <w:r w:rsidR="00707E11" w:rsidRPr="00E87DBD">
        <w:t>-</w:t>
      </w:r>
      <w:proofErr w:type="gramEnd"/>
      <w:r w:rsidR="00707E11" w:rsidRPr="00E87DBD">
        <w:t xml:space="preserve">79, </w:t>
      </w:r>
      <w:r w:rsidR="00707E11" w:rsidRPr="002634B3">
        <w:t xml:space="preserve">TLK 20-29) 2018 metų pabaigoje buvo: vaikų iki 17 m. amžiaus – </w:t>
      </w:r>
      <w:r w:rsidR="002634B3" w:rsidRPr="002634B3">
        <w:t>56</w:t>
      </w:r>
      <w:r w:rsidR="00707E11" w:rsidRPr="002634B3">
        <w:t xml:space="preserve">, suaugusių asmenų nuo 18 m. amžiaus – </w:t>
      </w:r>
      <w:r w:rsidR="002634B3" w:rsidRPr="002634B3">
        <w:t>380</w:t>
      </w:r>
      <w:r w:rsidR="00707E11" w:rsidRPr="002634B3">
        <w:t xml:space="preserve"> asmenys.</w:t>
      </w:r>
      <w:r w:rsidR="000B103B" w:rsidRPr="002634B3">
        <w:t xml:space="preserve"> </w:t>
      </w:r>
    </w:p>
    <w:p w14:paraId="6EE5269E" w14:textId="63B4D428" w:rsidR="006D103E" w:rsidRPr="002634B3" w:rsidRDefault="000B103B" w:rsidP="006D103E">
      <w:r w:rsidRPr="002634B3">
        <w:tab/>
      </w:r>
      <w:r w:rsidR="002634B3" w:rsidRPr="002634B3">
        <w:rPr>
          <w:rFonts w:eastAsia="Calibri"/>
        </w:rPr>
        <w:t xml:space="preserve">Raseinių rajone dienos užimtumo paslaugas asmenims su proto negalia ar psichikos sutrikimais teikia tik </w:t>
      </w:r>
      <w:r w:rsidR="002634B3" w:rsidRPr="002634B3">
        <w:t>VšĮ Raseinių dienos centras „Vilties takas“</w:t>
      </w:r>
      <w:r w:rsidR="002634B3" w:rsidRPr="002634B3">
        <w:rPr>
          <w:rFonts w:eastAsia="Calibri"/>
        </w:rPr>
        <w:t xml:space="preserve"> ir</w:t>
      </w:r>
      <w:r w:rsidR="002634B3" w:rsidRPr="002634B3">
        <w:t xml:space="preserve"> SĮŽGB „Raseinių viltis“, kitos neįgalius žmones vienijančios ar aptarnaujančios įstaigos bei organizacijos jokių paslaugų pasiūlyti negali</w:t>
      </w:r>
      <w:r w:rsidR="002634B3">
        <w:t>.</w:t>
      </w:r>
    </w:p>
    <w:p w14:paraId="47A3BB65" w14:textId="307DF4F8" w:rsidR="000B103B" w:rsidRPr="00E87DBD" w:rsidRDefault="000B103B" w:rsidP="000B103B">
      <w:r w:rsidRPr="00E87DBD">
        <w:tab/>
        <w:t xml:space="preserve">Įvertinus ilgalaikės socialinės globos paslaugų asmenims su proto ir psichine negalia paklausą ir pasiūlą savivaldybėje, matyti, kad paslaugų paklausa nėra patenkinama. Atsižvelgiant į gyventojų sergamumo proto ir psichinėmis ligomis duomenis savivaldybėje, daroma išvada, kad savivaldybėje reikalingi mažiausiai </w:t>
      </w:r>
      <w:r w:rsidR="002634B3">
        <w:t>vieneri</w:t>
      </w:r>
      <w:r w:rsidRPr="00E87DBD">
        <w:t xml:space="preserve"> grupinio gyvenimo namai suaugusiems asmenims bei dienos užimtumo</w:t>
      </w:r>
      <w:r w:rsidR="00CD19E9">
        <w:t>, socialinių dirbtuvių</w:t>
      </w:r>
      <w:r w:rsidRPr="00E87DBD">
        <w:t xml:space="preserve"> paslau</w:t>
      </w:r>
      <w:r w:rsidR="002634B3">
        <w:t>gos.</w:t>
      </w:r>
    </w:p>
    <w:p w14:paraId="6F58F545" w14:textId="0F6EF5B8" w:rsidR="000B103B" w:rsidRPr="00E87DBD" w:rsidRDefault="000B103B" w:rsidP="000B103B">
      <w:pPr>
        <w:rPr>
          <w:lang w:eastAsia="en-US"/>
        </w:rPr>
      </w:pPr>
      <w:r w:rsidRPr="00E87DBD">
        <w:rPr>
          <w:lang w:eastAsia="en-US"/>
        </w:rPr>
        <w:tab/>
      </w:r>
      <w:r w:rsidRPr="00E87DBD">
        <w:t xml:space="preserve">Jeigu </w:t>
      </w:r>
      <w:r w:rsidR="009B082B">
        <w:rPr>
          <w:rFonts w:eastAsia="Calibri"/>
        </w:rPr>
        <w:t xml:space="preserve">Raseinių rajono </w:t>
      </w:r>
      <w:proofErr w:type="gramStart"/>
      <w:r w:rsidR="009B082B">
        <w:rPr>
          <w:rFonts w:eastAsia="Calibri"/>
        </w:rPr>
        <w:t>savivaldybės administracija</w:t>
      </w:r>
      <w:proofErr w:type="gramEnd"/>
      <w:r w:rsidRPr="00E87DBD">
        <w:t xml:space="preserve"> toliau veiktų kaip įprasta (neįgyvendindamas investicijų), tikslinės grupės atstovai pajustų viso to pasekmes: dėl neišplėtotos infrastruktūros be</w:t>
      </w:r>
      <w:r w:rsidRPr="00E87DBD">
        <w:t>n</w:t>
      </w:r>
      <w:r w:rsidRPr="00E87DBD">
        <w:t>druomeninės apgyvendinimo ir užimtumo paslaugos tikslinės grupės asmenims nebūtų suteikiamos, atitinkamai mažės finansavimo lėšų panaudojimo efektyvumas (kadangi finansuojamos ne tokios p</w:t>
      </w:r>
      <w:r w:rsidRPr="00E87DBD">
        <w:t>a</w:t>
      </w:r>
      <w:r w:rsidRPr="00E87DBD">
        <w:t xml:space="preserve">slaugos, kokios tikslinės grupės nariui priklauso); dėl neišplėtotos infrastruktūros negerės savivaldybės gyventojų gyvenimo kokybė, </w:t>
      </w:r>
      <w:r w:rsidR="009B082B">
        <w:rPr>
          <w:rFonts w:eastAsia="Calibri"/>
        </w:rPr>
        <w:t>Raseinių rajono savivaldybės administracija</w:t>
      </w:r>
      <w:r w:rsidRPr="00E87DBD">
        <w:t xml:space="preserve"> negalės prisidėti prie saviva</w:t>
      </w:r>
      <w:r w:rsidRPr="00E87DBD">
        <w:t>l</w:t>
      </w:r>
      <w:r w:rsidRPr="00E87DBD">
        <w:t xml:space="preserve">dybės socialinės ir ekonominės plėtros. </w:t>
      </w:r>
      <w:r w:rsidRPr="00E87DBD">
        <w:rPr>
          <w:rFonts w:cs="Arial"/>
          <w:bCs/>
        </w:rPr>
        <w:t xml:space="preserve">Jeigu būtų tęsiama veikla, neinvestuojant, finansinė </w:t>
      </w:r>
      <w:r w:rsidR="009B082B">
        <w:rPr>
          <w:rFonts w:eastAsia="Calibri"/>
        </w:rPr>
        <w:t xml:space="preserve">Raseinių rajono </w:t>
      </w:r>
      <w:proofErr w:type="gramStart"/>
      <w:r w:rsidR="009B082B">
        <w:rPr>
          <w:rFonts w:eastAsia="Calibri"/>
        </w:rPr>
        <w:t>savivaldybės administracijos</w:t>
      </w:r>
      <w:proofErr w:type="gramEnd"/>
      <w:r w:rsidRPr="00E87DBD">
        <w:rPr>
          <w:rFonts w:cs="Arial"/>
          <w:bCs/>
        </w:rPr>
        <w:t xml:space="preserve"> padėtis, tikėtina, nesikeistų.</w:t>
      </w:r>
    </w:p>
    <w:p w14:paraId="68CF3976" w14:textId="77777777" w:rsidR="001F6A69" w:rsidRPr="00E87DBD" w:rsidRDefault="001F6A69" w:rsidP="00711926">
      <w:pPr>
        <w:ind w:firstLine="851"/>
      </w:pPr>
    </w:p>
    <w:p w14:paraId="15AE9E4A" w14:textId="49E3E684" w:rsidR="00467401" w:rsidRPr="009B082B" w:rsidRDefault="00C04AB9" w:rsidP="009B082B">
      <w:pPr>
        <w:ind w:firstLine="851"/>
      </w:pPr>
      <w:r w:rsidRPr="00E87DBD">
        <w:t xml:space="preserve">Apibendrinant esamos situacijos </w:t>
      </w:r>
      <w:r w:rsidR="00E24C5E">
        <w:t>Kauno</w:t>
      </w:r>
      <w:r w:rsidRPr="00E87DBD">
        <w:t xml:space="preserve"> regiono savivaldybėse analizę, pažymėtina, kad </w:t>
      </w:r>
      <w:r w:rsidR="00A569CF" w:rsidRPr="00E87DBD">
        <w:t>p</w:t>
      </w:r>
      <w:r w:rsidR="00644A56" w:rsidRPr="00E87DBD">
        <w:t>a</w:t>
      </w:r>
      <w:r w:rsidR="00644A56" w:rsidRPr="00E87DBD">
        <w:t>grindinė projektu sprendžiama problema yra</w:t>
      </w:r>
      <w:r w:rsidR="00CF289E" w:rsidRPr="00E87DBD">
        <w:t xml:space="preserve"> vis</w:t>
      </w:r>
      <w:r w:rsidRPr="00E87DBD">
        <w:t xml:space="preserve">ame regione </w:t>
      </w:r>
      <w:r w:rsidR="00CF289E" w:rsidRPr="00E87DBD">
        <w:t>nepakanka</w:t>
      </w:r>
      <w:r w:rsidRPr="00E87DBD">
        <w:t>ma bendruomeninių apgyvend</w:t>
      </w:r>
      <w:r w:rsidRPr="00E87DBD">
        <w:t>i</w:t>
      </w:r>
      <w:r w:rsidRPr="00E87DBD">
        <w:t>nimo ir užimtumo paslaugų pasiūla proto ir psichinę negalią turintiems asmenims – patenkinama tik m</w:t>
      </w:r>
      <w:r w:rsidRPr="00E87DBD">
        <w:t>a</w:t>
      </w:r>
      <w:r w:rsidRPr="00E87DBD">
        <w:t>ža dalis šių paslaugų poreikio</w:t>
      </w:r>
      <w:r w:rsidR="00CD19E9">
        <w:t>.</w:t>
      </w:r>
    </w:p>
    <w:p w14:paraId="66FB482F" w14:textId="77777777" w:rsidR="007C068D" w:rsidRPr="00E87DBD" w:rsidRDefault="007C068D" w:rsidP="00711926">
      <w:pPr>
        <w:ind w:firstLine="851"/>
        <w:rPr>
          <w:rFonts w:cs="Arial"/>
          <w:bCs/>
        </w:rPr>
      </w:pPr>
    </w:p>
    <w:p w14:paraId="510D21F8" w14:textId="77777777" w:rsidR="00467401" w:rsidRPr="00E87DBD" w:rsidRDefault="00467401" w:rsidP="00C94034">
      <w:pPr>
        <w:pStyle w:val="Antrat2"/>
      </w:pPr>
      <w:bookmarkStart w:id="58" w:name="_Toc23852403"/>
      <w:r w:rsidRPr="00E87DBD">
        <w:t>3.2. Galimos projekto veiklos</w:t>
      </w:r>
      <w:bookmarkEnd w:id="58"/>
    </w:p>
    <w:p w14:paraId="7FDCFA56" w14:textId="77777777" w:rsidR="00467401" w:rsidRPr="00E87DBD" w:rsidRDefault="00467401" w:rsidP="00711926">
      <w:pPr>
        <w:ind w:firstLine="851"/>
        <w:rPr>
          <w:rFonts w:cs="Arial"/>
          <w:bCs/>
        </w:rPr>
      </w:pPr>
    </w:p>
    <w:p w14:paraId="5B7CADE0" w14:textId="5907489C" w:rsidR="00215F36" w:rsidRPr="00E87DBD" w:rsidRDefault="00C94FD6" w:rsidP="0037527F">
      <w:pPr>
        <w:ind w:firstLine="851"/>
        <w:rPr>
          <w:rFonts w:cs="Arial"/>
          <w:bCs/>
        </w:rPr>
      </w:pPr>
      <w:r w:rsidRPr="006272AC">
        <w:rPr>
          <w:rFonts w:cs="Arial"/>
          <w:bCs/>
        </w:rPr>
        <w:t xml:space="preserve">Vadovaujantis Investicijų projektų, kuriems siekiama gauti finansavimą iš Europos Sąjungos struktūrinės paramos ir/ar valstybės biudžeto lėšų, rengimo metodika, patvirtinta VšĮ Centrinės projektų valdymo agentūros direktoriaus 2014 m. gruodžio 31 d. įsakymu Nr.2014/8-337 </w:t>
      </w:r>
      <w:r>
        <w:rPr>
          <w:rFonts w:cs="Arial"/>
          <w:bCs/>
        </w:rPr>
        <w:t>(</w:t>
      </w:r>
      <w:r w:rsidRPr="0037527F">
        <w:rPr>
          <w:rFonts w:cs="Arial"/>
          <w:bCs/>
        </w:rPr>
        <w:t>2019 m. rugpjūčio 14 d. įsakymo</w:t>
      </w:r>
      <w:r>
        <w:rPr>
          <w:rFonts w:cs="Arial"/>
          <w:bCs/>
        </w:rPr>
        <w:t xml:space="preserve"> </w:t>
      </w:r>
      <w:r w:rsidRPr="0037527F">
        <w:rPr>
          <w:rFonts w:cs="Arial"/>
          <w:bCs/>
        </w:rPr>
        <w:t xml:space="preserve">Nr. 2019/8-214 redakcija) </w:t>
      </w:r>
      <w:r w:rsidRPr="006272AC">
        <w:rPr>
          <w:rFonts w:cs="Arial"/>
          <w:bCs/>
        </w:rPr>
        <w:t xml:space="preserve">(toliau – Investicijų projektų rengimo metodika), ilgasis veiklų sąrašas rengiamas tuo atveju, jei Projekto investicijų vertė viršytų </w:t>
      </w:r>
      <w:r>
        <w:rPr>
          <w:rFonts w:cs="Arial"/>
          <w:bCs/>
        </w:rPr>
        <w:t>15</w:t>
      </w:r>
      <w:r w:rsidRPr="006272AC">
        <w:rPr>
          <w:rFonts w:cs="Arial"/>
          <w:bCs/>
        </w:rPr>
        <w:t xml:space="preserve"> mln. Eur. Šiuo atveju planuojamos investic</w:t>
      </w:r>
      <w:r w:rsidRPr="006272AC">
        <w:rPr>
          <w:rFonts w:cs="Arial"/>
          <w:bCs/>
        </w:rPr>
        <w:t>i</w:t>
      </w:r>
      <w:r w:rsidRPr="006272AC">
        <w:rPr>
          <w:rFonts w:cs="Arial"/>
          <w:bCs/>
        </w:rPr>
        <w:t xml:space="preserve">jos sudarys iki </w:t>
      </w:r>
      <w:r>
        <w:rPr>
          <w:rFonts w:cs="Arial"/>
          <w:bCs/>
        </w:rPr>
        <w:t>15</w:t>
      </w:r>
      <w:r w:rsidRPr="006272AC">
        <w:rPr>
          <w:rFonts w:cs="Arial"/>
          <w:bCs/>
        </w:rPr>
        <w:t xml:space="preserve"> mln. Eur, todėl ilgasis veiklų sąrašas nėra sudaromas.</w:t>
      </w:r>
    </w:p>
    <w:p w14:paraId="5927554C" w14:textId="77777777" w:rsidR="007265AD" w:rsidRPr="00E87DBD" w:rsidRDefault="007265AD" w:rsidP="00711926">
      <w:pPr>
        <w:ind w:firstLine="851"/>
        <w:rPr>
          <w:rFonts w:cs="Arial"/>
          <w:bCs/>
        </w:rPr>
      </w:pPr>
    </w:p>
    <w:p w14:paraId="5500262A" w14:textId="77777777" w:rsidR="007265AD" w:rsidRPr="00E87DBD" w:rsidRDefault="007265AD" w:rsidP="00C94034">
      <w:pPr>
        <w:pStyle w:val="Antrat2"/>
      </w:pPr>
      <w:bookmarkStart w:id="59" w:name="_Toc23852404"/>
      <w:r w:rsidRPr="00E87DBD">
        <w:t>3.3. Veiklų vertinimo kriterijai</w:t>
      </w:r>
      <w:bookmarkEnd w:id="59"/>
    </w:p>
    <w:p w14:paraId="01C50622" w14:textId="77777777" w:rsidR="007265AD" w:rsidRPr="00E87DBD" w:rsidRDefault="007265AD" w:rsidP="00711926">
      <w:pPr>
        <w:ind w:firstLine="851"/>
        <w:rPr>
          <w:rFonts w:cs="Arial"/>
          <w:bCs/>
        </w:rPr>
      </w:pPr>
    </w:p>
    <w:p w14:paraId="7E88F6E7" w14:textId="57C8FA89" w:rsidR="007265AD" w:rsidRPr="00E87DBD" w:rsidRDefault="00C94FD6" w:rsidP="00711926">
      <w:pPr>
        <w:ind w:firstLine="851"/>
        <w:rPr>
          <w:rFonts w:cs="Arial"/>
          <w:bCs/>
        </w:rPr>
      </w:pPr>
      <w:r w:rsidRPr="006272AC">
        <w:rPr>
          <w:rFonts w:cs="Arial"/>
          <w:bCs/>
        </w:rPr>
        <w:lastRenderedPageBreak/>
        <w:t>Atsižvelgiant į Investicijų projektų rengimo metodiką, planuojamas įgyvendinti Projektas nevi</w:t>
      </w:r>
      <w:r w:rsidRPr="006272AC">
        <w:rPr>
          <w:rFonts w:cs="Arial"/>
          <w:bCs/>
        </w:rPr>
        <w:t>r</w:t>
      </w:r>
      <w:r w:rsidRPr="006272AC">
        <w:rPr>
          <w:rFonts w:cs="Arial"/>
          <w:bCs/>
        </w:rPr>
        <w:t xml:space="preserve">šija </w:t>
      </w:r>
      <w:r>
        <w:rPr>
          <w:rFonts w:cs="Arial"/>
          <w:bCs/>
        </w:rPr>
        <w:t>15</w:t>
      </w:r>
      <w:r w:rsidRPr="006272AC">
        <w:rPr>
          <w:rFonts w:cs="Arial"/>
          <w:bCs/>
        </w:rPr>
        <w:t xml:space="preserve"> mln. Eur, todėl veiklų vertinimo kriterijai yra netaikomi ir iš karto sudaromas trumpasis veiklų s</w:t>
      </w:r>
      <w:r w:rsidRPr="006272AC">
        <w:rPr>
          <w:rFonts w:cs="Arial"/>
          <w:bCs/>
        </w:rPr>
        <w:t>ą</w:t>
      </w:r>
      <w:r w:rsidRPr="006272AC">
        <w:rPr>
          <w:rFonts w:cs="Arial"/>
          <w:bCs/>
        </w:rPr>
        <w:t>rašas.</w:t>
      </w:r>
    </w:p>
    <w:p w14:paraId="6774F0BB" w14:textId="77777777" w:rsidR="007265AD" w:rsidRPr="00E87DBD" w:rsidRDefault="007265AD" w:rsidP="00711926">
      <w:pPr>
        <w:ind w:firstLine="851"/>
        <w:rPr>
          <w:rFonts w:cs="Arial"/>
          <w:bCs/>
        </w:rPr>
      </w:pPr>
    </w:p>
    <w:p w14:paraId="0C442D99" w14:textId="77777777" w:rsidR="007265AD" w:rsidRPr="00E87DBD" w:rsidRDefault="007265AD" w:rsidP="00C94034">
      <w:pPr>
        <w:pStyle w:val="Antrat2"/>
      </w:pPr>
      <w:bookmarkStart w:id="60" w:name="_Toc23852405"/>
      <w:r w:rsidRPr="00E87DBD">
        <w:t>3.4. Trumpasis veiklų sąrašas</w:t>
      </w:r>
      <w:r w:rsidR="009230B5" w:rsidRPr="00E87DBD">
        <w:t xml:space="preserve"> ir projekto alternatyvų aprašymas</w:t>
      </w:r>
      <w:bookmarkEnd w:id="60"/>
    </w:p>
    <w:p w14:paraId="2E95FD22" w14:textId="77777777" w:rsidR="007265AD" w:rsidRPr="00E87DBD" w:rsidRDefault="007265AD" w:rsidP="00711926">
      <w:pPr>
        <w:keepNext/>
        <w:keepLines/>
        <w:ind w:firstLine="851"/>
        <w:rPr>
          <w:rFonts w:cs="Arial"/>
          <w:bCs/>
        </w:rPr>
      </w:pPr>
    </w:p>
    <w:p w14:paraId="39F7D50C" w14:textId="7097DC14" w:rsidR="00C94034" w:rsidRPr="00E87DBD" w:rsidRDefault="00C94034" w:rsidP="00711926">
      <w:pPr>
        <w:keepNext/>
        <w:keepLines/>
        <w:ind w:firstLine="851"/>
        <w:rPr>
          <w:rFonts w:cs="Arial"/>
          <w:bCs/>
        </w:rPr>
      </w:pPr>
      <w:r w:rsidRPr="00E87DBD">
        <w:rPr>
          <w:rFonts w:cs="Arial"/>
          <w:bCs/>
        </w:rPr>
        <w:t>Trumpasis veiklų sąrašas ir projekto alternatyvų aprašymas rengiamas kiekvienai Projekte d</w:t>
      </w:r>
      <w:r w:rsidRPr="00E87DBD">
        <w:rPr>
          <w:rFonts w:cs="Arial"/>
          <w:bCs/>
        </w:rPr>
        <w:t>a</w:t>
      </w:r>
      <w:r w:rsidRPr="00E87DBD">
        <w:rPr>
          <w:rFonts w:cs="Arial"/>
          <w:bCs/>
        </w:rPr>
        <w:t xml:space="preserve">lyvaujančiai </w:t>
      </w:r>
      <w:r w:rsidR="00E24C5E">
        <w:rPr>
          <w:rFonts w:cs="Arial"/>
          <w:bCs/>
        </w:rPr>
        <w:t>Kauno</w:t>
      </w:r>
      <w:r w:rsidR="00EC6AB0">
        <w:rPr>
          <w:rFonts w:cs="Arial"/>
          <w:bCs/>
        </w:rPr>
        <w:t xml:space="preserve"> regiono savivaldybei, Vilijampolės </w:t>
      </w:r>
      <w:r w:rsidR="00C94FD6">
        <w:rPr>
          <w:rFonts w:cs="Arial"/>
          <w:bCs/>
        </w:rPr>
        <w:t>SGN</w:t>
      </w:r>
      <w:r w:rsidR="00EC6AB0">
        <w:rPr>
          <w:rFonts w:cs="Arial"/>
          <w:bCs/>
        </w:rPr>
        <w:t xml:space="preserve"> ir Strėvininkų </w:t>
      </w:r>
      <w:r w:rsidR="00C94FD6">
        <w:rPr>
          <w:rFonts w:cs="Arial"/>
          <w:bCs/>
        </w:rPr>
        <w:t>SGN</w:t>
      </w:r>
      <w:r w:rsidR="00EC6AB0">
        <w:rPr>
          <w:rFonts w:cs="Arial"/>
          <w:bCs/>
        </w:rPr>
        <w:t>.</w:t>
      </w:r>
    </w:p>
    <w:p w14:paraId="358A4DED" w14:textId="77777777" w:rsidR="00C94034" w:rsidRPr="00E87DBD" w:rsidRDefault="00C94034" w:rsidP="00711926">
      <w:pPr>
        <w:keepNext/>
        <w:keepLines/>
        <w:ind w:firstLine="851"/>
        <w:rPr>
          <w:rFonts w:cs="Arial"/>
          <w:bCs/>
        </w:rPr>
      </w:pPr>
    </w:p>
    <w:p w14:paraId="3F313BAE" w14:textId="327B9528" w:rsidR="00C94034" w:rsidRPr="00E87DBD" w:rsidRDefault="00C94034" w:rsidP="00C94034">
      <w:pPr>
        <w:pStyle w:val="Antrat3"/>
      </w:pPr>
      <w:bookmarkStart w:id="61" w:name="_Toc23852406"/>
      <w:r w:rsidRPr="00E87DBD">
        <w:t>3.4.1. Ka</w:t>
      </w:r>
      <w:r w:rsidR="00AD5E9D">
        <w:t xml:space="preserve">uno miesto </w:t>
      </w:r>
      <w:r w:rsidRPr="00E87DBD">
        <w:t>savivaldybės veiklų ir alternatyvų aprašymas</w:t>
      </w:r>
      <w:bookmarkEnd w:id="61"/>
    </w:p>
    <w:p w14:paraId="68DFCFF5" w14:textId="77777777" w:rsidR="00C94034" w:rsidRPr="00E87DBD" w:rsidRDefault="00C94034" w:rsidP="00711926">
      <w:pPr>
        <w:keepNext/>
        <w:keepLines/>
        <w:ind w:firstLine="851"/>
        <w:rPr>
          <w:rFonts w:cs="Arial"/>
          <w:bCs/>
        </w:rPr>
      </w:pPr>
    </w:p>
    <w:p w14:paraId="30FE143E" w14:textId="77777777" w:rsidR="00230B4A" w:rsidRDefault="00230B4A" w:rsidP="00230B4A">
      <w:pPr>
        <w:keepNext/>
        <w:keepLines/>
        <w:ind w:firstLine="851"/>
        <w:rPr>
          <w:rFonts w:cs="Arial"/>
          <w:bCs/>
        </w:rPr>
      </w:pPr>
      <w:r>
        <w:rPr>
          <w:rFonts w:cs="Arial"/>
          <w:bCs/>
        </w:rPr>
        <w:t>Analizės metu savivaldybėje identifikuotas toks paslaugos poreikis:</w:t>
      </w:r>
    </w:p>
    <w:p w14:paraId="1E5B6E5C" w14:textId="77777777" w:rsidR="00230B4A" w:rsidRDefault="00230B4A" w:rsidP="00230B4A">
      <w:pPr>
        <w:keepNext/>
        <w:keepLines/>
        <w:rPr>
          <w:rFonts w:cs="Arial"/>
          <w:bCs/>
        </w:rPr>
      </w:pPr>
    </w:p>
    <w:p w14:paraId="34A57F1D" w14:textId="463585C4" w:rsidR="00230B4A" w:rsidRPr="004F23D3" w:rsidRDefault="00230B4A" w:rsidP="00230B4A">
      <w:pPr>
        <w:keepNext/>
        <w:keepLines/>
        <w:rPr>
          <w:rFonts w:cs="Arial"/>
          <w:b/>
          <w:bCs/>
        </w:rPr>
      </w:pPr>
      <w:r w:rsidRPr="004F23D3">
        <w:rPr>
          <w:rFonts w:cs="Arial"/>
          <w:b/>
          <w:bCs/>
        </w:rPr>
        <w:t>3.1 lentelė. Paslaugų poreikis K</w:t>
      </w:r>
      <w:r>
        <w:rPr>
          <w:rFonts w:cs="Arial"/>
          <w:b/>
          <w:bCs/>
        </w:rPr>
        <w:t>auno miesto s</w:t>
      </w:r>
      <w:r w:rsidRPr="004F23D3">
        <w:rPr>
          <w:rFonts w:cs="Arial"/>
          <w:b/>
          <w:bCs/>
        </w:rPr>
        <w:t>avivaldybėje</w:t>
      </w:r>
    </w:p>
    <w:tbl>
      <w:tblPr>
        <w:tblStyle w:val="Lentelstinklelis"/>
        <w:tblW w:w="0" w:type="auto"/>
        <w:tblLook w:val="04A0" w:firstRow="1" w:lastRow="0" w:firstColumn="1" w:lastColumn="0" w:noHBand="0" w:noVBand="1"/>
      </w:tblPr>
      <w:tblGrid>
        <w:gridCol w:w="4645"/>
        <w:gridCol w:w="4643"/>
      </w:tblGrid>
      <w:tr w:rsidR="00230B4A" w:rsidRPr="004F23D3" w14:paraId="34553B25" w14:textId="77777777" w:rsidTr="00CF3930">
        <w:trPr>
          <w:cnfStyle w:val="100000000000" w:firstRow="1" w:lastRow="0" w:firstColumn="0" w:lastColumn="0" w:oddVBand="0" w:evenVBand="0" w:oddHBand="0" w:evenHBand="0" w:firstRowFirstColumn="0" w:firstRowLastColumn="0" w:lastRowFirstColumn="0" w:lastRowLastColumn="0"/>
        </w:trPr>
        <w:tc>
          <w:tcPr>
            <w:tcW w:w="4645" w:type="dxa"/>
            <w:shd w:val="clear" w:color="auto" w:fill="auto"/>
          </w:tcPr>
          <w:p w14:paraId="4C0A3E25" w14:textId="77777777" w:rsidR="00230B4A" w:rsidRPr="004F23D3" w:rsidRDefault="00230B4A" w:rsidP="00CF3930">
            <w:pPr>
              <w:jc w:val="center"/>
              <w:rPr>
                <w:b w:val="0"/>
                <w:sz w:val="20"/>
                <w:szCs w:val="20"/>
                <w:lang w:eastAsia="en-US"/>
              </w:rPr>
            </w:pPr>
            <w:r w:rsidRPr="004F23D3">
              <w:rPr>
                <w:b w:val="0"/>
                <w:sz w:val="20"/>
                <w:szCs w:val="20"/>
                <w:lang w:eastAsia="en-US"/>
              </w:rPr>
              <w:t>Viešosios paslaugos tipas</w:t>
            </w:r>
          </w:p>
        </w:tc>
        <w:tc>
          <w:tcPr>
            <w:tcW w:w="4643" w:type="dxa"/>
            <w:shd w:val="clear" w:color="auto" w:fill="auto"/>
          </w:tcPr>
          <w:p w14:paraId="3FFEFDA3" w14:textId="77777777" w:rsidR="00230B4A" w:rsidRPr="004F23D3" w:rsidRDefault="00230B4A" w:rsidP="00CF3930">
            <w:pPr>
              <w:jc w:val="center"/>
              <w:rPr>
                <w:b w:val="0"/>
                <w:sz w:val="20"/>
                <w:szCs w:val="20"/>
                <w:lang w:eastAsia="en-US"/>
              </w:rPr>
            </w:pPr>
            <w:r>
              <w:rPr>
                <w:b w:val="0"/>
                <w:sz w:val="20"/>
                <w:szCs w:val="20"/>
                <w:lang w:eastAsia="en-US"/>
              </w:rPr>
              <w:t>Trūkstamas</w:t>
            </w:r>
            <w:r w:rsidRPr="004F23D3">
              <w:rPr>
                <w:b w:val="0"/>
                <w:sz w:val="20"/>
                <w:szCs w:val="20"/>
                <w:lang w:eastAsia="en-US"/>
              </w:rPr>
              <w:t xml:space="preserve"> vietų </w:t>
            </w:r>
            <w:r>
              <w:rPr>
                <w:b w:val="0"/>
                <w:sz w:val="20"/>
                <w:szCs w:val="20"/>
                <w:lang w:eastAsia="en-US"/>
              </w:rPr>
              <w:t>skaičius</w:t>
            </w:r>
          </w:p>
        </w:tc>
      </w:tr>
      <w:tr w:rsidR="00230B4A" w:rsidRPr="004F23D3" w14:paraId="150A79E3" w14:textId="77777777" w:rsidTr="00CF3930">
        <w:tc>
          <w:tcPr>
            <w:tcW w:w="4645" w:type="dxa"/>
            <w:shd w:val="clear" w:color="auto" w:fill="auto"/>
          </w:tcPr>
          <w:p w14:paraId="44CAC79E" w14:textId="77777777" w:rsidR="00230B4A" w:rsidRPr="004F23D3" w:rsidRDefault="00230B4A" w:rsidP="00CF3930">
            <w:pPr>
              <w:rPr>
                <w:sz w:val="20"/>
                <w:szCs w:val="20"/>
                <w:lang w:eastAsia="en-US"/>
              </w:rPr>
            </w:pPr>
            <w:r w:rsidRPr="004F23D3">
              <w:rPr>
                <w:sz w:val="20"/>
                <w:szCs w:val="20"/>
              </w:rPr>
              <w:t>Apgyvendinimo su parama (GGN / SGN forma) paslaugos</w:t>
            </w:r>
          </w:p>
        </w:tc>
        <w:tc>
          <w:tcPr>
            <w:tcW w:w="4643" w:type="dxa"/>
            <w:shd w:val="clear" w:color="auto" w:fill="auto"/>
          </w:tcPr>
          <w:p w14:paraId="3258D5AF" w14:textId="1D9B67F4" w:rsidR="00230B4A" w:rsidRPr="004F23D3" w:rsidRDefault="00230B4A" w:rsidP="00CF3930">
            <w:pPr>
              <w:jc w:val="center"/>
              <w:rPr>
                <w:sz w:val="20"/>
                <w:szCs w:val="20"/>
                <w:lang w:eastAsia="en-US"/>
              </w:rPr>
            </w:pPr>
            <w:r>
              <w:rPr>
                <w:sz w:val="20"/>
                <w:szCs w:val="20"/>
                <w:lang w:eastAsia="en-US"/>
              </w:rPr>
              <w:t>40</w:t>
            </w:r>
          </w:p>
        </w:tc>
      </w:tr>
      <w:tr w:rsidR="00230B4A" w:rsidRPr="004F23D3" w14:paraId="2963B8C5" w14:textId="77777777" w:rsidTr="00CF3930">
        <w:tc>
          <w:tcPr>
            <w:tcW w:w="4645" w:type="dxa"/>
            <w:shd w:val="clear" w:color="auto" w:fill="auto"/>
          </w:tcPr>
          <w:p w14:paraId="7E2C7F06" w14:textId="71B41E74" w:rsidR="00230B4A" w:rsidRPr="004F23D3" w:rsidRDefault="00230B4A" w:rsidP="00CF3930">
            <w:pPr>
              <w:rPr>
                <w:sz w:val="20"/>
                <w:szCs w:val="20"/>
              </w:rPr>
            </w:pPr>
            <w:r>
              <w:rPr>
                <w:sz w:val="20"/>
                <w:szCs w:val="20"/>
              </w:rPr>
              <w:t>Dienos užimtumas kartu su socialinėmis dirbtuvėmis</w:t>
            </w:r>
          </w:p>
        </w:tc>
        <w:tc>
          <w:tcPr>
            <w:tcW w:w="4643" w:type="dxa"/>
            <w:shd w:val="clear" w:color="auto" w:fill="auto"/>
          </w:tcPr>
          <w:p w14:paraId="0C11FEAC" w14:textId="5F632F6F" w:rsidR="00230B4A" w:rsidRDefault="00230B4A" w:rsidP="00877DF1">
            <w:pPr>
              <w:jc w:val="center"/>
              <w:rPr>
                <w:sz w:val="20"/>
                <w:szCs w:val="20"/>
                <w:lang w:eastAsia="en-US"/>
              </w:rPr>
            </w:pPr>
            <w:r>
              <w:rPr>
                <w:sz w:val="20"/>
                <w:szCs w:val="20"/>
                <w:lang w:eastAsia="en-US"/>
              </w:rPr>
              <w:t xml:space="preserve">Dienos užimtumo – </w:t>
            </w:r>
            <w:r w:rsidR="00877DF1">
              <w:rPr>
                <w:sz w:val="20"/>
                <w:szCs w:val="20"/>
                <w:lang w:eastAsia="en-US"/>
              </w:rPr>
              <w:t>70</w:t>
            </w:r>
            <w:r>
              <w:rPr>
                <w:sz w:val="20"/>
                <w:szCs w:val="20"/>
                <w:lang w:eastAsia="en-US"/>
              </w:rPr>
              <w:t>, Socialinių dirbtuvių 10</w:t>
            </w:r>
          </w:p>
        </w:tc>
      </w:tr>
      <w:tr w:rsidR="00230B4A" w:rsidRPr="004F23D3" w14:paraId="1AD2B260" w14:textId="77777777" w:rsidTr="00CF3930">
        <w:tc>
          <w:tcPr>
            <w:tcW w:w="4645" w:type="dxa"/>
            <w:shd w:val="clear" w:color="auto" w:fill="auto"/>
          </w:tcPr>
          <w:p w14:paraId="38EBB04E" w14:textId="6349FE2D" w:rsidR="00230B4A" w:rsidRPr="004F23D3" w:rsidRDefault="00230B4A" w:rsidP="00CF3930">
            <w:pPr>
              <w:rPr>
                <w:sz w:val="20"/>
                <w:szCs w:val="20"/>
              </w:rPr>
            </w:pPr>
            <w:r w:rsidRPr="004F23D3">
              <w:rPr>
                <w:sz w:val="20"/>
                <w:szCs w:val="20"/>
              </w:rPr>
              <w:t>Socialinės dirbtuvės</w:t>
            </w:r>
          </w:p>
        </w:tc>
        <w:tc>
          <w:tcPr>
            <w:tcW w:w="4643" w:type="dxa"/>
            <w:shd w:val="clear" w:color="auto" w:fill="auto"/>
          </w:tcPr>
          <w:p w14:paraId="44D7833E" w14:textId="64913A14" w:rsidR="00230B4A" w:rsidRPr="004F23D3" w:rsidRDefault="00230B4A" w:rsidP="00CF3930">
            <w:pPr>
              <w:jc w:val="center"/>
              <w:rPr>
                <w:sz w:val="20"/>
                <w:szCs w:val="20"/>
                <w:lang w:eastAsia="en-US"/>
              </w:rPr>
            </w:pPr>
            <w:r>
              <w:rPr>
                <w:sz w:val="20"/>
                <w:szCs w:val="20"/>
                <w:lang w:eastAsia="en-US"/>
              </w:rPr>
              <w:t>10</w:t>
            </w:r>
          </w:p>
        </w:tc>
      </w:tr>
    </w:tbl>
    <w:p w14:paraId="400CAE35" w14:textId="18D16940" w:rsidR="00423C3D" w:rsidRDefault="00230B4A" w:rsidP="00230B4A">
      <w:pPr>
        <w:rPr>
          <w:rFonts w:cs="Arial"/>
          <w:bCs/>
          <w:i/>
          <w:sz w:val="18"/>
        </w:rPr>
      </w:pPr>
      <w:r w:rsidRPr="004F23D3">
        <w:rPr>
          <w:rFonts w:cs="Arial"/>
          <w:bCs/>
          <w:i/>
          <w:sz w:val="18"/>
        </w:rPr>
        <w:t>(sudaryta autorių)</w:t>
      </w:r>
    </w:p>
    <w:p w14:paraId="34BF872E" w14:textId="77777777" w:rsidR="00230B4A" w:rsidRPr="00E87DBD" w:rsidRDefault="00230B4A" w:rsidP="00230B4A">
      <w:pPr>
        <w:rPr>
          <w:rFonts w:cs="Arial"/>
          <w:bCs/>
        </w:rPr>
      </w:pPr>
    </w:p>
    <w:p w14:paraId="4183FC13" w14:textId="5AE0F5C9" w:rsidR="004509B0" w:rsidRPr="00E87DBD" w:rsidRDefault="00692E03" w:rsidP="00711926">
      <w:pPr>
        <w:ind w:firstLine="851"/>
      </w:pPr>
      <w:r w:rsidRPr="00E87DBD">
        <w:t>Vadovaujantis Metodika, siekiant nustatyti, kokias projekto įgyvendinimo alternatyvas minim</w:t>
      </w:r>
      <w:r w:rsidRPr="00E87DBD">
        <w:t>a</w:t>
      </w:r>
      <w:r w:rsidRPr="00E87DBD">
        <w:t>liai reikalinga išnagrinėti investicijų projekte, nustatomas projekto investavimo objektas.</w:t>
      </w:r>
      <w:r w:rsidR="004509B0" w:rsidRPr="00E87DBD">
        <w:t xml:space="preserve"> </w:t>
      </w:r>
    </w:p>
    <w:p w14:paraId="0342143D" w14:textId="04D27148" w:rsidR="00692E03" w:rsidRPr="00E87DBD" w:rsidRDefault="00692E03" w:rsidP="00711926">
      <w:pPr>
        <w:ind w:firstLine="851"/>
      </w:pPr>
      <w:r w:rsidRPr="00E87DBD">
        <w:t>Nagrinėjant pradinio projekto veiklų sąrašo išlaidas, matyti, kad projekto metu numatoma i</w:t>
      </w:r>
      <w:r w:rsidRPr="00E87DBD">
        <w:t>n</w:t>
      </w:r>
      <w:r w:rsidRPr="00E87DBD">
        <w:t>vestuoti į pastatus ir įrangą bei kitą turtą. Projekto išlaidų sąmata rodo, kad investicijos, kurios priskirt</w:t>
      </w:r>
      <w:r w:rsidRPr="00E87DBD">
        <w:t>i</w:t>
      </w:r>
      <w:r w:rsidRPr="00E87DBD">
        <w:t>nos investavimo objektui „Pastatai</w:t>
      </w:r>
      <w:r w:rsidR="00F1729F" w:rsidRPr="00E87DBD">
        <w:t>/patalpos</w:t>
      </w:r>
      <w:r w:rsidRPr="00E87DBD">
        <w:t xml:space="preserve">“ sudarys </w:t>
      </w:r>
      <w:r w:rsidR="00230B4A">
        <w:t>apie 90</w:t>
      </w:r>
      <w:r w:rsidRPr="00E87DBD">
        <w:t xml:space="preserve"> % visų išlaidų 3. ir 4. išlaidų kategorijose, todėl projektas priskirtas objektui „</w:t>
      </w:r>
      <w:r w:rsidR="00F1729F" w:rsidRPr="00E87DBD">
        <w:t>Pastatai/patalpos</w:t>
      </w:r>
      <w:r w:rsidRPr="00E87DBD">
        <w:t>“.</w:t>
      </w:r>
      <w:r w:rsidR="00AF7436" w:rsidRPr="00E87DBD">
        <w:t xml:space="preserve"> Objekte „Pastatai/patalpos“ investicijos į GGN pastatus sudaro </w:t>
      </w:r>
      <w:r w:rsidR="00230B4A">
        <w:t>apie 70</w:t>
      </w:r>
      <w:r w:rsidR="00AF7436" w:rsidRPr="00E87DBD">
        <w:t xml:space="preserve"> % visų investicijų į pastatus, todėl alternatyvos formuojamos pagal šį investicinį komponentą.</w:t>
      </w:r>
      <w:r w:rsidR="00230B4A">
        <w:t xml:space="preserve"> Likęs investicinis komponentas (dienos užimtumo ir (arba) socialinių dirbtuvių įrengimas) visoms alternatyvoms nustatytas vienodas.</w:t>
      </w:r>
    </w:p>
    <w:p w14:paraId="64A84255" w14:textId="36A26637" w:rsidR="00F1729F" w:rsidRPr="00E87DBD" w:rsidRDefault="00F1729F" w:rsidP="00F1729F">
      <w:r w:rsidRPr="00E87DBD">
        <w:tab/>
        <w:t>Remiantis Investicijų projektų rengimo metodika, Projektui nagrinėti turi būti formuojamos tokios alternatyvos:</w:t>
      </w:r>
    </w:p>
    <w:p w14:paraId="43A8FD7E" w14:textId="77777777" w:rsidR="00230B4A" w:rsidRPr="006272AC" w:rsidRDefault="00230B4A" w:rsidP="00230B4A">
      <w:pPr>
        <w:pStyle w:val="Sraopastraipa"/>
        <w:numPr>
          <w:ilvl w:val="0"/>
          <w:numId w:val="7"/>
        </w:numPr>
        <w:tabs>
          <w:tab w:val="left" w:pos="1134"/>
        </w:tabs>
        <w:rPr>
          <w:sz w:val="24"/>
          <w:szCs w:val="24"/>
        </w:rPr>
      </w:pPr>
      <w:r>
        <w:rPr>
          <w:sz w:val="24"/>
          <w:szCs w:val="24"/>
        </w:rPr>
        <w:t>A1</w:t>
      </w:r>
      <w:r w:rsidRPr="006272AC">
        <w:rPr>
          <w:sz w:val="24"/>
          <w:szCs w:val="24"/>
        </w:rPr>
        <w:t xml:space="preserve"> alternatyva – </w:t>
      </w:r>
      <w:r w:rsidRPr="007F11C3">
        <w:rPr>
          <w:sz w:val="24"/>
          <w:szCs w:val="24"/>
        </w:rPr>
        <w:t xml:space="preserve">Naujų </w:t>
      </w:r>
      <w:r>
        <w:rPr>
          <w:sz w:val="24"/>
          <w:szCs w:val="24"/>
        </w:rPr>
        <w:t>pastatų</w:t>
      </w:r>
      <w:r w:rsidRPr="007F11C3">
        <w:rPr>
          <w:sz w:val="24"/>
          <w:szCs w:val="24"/>
        </w:rPr>
        <w:t xml:space="preserve"> statyba</w:t>
      </w:r>
      <w:r>
        <w:rPr>
          <w:sz w:val="24"/>
          <w:szCs w:val="24"/>
        </w:rPr>
        <w:t xml:space="preserve"> (taip pat ir pradėto statyti pastato užbaigimas)</w:t>
      </w:r>
      <w:r w:rsidRPr="006272AC">
        <w:rPr>
          <w:sz w:val="24"/>
          <w:szCs w:val="24"/>
        </w:rPr>
        <w:t>;</w:t>
      </w:r>
    </w:p>
    <w:p w14:paraId="4511910E" w14:textId="77777777" w:rsidR="00230B4A" w:rsidRPr="00F1729F" w:rsidRDefault="00230B4A" w:rsidP="00230B4A">
      <w:pPr>
        <w:pStyle w:val="Sraopastraipa"/>
        <w:numPr>
          <w:ilvl w:val="0"/>
          <w:numId w:val="7"/>
        </w:numPr>
        <w:tabs>
          <w:tab w:val="left" w:pos="1134"/>
        </w:tabs>
        <w:rPr>
          <w:sz w:val="24"/>
          <w:szCs w:val="24"/>
        </w:rPr>
      </w:pPr>
      <w:r>
        <w:rPr>
          <w:sz w:val="24"/>
          <w:szCs w:val="24"/>
        </w:rPr>
        <w:t>A2</w:t>
      </w:r>
      <w:r w:rsidRPr="00F1729F">
        <w:rPr>
          <w:sz w:val="24"/>
          <w:szCs w:val="24"/>
        </w:rPr>
        <w:t xml:space="preserve"> alternatyva – Nuotolinis tikslinių grupių aptarnavimas;</w:t>
      </w:r>
    </w:p>
    <w:p w14:paraId="4DF6AE76" w14:textId="77777777" w:rsidR="00230B4A" w:rsidRDefault="00230B4A" w:rsidP="00230B4A">
      <w:pPr>
        <w:pStyle w:val="Sraopastraipa"/>
        <w:numPr>
          <w:ilvl w:val="0"/>
          <w:numId w:val="7"/>
        </w:numPr>
        <w:tabs>
          <w:tab w:val="left" w:pos="1134"/>
        </w:tabs>
        <w:rPr>
          <w:sz w:val="24"/>
          <w:szCs w:val="24"/>
        </w:rPr>
      </w:pPr>
      <w:r>
        <w:rPr>
          <w:sz w:val="24"/>
          <w:szCs w:val="24"/>
        </w:rPr>
        <w:t>A3</w:t>
      </w:r>
      <w:r w:rsidRPr="00F1729F">
        <w:rPr>
          <w:sz w:val="24"/>
          <w:szCs w:val="24"/>
        </w:rPr>
        <w:t xml:space="preserve"> alternatyva – Pastatų / patalpų nuoma / panauda;</w:t>
      </w:r>
    </w:p>
    <w:p w14:paraId="0B8FBFAF" w14:textId="77777777" w:rsidR="00230B4A" w:rsidRDefault="00230B4A" w:rsidP="00230B4A">
      <w:pPr>
        <w:pStyle w:val="Sraopastraipa"/>
        <w:numPr>
          <w:ilvl w:val="0"/>
          <w:numId w:val="7"/>
        </w:numPr>
        <w:tabs>
          <w:tab w:val="left" w:pos="1134"/>
        </w:tabs>
        <w:rPr>
          <w:sz w:val="24"/>
          <w:szCs w:val="24"/>
        </w:rPr>
      </w:pPr>
      <w:r>
        <w:rPr>
          <w:sz w:val="24"/>
          <w:szCs w:val="24"/>
        </w:rPr>
        <w:t>A4</w:t>
      </w:r>
      <w:r w:rsidRPr="00F1729F">
        <w:rPr>
          <w:sz w:val="24"/>
          <w:szCs w:val="24"/>
        </w:rPr>
        <w:t xml:space="preserve"> alternatyva </w:t>
      </w:r>
      <w:r>
        <w:rPr>
          <w:sz w:val="24"/>
          <w:szCs w:val="24"/>
        </w:rPr>
        <w:t>–</w:t>
      </w:r>
      <w:r w:rsidRPr="00F1729F">
        <w:rPr>
          <w:sz w:val="24"/>
          <w:szCs w:val="24"/>
        </w:rPr>
        <w:t xml:space="preserve"> Pastatų / patalpų įsigijimas</w:t>
      </w:r>
      <w:r>
        <w:rPr>
          <w:sz w:val="24"/>
          <w:szCs w:val="24"/>
        </w:rPr>
        <w:t>;</w:t>
      </w:r>
    </w:p>
    <w:p w14:paraId="24B955BF" w14:textId="77777777" w:rsidR="00230B4A" w:rsidRDefault="00230B4A" w:rsidP="00230B4A">
      <w:pPr>
        <w:pStyle w:val="Sraopastraipa"/>
        <w:numPr>
          <w:ilvl w:val="0"/>
          <w:numId w:val="7"/>
        </w:numPr>
        <w:tabs>
          <w:tab w:val="left" w:pos="1134"/>
        </w:tabs>
        <w:rPr>
          <w:sz w:val="24"/>
          <w:szCs w:val="24"/>
        </w:rPr>
      </w:pPr>
      <w:r>
        <w:rPr>
          <w:sz w:val="24"/>
          <w:szCs w:val="24"/>
        </w:rPr>
        <w:t>A5 alternatyva – Optimizavimas;</w:t>
      </w:r>
    </w:p>
    <w:p w14:paraId="751B4A90" w14:textId="77777777" w:rsidR="00230B4A" w:rsidRDefault="00230B4A" w:rsidP="00230B4A">
      <w:pPr>
        <w:pStyle w:val="Sraopastraipa"/>
        <w:numPr>
          <w:ilvl w:val="0"/>
          <w:numId w:val="7"/>
        </w:numPr>
        <w:tabs>
          <w:tab w:val="left" w:pos="1134"/>
        </w:tabs>
        <w:rPr>
          <w:sz w:val="24"/>
          <w:szCs w:val="24"/>
        </w:rPr>
      </w:pPr>
      <w:r>
        <w:rPr>
          <w:sz w:val="24"/>
          <w:szCs w:val="24"/>
        </w:rPr>
        <w:t xml:space="preserve">A6 alternatyva </w:t>
      </w:r>
      <w:r>
        <w:rPr>
          <w:sz w:val="24"/>
          <w:szCs w:val="24"/>
        </w:rPr>
        <w:sym w:font="Symbol" w:char="F02D"/>
      </w:r>
      <w:r>
        <w:rPr>
          <w:sz w:val="24"/>
          <w:szCs w:val="24"/>
        </w:rPr>
        <w:t xml:space="preserve"> Kooperacija;</w:t>
      </w:r>
    </w:p>
    <w:p w14:paraId="33086FC6" w14:textId="77777777" w:rsidR="00230B4A" w:rsidRPr="00F1729F" w:rsidRDefault="00230B4A" w:rsidP="00230B4A">
      <w:pPr>
        <w:pStyle w:val="Sraopastraipa"/>
        <w:numPr>
          <w:ilvl w:val="0"/>
          <w:numId w:val="7"/>
        </w:numPr>
        <w:tabs>
          <w:tab w:val="left" w:pos="1134"/>
        </w:tabs>
        <w:rPr>
          <w:sz w:val="24"/>
          <w:szCs w:val="24"/>
        </w:rPr>
      </w:pPr>
      <w:r>
        <w:rPr>
          <w:sz w:val="24"/>
          <w:szCs w:val="24"/>
        </w:rPr>
        <w:t>A7</w:t>
      </w:r>
      <w:r w:rsidRPr="00F1729F">
        <w:rPr>
          <w:sz w:val="24"/>
          <w:szCs w:val="24"/>
        </w:rPr>
        <w:t xml:space="preserve"> alternatyva </w:t>
      </w:r>
      <w:r>
        <w:rPr>
          <w:sz w:val="24"/>
          <w:szCs w:val="24"/>
        </w:rPr>
        <w:t>–</w:t>
      </w:r>
      <w:r w:rsidRPr="00F1729F">
        <w:rPr>
          <w:sz w:val="24"/>
          <w:szCs w:val="24"/>
        </w:rPr>
        <w:t xml:space="preserve"> Esamo(-ų) pastato(-ų) / patalpų techninių savybių gerinimas</w:t>
      </w:r>
      <w:r>
        <w:rPr>
          <w:sz w:val="24"/>
          <w:szCs w:val="24"/>
        </w:rPr>
        <w:t>;</w:t>
      </w:r>
    </w:p>
    <w:p w14:paraId="59306A0D" w14:textId="77777777" w:rsidR="004509B0" w:rsidRPr="00E87DBD" w:rsidRDefault="004509B0" w:rsidP="00711926">
      <w:pPr>
        <w:tabs>
          <w:tab w:val="left" w:pos="1134"/>
        </w:tabs>
        <w:ind w:firstLine="851"/>
        <w:rPr>
          <w:lang w:eastAsia="en-US"/>
        </w:rPr>
      </w:pPr>
    </w:p>
    <w:p w14:paraId="4DF666F1" w14:textId="77777777" w:rsidR="00FB0A6C" w:rsidRDefault="004E5266" w:rsidP="00711926">
      <w:pPr>
        <w:ind w:firstLine="851"/>
      </w:pPr>
      <w:r w:rsidRPr="00E87DBD">
        <w:t xml:space="preserve">Formuojant </w:t>
      </w:r>
      <w:r w:rsidR="00CF3930">
        <w:t>A1</w:t>
      </w:r>
      <w:r w:rsidRPr="00E87DBD">
        <w:t xml:space="preserve"> alternatyvą</w:t>
      </w:r>
      <w:r w:rsidR="00AF7436" w:rsidRPr="00E87DBD">
        <w:t xml:space="preserve"> „Naujų pastatų statyba (taip pat ir pradėto statyti pastato užbaig</w:t>
      </w:r>
      <w:r w:rsidR="00AF7436" w:rsidRPr="00E87DBD">
        <w:t>i</w:t>
      </w:r>
      <w:r w:rsidR="00AF7436" w:rsidRPr="00E87DBD">
        <w:t>mas)“</w:t>
      </w:r>
      <w:r w:rsidR="00F1729F" w:rsidRPr="00E87DBD">
        <w:t>, nustatyta, kad savivaldybėje nesama savivaldybei arba partneriams priklausančių pastatų, kurie būtų pradėti statyti, turėtų atitinkam</w:t>
      </w:r>
      <w:r w:rsidR="00EC6AB0">
        <w:t>as technines chara</w:t>
      </w:r>
      <w:r w:rsidR="00F1729F" w:rsidRPr="00E87DBD">
        <w:t>kteristikas</w:t>
      </w:r>
      <w:r w:rsidR="00CF3930">
        <w:t xml:space="preserve">: </w:t>
      </w:r>
      <w:r w:rsidR="00CF3930" w:rsidRPr="004D1FB0">
        <w:t xml:space="preserve">būtų apie 230 </w:t>
      </w:r>
      <w:proofErr w:type="spellStart"/>
      <w:r w:rsidR="00CF3930" w:rsidRPr="004D1FB0">
        <w:t>kv.m</w:t>
      </w:r>
      <w:proofErr w:type="spellEnd"/>
      <w:r w:rsidR="00CF3930" w:rsidRPr="004D1FB0">
        <w:t xml:space="preserve">. bendrojo ploto, apie 920 </w:t>
      </w:r>
      <w:proofErr w:type="spellStart"/>
      <w:r w:rsidR="00CF3930" w:rsidRPr="004D1FB0">
        <w:t>kub.m</w:t>
      </w:r>
      <w:proofErr w:type="spellEnd"/>
      <w:r w:rsidR="00CF3930" w:rsidRPr="004D1FB0">
        <w:t xml:space="preserve">. tūrio ir kuriuos būtų galima pritaikyti grupinio gyvenimo namų paskirčiai (pagal </w:t>
      </w:r>
      <w:proofErr w:type="gramStart"/>
      <w:r w:rsidR="00CF3930" w:rsidRPr="004D1FB0">
        <w:t>Lietuvos Respublikos Socialinės apsaugos ir darbo ministerijos</w:t>
      </w:r>
      <w:proofErr w:type="gramEnd"/>
      <w:r w:rsidR="00CF3930" w:rsidRPr="004D1FB0">
        <w:t xml:space="preserve"> (toliau – SADM) parengtas ir pertvarkomoms įstaigoms siųstas rekomendacijas, galimas namo, skirto GGN veiklai, ploto nuokrypis iki 10 proc.,</w:t>
      </w:r>
      <w:r w:rsidR="00CF3930" w:rsidRPr="004F23D3">
        <w:t xml:space="preserve"> neke</w:t>
      </w:r>
      <w:r w:rsidR="00CF3930" w:rsidRPr="004F23D3">
        <w:t>i</w:t>
      </w:r>
      <w:r w:rsidR="00CF3930" w:rsidRPr="004F23D3">
        <w:t>čiant konkrečios savivaldybės GGN veiklai numatytų lėšų sumos, pateikiamos IP skaičiuoklėse. Ši sąl</w:t>
      </w:r>
      <w:r w:rsidR="00CF3930" w:rsidRPr="004F23D3">
        <w:t>y</w:t>
      </w:r>
      <w:r w:rsidR="00CF3930" w:rsidRPr="004F23D3">
        <w:t xml:space="preserve">ga galioja visiems regione </w:t>
      </w:r>
      <w:r w:rsidR="00CF3930">
        <w:t>įrengiamiems</w:t>
      </w:r>
      <w:r w:rsidR="00CF3930" w:rsidRPr="004F23D3">
        <w:t xml:space="preserve"> GGN</w:t>
      </w:r>
      <w:r w:rsidR="00CF3930">
        <w:t>)</w:t>
      </w:r>
      <w:r w:rsidR="00F1729F" w:rsidRPr="00E87DBD">
        <w:t>. Dėl šios priežasties toliau nagrinėtas naujų pastatų st</w:t>
      </w:r>
      <w:r w:rsidR="00F1729F" w:rsidRPr="00E87DBD">
        <w:t>a</w:t>
      </w:r>
      <w:r w:rsidR="00F1729F" w:rsidRPr="00E87DBD">
        <w:t xml:space="preserve">tybos variantas. Vykdant naujų GGN pastatų statybą, </w:t>
      </w:r>
      <w:r w:rsidR="00CF3930">
        <w:t xml:space="preserve">Kauno miesto savivaldybėje Kauno mieste </w:t>
      </w:r>
      <w:r w:rsidR="002A58DB">
        <w:t>(prel</w:t>
      </w:r>
      <w:r w:rsidR="002A58DB">
        <w:t>i</w:t>
      </w:r>
      <w:r w:rsidR="002A58DB">
        <w:t>minariai nustatytas poreikis šiose vietovėse, kurios atitinka tokias nekilnojamojo turto vertės zonas: vi</w:t>
      </w:r>
      <w:r w:rsidR="002A58DB">
        <w:t>e</w:t>
      </w:r>
      <w:r w:rsidR="002A58DB">
        <w:t xml:space="preserve">nas GGN – NT zonos </w:t>
      </w:r>
      <w:r w:rsidR="002A58DB" w:rsidRPr="002A58DB">
        <w:t>15.19 arba 15.20</w:t>
      </w:r>
      <w:r w:rsidR="002A58DB">
        <w:t xml:space="preserve">; antras GGN – NT zona 15.17; trečias ir ketvirtas GGN – NT </w:t>
      </w:r>
      <w:r w:rsidR="002A58DB">
        <w:lastRenderedPageBreak/>
        <w:t xml:space="preserve">zonos 15.14 arba 15.31). </w:t>
      </w:r>
      <w:r w:rsidR="00383A42" w:rsidRPr="00E87DBD">
        <w:t xml:space="preserve">Vertinant alternatyvą </w:t>
      </w:r>
      <w:r w:rsidR="002360C9" w:rsidRPr="00E87DBD">
        <w:t xml:space="preserve">nustatyta, kad esamu metu situacija </w:t>
      </w:r>
      <w:r w:rsidR="00383A42" w:rsidRPr="00E87DBD">
        <w:t xml:space="preserve">statybų rinkoje </w:t>
      </w:r>
      <w:r w:rsidR="002360C9" w:rsidRPr="00E87DBD">
        <w:t>yra palanki, teorinės gali</w:t>
      </w:r>
      <w:r w:rsidR="00383A42" w:rsidRPr="00E87DBD">
        <w:t xml:space="preserve">mybės </w:t>
      </w:r>
      <w:r w:rsidR="005B0E00" w:rsidRPr="00E87DBD">
        <w:t xml:space="preserve">nupirkti sklypus ir juose </w:t>
      </w:r>
      <w:r w:rsidR="00383A42" w:rsidRPr="00E87DBD">
        <w:t xml:space="preserve">pastatyti </w:t>
      </w:r>
      <w:r w:rsidR="002360C9" w:rsidRPr="00E87DBD">
        <w:t>nagrinėjam</w:t>
      </w:r>
      <w:r w:rsidR="005B0E00" w:rsidRPr="00E87DBD">
        <w:t>us GGN</w:t>
      </w:r>
      <w:r w:rsidR="002360C9" w:rsidRPr="00E87DBD">
        <w:t xml:space="preserve"> pastat</w:t>
      </w:r>
      <w:r w:rsidR="005B0E00" w:rsidRPr="00E87DBD">
        <w:t>us</w:t>
      </w:r>
      <w:r w:rsidR="00383A42" w:rsidRPr="00E87DBD">
        <w:t xml:space="preserve"> būtų</w:t>
      </w:r>
      <w:r w:rsidR="002360C9" w:rsidRPr="00E87DBD">
        <w:t xml:space="preserve">. </w:t>
      </w:r>
    </w:p>
    <w:p w14:paraId="6E422A35" w14:textId="2AADA3C6" w:rsidR="00FB0A6C" w:rsidRDefault="002A58DB" w:rsidP="00711926">
      <w:pPr>
        <w:ind w:firstLine="851"/>
      </w:pPr>
      <w:r>
        <w:t>Įgyvendinant šią ir kitas alternatyvas, taip pat reikalinga sukurti dienos užimtumo ir (arba) s</w:t>
      </w:r>
      <w:r>
        <w:t>o</w:t>
      </w:r>
      <w:r>
        <w:t xml:space="preserve">cialinių dirbtuvių paslaugų infrastruktūrą (žr. 3.1 lent.): dienos užimtumui ir dienos globai </w:t>
      </w:r>
      <w:r w:rsidR="00877DF1">
        <w:t>kartu su soci</w:t>
      </w:r>
      <w:r w:rsidR="00877DF1">
        <w:t>a</w:t>
      </w:r>
      <w:r w:rsidR="00877DF1">
        <w:t xml:space="preserve">linėmis dirbtuvėmis </w:t>
      </w:r>
      <w:r>
        <w:t xml:space="preserve">(40 vietų) numatomas poreikis įsigyti </w:t>
      </w:r>
      <w:r w:rsidR="00FB0A6C">
        <w:t>apie 40</w:t>
      </w:r>
      <w:r>
        <w:t xml:space="preserve">0 </w:t>
      </w:r>
      <w:proofErr w:type="spellStart"/>
      <w:r>
        <w:t>kv.m</w:t>
      </w:r>
      <w:proofErr w:type="spellEnd"/>
      <w:r>
        <w:t>. ploto patalpas (</w:t>
      </w:r>
      <w:r w:rsidR="00877DF1">
        <w:t xml:space="preserve">ar </w:t>
      </w:r>
      <w:r>
        <w:t xml:space="preserve">pastatą) NT zonoje 15.19 ir jas pritaikyti tikslinei paskirčiai; </w:t>
      </w:r>
      <w:r w:rsidR="00877DF1">
        <w:t xml:space="preserve">kitam </w:t>
      </w:r>
      <w:r>
        <w:t xml:space="preserve">dienos užimtumui kartu su socialinėmis dirbtuvėmis </w:t>
      </w:r>
      <w:r w:rsidR="00EB7FC7">
        <w:t>(DU – 30 vietų, SD- 10 vietų</w:t>
      </w:r>
      <w:r w:rsidR="0007763D">
        <w:t>, 14 lankytojų</w:t>
      </w:r>
      <w:r w:rsidR="00EB7FC7">
        <w:t xml:space="preserve">) </w:t>
      </w:r>
      <w:r>
        <w:t xml:space="preserve">numatoma </w:t>
      </w:r>
      <w:r w:rsidR="00EB7FC7">
        <w:t>įsigyti</w:t>
      </w:r>
      <w:r w:rsidR="00FB0363">
        <w:t xml:space="preserve"> 210</w:t>
      </w:r>
      <w:r w:rsidR="00FB0A6C">
        <w:t xml:space="preserve"> </w:t>
      </w:r>
      <w:proofErr w:type="spellStart"/>
      <w:r w:rsidR="00FB0A6C">
        <w:t>kv.m</w:t>
      </w:r>
      <w:proofErr w:type="spellEnd"/>
      <w:r w:rsidR="00FB0A6C">
        <w:t xml:space="preserve">. </w:t>
      </w:r>
      <w:r w:rsidR="00EB7FC7">
        <w:t xml:space="preserve">patalpas NT zonoje 15.14 arba 15.16, jas pritaikyti tikslinei paskirčiai, </w:t>
      </w:r>
      <w:r>
        <w:t>aprūpinti reikiama</w:t>
      </w:r>
      <w:r w:rsidR="00EB7FC7">
        <w:t>is įrengimais, įranga ir baldais</w:t>
      </w:r>
      <w:r w:rsidR="00D76456">
        <w:t xml:space="preserve"> (socialinių dirbt</w:t>
      </w:r>
      <w:r w:rsidR="00D76456">
        <w:t>u</w:t>
      </w:r>
      <w:r w:rsidR="00D76456">
        <w:t xml:space="preserve">vių veikla skirta </w:t>
      </w:r>
      <w:r w:rsidR="00D76456" w:rsidRPr="00D76456">
        <w:t>ugdyti, lavinti ir palaikyti bendruosius ir specialiuosius darbinius įgūdžius, atliekant pr</w:t>
      </w:r>
      <w:r w:rsidR="00D76456" w:rsidRPr="00D76456">
        <w:t>a</w:t>
      </w:r>
      <w:r w:rsidR="00D76456" w:rsidRPr="00D76456">
        <w:t>smingas darbinio užimtumo veiklas, nukreiptas į</w:t>
      </w:r>
      <w:proofErr w:type="gramStart"/>
      <w:r w:rsidR="00D76456" w:rsidRPr="00D76456">
        <w:t xml:space="preserve">  </w:t>
      </w:r>
      <w:proofErr w:type="gramEnd"/>
      <w:r w:rsidR="00D76456" w:rsidRPr="00D76456">
        <w:t>pirkinių maišelio gamybą</w:t>
      </w:r>
      <w:r w:rsidR="00D76456">
        <w:t>)</w:t>
      </w:r>
      <w:r w:rsidR="00EB7FC7">
        <w:t>; socialinių dirbtuvių</w:t>
      </w:r>
      <w:r>
        <w:t xml:space="preserve"> </w:t>
      </w:r>
      <w:r w:rsidR="00EB7FC7">
        <w:t>pasla</w:t>
      </w:r>
      <w:r w:rsidR="00EB7FC7">
        <w:t>u</w:t>
      </w:r>
      <w:r w:rsidR="00EB7FC7">
        <w:t>goms (10 vietų</w:t>
      </w:r>
      <w:r w:rsidR="0007763D">
        <w:t>, 14 lankytojų</w:t>
      </w:r>
      <w:r w:rsidR="00EB7FC7">
        <w:t>) teikti numatoma panaudoti potencialaus partnerio turimas patalpas ir jas aprūpinti reikiama įranga, įren</w:t>
      </w:r>
      <w:r w:rsidR="00FB0A6C">
        <w:t>gimais</w:t>
      </w:r>
      <w:r w:rsidR="00D76456">
        <w:t xml:space="preserve"> (socialinių dirbtuvių veikla nukreipta </w:t>
      </w:r>
      <w:r w:rsidR="00D76456" w:rsidRPr="00D76456">
        <w:t>teikti darbines paslaugas (tvarkymo, valymo) gamybos įmonėms ir fiziniams asmenims</w:t>
      </w:r>
      <w:r w:rsidR="00D76456">
        <w:t>)</w:t>
      </w:r>
      <w:r w:rsidR="00DE3420" w:rsidRPr="00E87DBD">
        <w:t xml:space="preserve">. </w:t>
      </w:r>
    </w:p>
    <w:p w14:paraId="31616BA3" w14:textId="7B5A3028" w:rsidR="004E5266" w:rsidRDefault="00C85047" w:rsidP="00711926">
      <w:pPr>
        <w:ind w:firstLine="851"/>
      </w:pPr>
      <w:r w:rsidRPr="00E87DBD">
        <w:rPr>
          <w:lang w:eastAsia="en-US"/>
        </w:rPr>
        <w:t xml:space="preserve">Įgyvendinus alternatyvos techninius sprendinius, bus </w:t>
      </w:r>
      <w:r w:rsidRPr="00E87DBD">
        <w:t xml:space="preserve">pasiekti minimalūs projekto produkto ir rezultato rodikliai. </w:t>
      </w:r>
      <w:r w:rsidR="00374CBD" w:rsidRPr="00E87DBD">
        <w:t xml:space="preserve">Taigi galima teigti, kad </w:t>
      </w:r>
      <w:r w:rsidR="00383A42" w:rsidRPr="00E87DBD">
        <w:t xml:space="preserve">esama situacija sudaro </w:t>
      </w:r>
      <w:r w:rsidR="00374CBD" w:rsidRPr="00E87DBD">
        <w:t>galimybes</w:t>
      </w:r>
      <w:r w:rsidR="00383A42" w:rsidRPr="00E87DBD">
        <w:t xml:space="preserve"> įgyvendinti alternatyvą, t</w:t>
      </w:r>
      <w:r w:rsidR="00383A42" w:rsidRPr="00E87DBD">
        <w:t>o</w:t>
      </w:r>
      <w:r w:rsidR="00383A42" w:rsidRPr="00E87DBD">
        <w:t xml:space="preserve">dėl ši alternatyva </w:t>
      </w:r>
      <w:r w:rsidR="00374CBD" w:rsidRPr="00E87DBD">
        <w:t xml:space="preserve">nagrinėjama </w:t>
      </w:r>
      <w:r w:rsidR="00383A42" w:rsidRPr="00E87DBD">
        <w:t>toliau.</w:t>
      </w:r>
      <w:r w:rsidRPr="00E87DBD">
        <w:t xml:space="preserve"> </w:t>
      </w:r>
    </w:p>
    <w:p w14:paraId="79BE25B9" w14:textId="77777777" w:rsidR="00FB0A6C" w:rsidRPr="00E87DBD" w:rsidRDefault="00FB0A6C" w:rsidP="00711926">
      <w:pPr>
        <w:ind w:firstLine="851"/>
      </w:pPr>
    </w:p>
    <w:p w14:paraId="02640985" w14:textId="0F85C0CE" w:rsidR="004E5266" w:rsidRDefault="00FB0A6C" w:rsidP="00711926">
      <w:pPr>
        <w:ind w:firstLine="851"/>
      </w:pPr>
      <w:r w:rsidRPr="006272AC">
        <w:t xml:space="preserve">Formuojant </w:t>
      </w:r>
      <w:r>
        <w:t>A2</w:t>
      </w:r>
      <w:r w:rsidRPr="006272AC">
        <w:t xml:space="preserve"> alternatyvą „Nuotolinis tikslinių grupių aptarnavimas“ turėtų būti numatomas nuotolinis projekto tikslinių grupių aptarnavimas. Vertinant alternatyvą nustatyta, kad tokia alternatyva visiškai neatitinka nagrinėjamos viešosios paslaugos pobūdžio ir neišsprendžia projekto problemos. Todėl ši</w:t>
      </w:r>
      <w:r>
        <w:t>os</w:t>
      </w:r>
      <w:r w:rsidRPr="006272AC">
        <w:t xml:space="preserve"> alternatyv</w:t>
      </w:r>
      <w:r>
        <w:t>os toliau nagrinėti netikslinga</w:t>
      </w:r>
      <w:r w:rsidRPr="006272AC">
        <w:t>.</w:t>
      </w:r>
    </w:p>
    <w:p w14:paraId="226DBE1B" w14:textId="77777777" w:rsidR="00FB0A6C" w:rsidRPr="00E87DBD" w:rsidRDefault="00FB0A6C" w:rsidP="00711926">
      <w:pPr>
        <w:ind w:firstLine="851"/>
      </w:pPr>
    </w:p>
    <w:p w14:paraId="4FA875DB" w14:textId="220325BA" w:rsidR="005B0E00" w:rsidRDefault="005B0E00" w:rsidP="00711926">
      <w:pPr>
        <w:ind w:firstLine="851"/>
      </w:pPr>
      <w:r w:rsidRPr="00E87DBD">
        <w:t xml:space="preserve">Formuojant </w:t>
      </w:r>
      <w:r w:rsidR="00FB0A6C">
        <w:t xml:space="preserve">A3 </w:t>
      </w:r>
      <w:r w:rsidRPr="00E87DBD">
        <w:t>alternatyvą „Pastatų / patalpų nuoma / panauda“</w:t>
      </w:r>
      <w:r w:rsidR="0059091D" w:rsidRPr="00E87DBD">
        <w:t xml:space="preserve"> turėtų būti numatomas GGN veiklai tinkamų pastatų nuoma/panauda. Savivaldybės turima informacija apie esamus past</w:t>
      </w:r>
      <w:r w:rsidR="0059091D" w:rsidRPr="00E87DBD">
        <w:t>a</w:t>
      </w:r>
      <w:r w:rsidR="0059091D" w:rsidRPr="00E87DBD">
        <w:t xml:space="preserve">tus/patalpas, suvestiniai nekilnojamojo turto portalų, tokių kaip </w:t>
      </w:r>
      <w:hyperlink r:id="rId19" w:history="1">
        <w:r w:rsidR="0059091D" w:rsidRPr="00E87DBD">
          <w:rPr>
            <w:rStyle w:val="Hipersaitas"/>
            <w:color w:val="auto"/>
          </w:rPr>
          <w:t>www.domoplius.lt</w:t>
        </w:r>
      </w:hyperlink>
      <w:r w:rsidR="0059091D" w:rsidRPr="00E87DBD">
        <w:t xml:space="preserve">, </w:t>
      </w:r>
      <w:hyperlink r:id="rId20" w:history="1">
        <w:r w:rsidR="0059091D" w:rsidRPr="00E87DBD">
          <w:rPr>
            <w:rStyle w:val="Hipersaitas"/>
            <w:color w:val="auto"/>
          </w:rPr>
          <w:t>www.city24.lt</w:t>
        </w:r>
      </w:hyperlink>
      <w:r w:rsidR="0059091D" w:rsidRPr="00E87DBD">
        <w:t xml:space="preserve"> ir </w:t>
      </w:r>
      <w:hyperlink r:id="rId21" w:history="1">
        <w:r w:rsidR="0059091D" w:rsidRPr="00E87DBD">
          <w:rPr>
            <w:rStyle w:val="Hipersaitas"/>
            <w:color w:val="auto"/>
          </w:rPr>
          <w:t>www.aruodas.lt</w:t>
        </w:r>
      </w:hyperlink>
      <w:r w:rsidR="0059091D" w:rsidRPr="00E87DBD">
        <w:t xml:space="preserve">, </w:t>
      </w:r>
      <w:proofErr w:type="gramStart"/>
      <w:r w:rsidR="0059091D" w:rsidRPr="00E87DBD">
        <w:t>o taip pat</w:t>
      </w:r>
      <w:proofErr w:type="gramEnd"/>
      <w:r w:rsidR="0059091D" w:rsidRPr="00E87DBD">
        <w:t xml:space="preserve"> atskirų nekilnojamojo turto prekybos agentūrų (</w:t>
      </w:r>
      <w:proofErr w:type="spellStart"/>
      <w:r w:rsidR="0059091D" w:rsidRPr="00E87DBD">
        <w:t>Oberhaus</w:t>
      </w:r>
      <w:proofErr w:type="spellEnd"/>
      <w:r w:rsidR="0059091D" w:rsidRPr="00E87DBD">
        <w:t xml:space="preserve">, </w:t>
      </w:r>
      <w:proofErr w:type="spellStart"/>
      <w:r w:rsidR="0059091D" w:rsidRPr="00E87DBD">
        <w:t>Remax</w:t>
      </w:r>
      <w:proofErr w:type="spellEnd"/>
      <w:r w:rsidR="0059091D" w:rsidRPr="00E87DBD">
        <w:t xml:space="preserve">) pasiūlymai dėl gyvenamosios paskirties pastatų (iki 230 </w:t>
      </w:r>
      <w:proofErr w:type="spellStart"/>
      <w:r w:rsidR="0059091D" w:rsidRPr="00E87DBD">
        <w:t>kv.m</w:t>
      </w:r>
      <w:proofErr w:type="spellEnd"/>
      <w:r w:rsidR="0059091D" w:rsidRPr="00E87DBD">
        <w:t>. bendrojo ploto, pritaikytų GGN paskirčiai) rodo, kad savivaldybėje šiuo metu nėra nuomojamų reikalingas technines ir funkcines savybes turinčių pastatų. Dėl šios priežasties galima teigti, kad esama situacija sudaro ekonominius apribojimus įgyvendinti alte</w:t>
      </w:r>
      <w:r w:rsidR="0059091D" w:rsidRPr="00E87DBD">
        <w:t>r</w:t>
      </w:r>
      <w:r w:rsidR="0059091D" w:rsidRPr="00E87DBD">
        <w:t>natyvą, todėl ši alternatyva toliau nenagrinėjama.</w:t>
      </w:r>
    </w:p>
    <w:p w14:paraId="6DCB0B9D" w14:textId="77777777" w:rsidR="00FB0A6C" w:rsidRPr="00E87DBD" w:rsidRDefault="00FB0A6C" w:rsidP="00711926">
      <w:pPr>
        <w:ind w:firstLine="851"/>
      </w:pPr>
    </w:p>
    <w:p w14:paraId="71CB5B35" w14:textId="2EF35D54" w:rsidR="0059091D" w:rsidRDefault="0059091D" w:rsidP="00711926">
      <w:pPr>
        <w:ind w:firstLine="851"/>
      </w:pPr>
      <w:r w:rsidRPr="00E87DBD">
        <w:t xml:space="preserve">Formuojant </w:t>
      </w:r>
      <w:r w:rsidR="00FB0A6C">
        <w:t>A4</w:t>
      </w:r>
      <w:r w:rsidRPr="00E87DBD">
        <w:t xml:space="preserve"> alternatyvą „Pastatų / patalpų įsigijimas“ turėtų būti numatomas GGN veiklai tinkamų pastatų </w:t>
      </w:r>
      <w:r w:rsidR="00620364" w:rsidRPr="00E87DBD">
        <w:t>įsigijimas</w:t>
      </w:r>
      <w:r w:rsidRPr="00E87DBD">
        <w:t xml:space="preserve">. Savivaldybės turima informacija apie esamus pastatus/patalpas, suvestiniai nekilnojamojo turto portalų, tokių kaip </w:t>
      </w:r>
      <w:hyperlink r:id="rId22" w:history="1">
        <w:r w:rsidRPr="00E87DBD">
          <w:rPr>
            <w:rStyle w:val="Hipersaitas"/>
            <w:color w:val="auto"/>
          </w:rPr>
          <w:t>www.domoplius.lt</w:t>
        </w:r>
      </w:hyperlink>
      <w:r w:rsidRPr="00E87DBD">
        <w:t xml:space="preserve">, </w:t>
      </w:r>
      <w:hyperlink r:id="rId23" w:history="1">
        <w:r w:rsidRPr="00E87DBD">
          <w:rPr>
            <w:rStyle w:val="Hipersaitas"/>
            <w:color w:val="auto"/>
          </w:rPr>
          <w:t>www.city24.lt</w:t>
        </w:r>
      </w:hyperlink>
      <w:r w:rsidRPr="00E87DBD">
        <w:t xml:space="preserve"> ir </w:t>
      </w:r>
      <w:hyperlink r:id="rId24"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w:t>
      </w:r>
      <w:r w:rsidRPr="00E87DBD">
        <w:t>t</w:t>
      </w:r>
      <w:r w:rsidRPr="00E87DBD">
        <w: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pasiūlymai dėl gyvenamosios paski</w:t>
      </w:r>
      <w:r w:rsidRPr="00E87DBD">
        <w:t>r</w:t>
      </w:r>
      <w:r w:rsidRPr="00E87DBD">
        <w:t xml:space="preserve">ties pastatų (iki 230 </w:t>
      </w:r>
      <w:proofErr w:type="spellStart"/>
      <w:r w:rsidRPr="00E87DBD">
        <w:t>kv.m</w:t>
      </w:r>
      <w:proofErr w:type="spellEnd"/>
      <w:r w:rsidRPr="00E87DBD">
        <w:t>. bendrojo ploto, pritaikytų GGN paskirčiai) rodo, kad savivaldybėje šiuo metu nėra parduodamų reikalingas technines ir funkcines savybes turinčių pastatų. Dėl šios priežasties gal</w:t>
      </w:r>
      <w:r w:rsidRPr="00E87DBD">
        <w:t>i</w:t>
      </w:r>
      <w:r w:rsidRPr="00E87DBD">
        <w:t>ma teigti, kad esama situacija sudaro ekonominius apribojimus įgyvendinti alternatyvą, todėl ši altern</w:t>
      </w:r>
      <w:r w:rsidRPr="00E87DBD">
        <w:t>a</w:t>
      </w:r>
      <w:r w:rsidRPr="00E87DBD">
        <w:t>tyva toliau nenagrinėjama.</w:t>
      </w:r>
    </w:p>
    <w:p w14:paraId="4950342F" w14:textId="77777777" w:rsidR="00FB0A6C" w:rsidRPr="00E87DBD" w:rsidRDefault="00FB0A6C" w:rsidP="00711926">
      <w:pPr>
        <w:ind w:firstLine="851"/>
      </w:pPr>
    </w:p>
    <w:p w14:paraId="1ED3C129" w14:textId="791439DD" w:rsidR="0059091D" w:rsidRDefault="0059091D" w:rsidP="00711926">
      <w:pPr>
        <w:ind w:firstLine="851"/>
      </w:pPr>
      <w:r w:rsidRPr="00E87DBD">
        <w:t xml:space="preserve">Formuojant </w:t>
      </w:r>
      <w:r w:rsidR="00FB0A6C">
        <w:t>A5</w:t>
      </w:r>
      <w:r w:rsidRPr="00E87DBD">
        <w:t xml:space="preserve"> alternatyvą „Optimizavimas“ turėtų būti numatomas jau teikiamų paslaugų in</w:t>
      </w:r>
      <w:r w:rsidRPr="00E87DBD">
        <w:t>f</w:t>
      </w:r>
      <w:r w:rsidRPr="00E87DBD">
        <w:t>rastruktūros optimizavimas (esamų veiklos rodiklių esminis gerinimas, keičiant veiklos įgyvendinimo principus, būdą, procedūras, veiklą vykdančius asmenis ir kt.). Vertinant alternatyvą, nustatyta, kad p</w:t>
      </w:r>
      <w:r w:rsidRPr="00E87DBD">
        <w:t>a</w:t>
      </w:r>
      <w:r w:rsidRPr="00E87DBD">
        <w:t>slaugos savivaldybėje nėra teikiamos, todėl optimizavimas nėra galimas. Dėl šios priežasties galima teigti, kad esama situacija sudaro ekonominius apribojimus įgyvendinti alternatyvą, todėl ši alternatyva toliau nenagrinėjama.</w:t>
      </w:r>
    </w:p>
    <w:p w14:paraId="596CB29B" w14:textId="77777777" w:rsidR="00FB0A6C" w:rsidRPr="00E87DBD" w:rsidRDefault="00FB0A6C" w:rsidP="00711926">
      <w:pPr>
        <w:ind w:firstLine="851"/>
      </w:pPr>
    </w:p>
    <w:p w14:paraId="7020FF51" w14:textId="1538315E" w:rsidR="00CB2A67" w:rsidRDefault="00CB2A67" w:rsidP="00CB2A67">
      <w:pPr>
        <w:ind w:firstLine="851"/>
      </w:pPr>
      <w:r w:rsidRPr="00E87DBD">
        <w:t xml:space="preserve">Formuojant </w:t>
      </w:r>
      <w:r w:rsidR="00FB0A6C">
        <w:t xml:space="preserve">A6 </w:t>
      </w:r>
      <w:r w:rsidRPr="00E87DBD">
        <w:t>alternatyvą „Kooperacija“, turėtų būti numatomas mažiausiai dviejų nesusijusių pavaldumo ryšiais juridinių asmenų sutelkimas bendrai veiklai siekiant to paties projekto tikslo. Vertinant alternatyvą, nustatyta, kad paslaugos tokių juridinių asmenų, te</w:t>
      </w:r>
      <w:r w:rsidR="00620364">
        <w:t>i</w:t>
      </w:r>
      <w:r w:rsidRPr="00E87DBD">
        <w:t xml:space="preserve">kiančių paslaugas savivaldybėje nėra, </w:t>
      </w:r>
      <w:r w:rsidRPr="00E87DBD">
        <w:lastRenderedPageBreak/>
        <w:t>todėl kooperacija nėra galima. Dėl šios priežasties galima teigti, kad esama situacija sudaro ekonom</w:t>
      </w:r>
      <w:r w:rsidRPr="00E87DBD">
        <w:t>i</w:t>
      </w:r>
      <w:r w:rsidRPr="00E87DBD">
        <w:t>nius apribojimus įgyvendinti alternatyvą, todėl ši alternatyva toliau nenagrinėjama.</w:t>
      </w:r>
    </w:p>
    <w:p w14:paraId="10E7D49E" w14:textId="77777777" w:rsidR="00AD76FE" w:rsidRPr="00E87DBD" w:rsidRDefault="00AD76FE" w:rsidP="00CB2A67">
      <w:pPr>
        <w:ind w:firstLine="851"/>
      </w:pPr>
    </w:p>
    <w:p w14:paraId="4F033EB7" w14:textId="78A98436" w:rsidR="00CB2A67" w:rsidRDefault="00CB2A67" w:rsidP="00CB2A67">
      <w:pPr>
        <w:ind w:firstLine="851"/>
      </w:pPr>
      <w:r w:rsidRPr="00E87DBD">
        <w:t xml:space="preserve">Formuojant </w:t>
      </w:r>
      <w:r w:rsidR="00FB0A6C">
        <w:t>A7</w:t>
      </w:r>
      <w:r w:rsidRPr="00E87DBD">
        <w:t xml:space="preserve"> alternatyvą „</w:t>
      </w:r>
      <w:r w:rsidR="00AF7436" w:rsidRPr="00E87DBD">
        <w:t>Esamo(-ų) pastato(-ų) / patalpų techninių savybių gerinimas“, tur</w:t>
      </w:r>
      <w:r w:rsidR="00AF7436" w:rsidRPr="00E87DBD">
        <w:t>ė</w:t>
      </w:r>
      <w:r w:rsidR="00AF7436" w:rsidRPr="00E87DBD">
        <w:t>tų būti numatomas esamų pastatų rekonstrukcija, kapitalinis remontas arba panašaus pobūdžio prita</w:t>
      </w:r>
      <w:r w:rsidR="00AF7436" w:rsidRPr="00E87DBD">
        <w:t>i</w:t>
      </w:r>
      <w:r w:rsidR="00AF7436" w:rsidRPr="00E87DBD">
        <w:t>kymas GGN veiklai. Vertinant alternatyvą nustatyta, kad savivaldybėje nesama savivaldybei arba par</w:t>
      </w:r>
      <w:r w:rsidR="00AF7436" w:rsidRPr="00E87DBD">
        <w:t>t</w:t>
      </w:r>
      <w:r w:rsidR="00AF7436" w:rsidRPr="00E87DBD">
        <w:t xml:space="preserve">neriams priklausančių pastatų, kuriuos būtų galima pritaikyti </w:t>
      </w:r>
      <w:r w:rsidR="00620364">
        <w:t>visų investicinių komponentų</w:t>
      </w:r>
      <w:r w:rsidR="00AF7436" w:rsidRPr="00E87DBD">
        <w:t xml:space="preserve"> paskirčiai. Dėl šios priežasties galima teigti, kad esama situacija sudaro ekonominius apribojimus įgyvendinti alternat</w:t>
      </w:r>
      <w:r w:rsidR="00AF7436" w:rsidRPr="00E87DBD">
        <w:t>y</w:t>
      </w:r>
      <w:r w:rsidR="00AF7436" w:rsidRPr="00E87DBD">
        <w:t>vą, todėl ši alternatyva toliau nenagrinėjama.</w:t>
      </w:r>
    </w:p>
    <w:p w14:paraId="27CAAB62" w14:textId="77777777" w:rsidR="00FB0A6C" w:rsidRPr="00E87DBD" w:rsidRDefault="00FB0A6C" w:rsidP="00CB2A67">
      <w:pPr>
        <w:ind w:firstLine="851"/>
      </w:pPr>
    </w:p>
    <w:p w14:paraId="0A26559F" w14:textId="1DF13EC0" w:rsidR="00FF6BA5" w:rsidRPr="00E87DBD" w:rsidRDefault="00FF6BA5" w:rsidP="00711926">
      <w:pPr>
        <w:ind w:firstLine="851"/>
      </w:pPr>
      <w:r w:rsidRPr="00E87DBD">
        <w:t>Atsižvelgiant į tai, kad Metodika reikalauja palyginti ne mažiau kaip dvi projekto įgyvendinimo alternatyvas, papildomai suformuojama alternatyva „Pastatų įsigijimas ir jų pritaikymas, suteikiant p</w:t>
      </w:r>
      <w:r w:rsidRPr="00E87DBD">
        <w:t>a</w:t>
      </w:r>
      <w:r w:rsidRPr="00E87DBD">
        <w:t xml:space="preserve">slaugoms teikti reikiamas technines ir funkcines savybes“. </w:t>
      </w:r>
      <w:r w:rsidR="00C85047" w:rsidRPr="00E87DBD">
        <w:t xml:space="preserve">Pagal šią alternatyvą, siekiant įkurti </w:t>
      </w:r>
      <w:r w:rsidR="00FB0A6C">
        <w:t>GGN</w:t>
      </w:r>
      <w:r w:rsidR="00C85047" w:rsidRPr="00E87DBD">
        <w:t xml:space="preserve">, numatoma rinkoje įsigyti </w:t>
      </w:r>
      <w:r w:rsidR="00620364">
        <w:t>keturis</w:t>
      </w:r>
      <w:r w:rsidR="00C85047" w:rsidRPr="00E87DBD">
        <w:t xml:space="preserve"> </w:t>
      </w:r>
      <w:r w:rsidR="00620364">
        <w:t>gyvenamuosius pastatus</w:t>
      </w:r>
      <w:r w:rsidR="00C85047" w:rsidRPr="00E87DBD">
        <w:t xml:space="preserve"> su sklyp</w:t>
      </w:r>
      <w:r w:rsidR="00620364">
        <w:t>ais</w:t>
      </w:r>
      <w:r w:rsidR="00C85047" w:rsidRPr="00E87DBD">
        <w:t xml:space="preserve">, kurių charakteristikos yra tokios: </w:t>
      </w:r>
      <w:r w:rsidR="00FB0A6C">
        <w:t xml:space="preserve">sklypas iki 20 arų ploto, gyvenamasis namas – iki 230 </w:t>
      </w:r>
      <w:proofErr w:type="spellStart"/>
      <w:r w:rsidR="00FB0A6C">
        <w:t>kv.m</w:t>
      </w:r>
      <w:proofErr w:type="spellEnd"/>
      <w:r w:rsidR="00FB0A6C">
        <w:t xml:space="preserve">. bendrojo ploto, iki 920 </w:t>
      </w:r>
      <w:proofErr w:type="spellStart"/>
      <w:r w:rsidR="00FB0A6C">
        <w:t>kub.m</w:t>
      </w:r>
      <w:proofErr w:type="spellEnd"/>
      <w:r w:rsidR="00FB0A6C">
        <w:t>. tūrio; nusid</w:t>
      </w:r>
      <w:r w:rsidR="00FB0A6C">
        <w:t>ė</w:t>
      </w:r>
      <w:r w:rsidR="00FB0A6C">
        <w:t xml:space="preserve">vėjimas iki 60 </w:t>
      </w:r>
      <w:r w:rsidR="00FB0A6C" w:rsidRPr="00C85047">
        <w:t xml:space="preserve">%. </w:t>
      </w:r>
      <w:r w:rsidR="00FB0A6C">
        <w:t>Namas su sklypu įsigyjamas toje pačioje nekilnojamojo turto vertės zonoje, kaip ir A1 alternatyvos atveju</w:t>
      </w:r>
      <w:r w:rsidR="00C85047" w:rsidRPr="00E87DBD">
        <w:t xml:space="preserve">. </w:t>
      </w:r>
      <w:r w:rsidR="00FB0A6C">
        <w:t xml:space="preserve">Dienos užimtumo ir socialinių dirbtuvių veiklai šios alternatyvos atveju naudojamos tos pačios patalpos, kaip ir A1 alternatyvos atveju. </w:t>
      </w:r>
      <w:r w:rsidR="00FB0A6C" w:rsidRPr="008924BD">
        <w:rPr>
          <w:lang w:eastAsia="en-US"/>
        </w:rPr>
        <w:t>Atlikus susijusių dokumentų ir aplinkybių analizę, alternatyvai įgyvendinti teisinių, techninių, socialinių, ekonominių ar kitų apribojimų, nenustatyta. Altern</w:t>
      </w:r>
      <w:r w:rsidR="00FB0A6C" w:rsidRPr="008924BD">
        <w:rPr>
          <w:lang w:eastAsia="en-US"/>
        </w:rPr>
        <w:t>a</w:t>
      </w:r>
      <w:r w:rsidR="00FB0A6C" w:rsidRPr="008924BD">
        <w:rPr>
          <w:lang w:eastAsia="en-US"/>
        </w:rPr>
        <w:t>tyva pagal techninius, teisinius, socialinius kriterijus yra iš esmės priimtina, todėl ji nagrinėtina tolime</w:t>
      </w:r>
      <w:r w:rsidR="00FB0A6C" w:rsidRPr="008924BD">
        <w:rPr>
          <w:lang w:eastAsia="en-US"/>
        </w:rPr>
        <w:t>s</w:t>
      </w:r>
      <w:r w:rsidR="00FB0A6C" w:rsidRPr="008924BD">
        <w:rPr>
          <w:lang w:eastAsia="en-US"/>
        </w:rPr>
        <w:t>niuose vertinimo etapuose.</w:t>
      </w:r>
      <w:r w:rsidR="00FB0A6C">
        <w:rPr>
          <w:lang w:eastAsia="en-US"/>
        </w:rPr>
        <w:t xml:space="preserve"> </w:t>
      </w:r>
      <w:r w:rsidR="00FB0A6C" w:rsidRPr="008924BD">
        <w:rPr>
          <w:lang w:eastAsia="en-US"/>
        </w:rPr>
        <w:t xml:space="preserve">Įgyvendinus alternatyvos techninius sprendinius, </w:t>
      </w:r>
      <w:r w:rsidR="00FB0A6C">
        <w:rPr>
          <w:lang w:eastAsia="en-US"/>
        </w:rPr>
        <w:t xml:space="preserve">bus </w:t>
      </w:r>
      <w:r w:rsidR="00FB0A6C" w:rsidRPr="008924BD">
        <w:t xml:space="preserve">pasiekti minimalūs </w:t>
      </w:r>
      <w:r w:rsidR="00FB0A6C">
        <w:t>projekto produkto ir rezultato rodikliai</w:t>
      </w:r>
      <w:r w:rsidR="00FB0A6C" w:rsidRPr="008924BD">
        <w:t>.</w:t>
      </w:r>
    </w:p>
    <w:p w14:paraId="14587129" w14:textId="77777777" w:rsidR="00FF6BA5" w:rsidRPr="00E87DBD" w:rsidRDefault="00FF6BA5" w:rsidP="00711926">
      <w:pPr>
        <w:ind w:firstLine="851"/>
      </w:pPr>
    </w:p>
    <w:p w14:paraId="1BF2D2DC" w14:textId="28624840" w:rsidR="00BC23F2" w:rsidRPr="00E87DBD" w:rsidRDefault="00BC23F2" w:rsidP="00711926">
      <w:pPr>
        <w:ind w:firstLine="851"/>
      </w:pPr>
      <w:r w:rsidRPr="00E87DBD">
        <w:rPr>
          <w:lang w:eastAsia="en-US"/>
        </w:rPr>
        <w:t>Apibendrinus 3.</w:t>
      </w:r>
      <w:r w:rsidR="00736106" w:rsidRPr="00E87DBD">
        <w:rPr>
          <w:lang w:eastAsia="en-US"/>
        </w:rPr>
        <w:t>4</w:t>
      </w:r>
      <w:r w:rsidR="007806C0" w:rsidRPr="00E87DBD">
        <w:rPr>
          <w:lang w:eastAsia="en-US"/>
        </w:rPr>
        <w:t>.1</w:t>
      </w:r>
      <w:r w:rsidRPr="00E87DBD">
        <w:rPr>
          <w:lang w:eastAsia="en-US"/>
        </w:rPr>
        <w:t xml:space="preserve"> skyriaus informaciją</w:t>
      </w:r>
      <w:r w:rsidR="00736106" w:rsidRPr="00E87DBD">
        <w:rPr>
          <w:lang w:eastAsia="en-US"/>
        </w:rPr>
        <w:t xml:space="preserve"> pažymėtina</w:t>
      </w:r>
      <w:r w:rsidRPr="00E87DBD">
        <w:rPr>
          <w:lang w:eastAsia="en-US"/>
        </w:rPr>
        <w:t xml:space="preserve">, </w:t>
      </w:r>
      <w:r w:rsidR="00736106" w:rsidRPr="00E87DBD">
        <w:rPr>
          <w:lang w:eastAsia="en-US"/>
        </w:rPr>
        <w:t xml:space="preserve">kad </w:t>
      </w:r>
      <w:r w:rsidR="003A3B0B" w:rsidRPr="00E87DBD">
        <w:t>alternatyvos „</w:t>
      </w:r>
      <w:r w:rsidR="00C85047" w:rsidRPr="00E87DBD">
        <w:t>Nuotolinis tikslinių gr</w:t>
      </w:r>
      <w:r w:rsidR="00C85047" w:rsidRPr="00E87DBD">
        <w:t>u</w:t>
      </w:r>
      <w:r w:rsidR="00C85047" w:rsidRPr="00E87DBD">
        <w:t>pių aptarnavimas</w:t>
      </w:r>
      <w:r w:rsidR="003A3B0B" w:rsidRPr="00E87DBD">
        <w:t>“, „</w:t>
      </w:r>
      <w:r w:rsidR="00C85047" w:rsidRPr="00E87DBD">
        <w:t>Pastatų / patalpų nuoma / panauda</w:t>
      </w:r>
      <w:r w:rsidR="003A3B0B" w:rsidRPr="00E87DBD">
        <w:t>“ ir „</w:t>
      </w:r>
      <w:r w:rsidR="00C85047" w:rsidRPr="00E87DBD">
        <w:t>Pastatų / patalpų įsigijimas</w:t>
      </w:r>
      <w:r w:rsidR="003A3B0B" w:rsidRPr="00E87DBD">
        <w:t>“</w:t>
      </w:r>
      <w:r w:rsidR="00C85047" w:rsidRPr="00E87DBD">
        <w:t>, „Optimizav</w:t>
      </w:r>
      <w:r w:rsidR="00C85047" w:rsidRPr="00E87DBD">
        <w:t>i</w:t>
      </w:r>
      <w:r w:rsidR="00C85047" w:rsidRPr="00E87DBD">
        <w:t xml:space="preserve">mas“, „Kooperacija“ ir „Esamo(-ų) pastato(-ų) / patalpų techninių savybių gerinimas“ </w:t>
      </w:r>
      <w:r w:rsidR="003A3B0B" w:rsidRPr="00E87DBD">
        <w:t>alternatyvų vertin</w:t>
      </w:r>
      <w:r w:rsidR="003A3B0B" w:rsidRPr="00E87DBD">
        <w:t>i</w:t>
      </w:r>
      <w:r w:rsidR="003A3B0B" w:rsidRPr="00E87DBD">
        <w:t xml:space="preserve">mo metu buvo atmestos kaip turinčios tam tikrų apribojimų ir dėl jų neįgyvendinamos. Toliau finansinėje ir ekonominėje analizėje įvertintos dvi alternatyvos </w:t>
      </w:r>
      <w:r w:rsidR="00DE3420" w:rsidRPr="00E87DBD">
        <w:t>–</w:t>
      </w:r>
      <w:r w:rsidR="003A3B0B" w:rsidRPr="00E87DBD">
        <w:t xml:space="preserve"> </w:t>
      </w:r>
      <w:r w:rsidR="00DE3420" w:rsidRPr="00E87DBD">
        <w:t xml:space="preserve">A1 </w:t>
      </w:r>
      <w:r w:rsidR="003A3B0B" w:rsidRPr="00E87DBD">
        <w:t>„</w:t>
      </w:r>
      <w:r w:rsidR="00C85047" w:rsidRPr="00E87DBD">
        <w:t>Naujų pastatų statyba</w:t>
      </w:r>
      <w:r w:rsidR="003A3B0B" w:rsidRPr="00E87DBD">
        <w:t xml:space="preserve">“ ir </w:t>
      </w:r>
      <w:r w:rsidR="00DE3420" w:rsidRPr="00E87DBD">
        <w:t xml:space="preserve">A2 </w:t>
      </w:r>
      <w:r w:rsidR="003A3B0B" w:rsidRPr="00E87DBD">
        <w:t>„</w:t>
      </w:r>
      <w:r w:rsidR="00DB627E" w:rsidRPr="00E87DBD">
        <w:t>Pastatų įsigijimas ir jų pritaikymas, suteikiant paslaugoms teikti reikiamas technines ir funkcines savybes</w:t>
      </w:r>
      <w:r w:rsidR="003A3B0B" w:rsidRPr="00E87DBD">
        <w:t>“.</w:t>
      </w:r>
    </w:p>
    <w:p w14:paraId="75187026" w14:textId="77777777" w:rsidR="007806C0" w:rsidRPr="00E87DBD" w:rsidRDefault="007806C0" w:rsidP="00711926">
      <w:pPr>
        <w:ind w:firstLine="851"/>
      </w:pPr>
    </w:p>
    <w:p w14:paraId="4112A4AF" w14:textId="00D13C49" w:rsidR="007806C0" w:rsidRPr="00E87DBD" w:rsidRDefault="007806C0" w:rsidP="007806C0">
      <w:pPr>
        <w:pStyle w:val="Antrat3"/>
      </w:pPr>
      <w:bookmarkStart w:id="62" w:name="_Toc23852407"/>
      <w:r w:rsidRPr="00E87DBD">
        <w:t xml:space="preserve">3.4.2. </w:t>
      </w:r>
      <w:r w:rsidR="00E24C5E">
        <w:t>Kauno</w:t>
      </w:r>
      <w:r w:rsidRPr="00E87DBD">
        <w:t xml:space="preserve"> </w:t>
      </w:r>
      <w:r w:rsidR="004D7FDF">
        <w:t xml:space="preserve">rajono </w:t>
      </w:r>
      <w:r w:rsidRPr="00E87DBD">
        <w:t>savivaldybės veiklų ir alternatyvų aprašymas</w:t>
      </w:r>
      <w:bookmarkEnd w:id="62"/>
    </w:p>
    <w:p w14:paraId="0344AED6" w14:textId="77777777" w:rsidR="007806C0" w:rsidRPr="00E87DBD" w:rsidRDefault="007806C0" w:rsidP="007806C0">
      <w:pPr>
        <w:keepNext/>
        <w:keepLines/>
        <w:ind w:firstLine="851"/>
        <w:rPr>
          <w:rFonts w:cs="Arial"/>
          <w:bCs/>
        </w:rPr>
      </w:pPr>
    </w:p>
    <w:p w14:paraId="6B4CF41D" w14:textId="2817BA71" w:rsidR="00A1114C" w:rsidRPr="00A1114C" w:rsidRDefault="00A1114C" w:rsidP="00A1114C">
      <w:pPr>
        <w:keepNext/>
        <w:keepLines/>
        <w:rPr>
          <w:rFonts w:cs="Arial"/>
          <w:bCs/>
        </w:rPr>
      </w:pPr>
      <w:r>
        <w:rPr>
          <w:rFonts w:cs="Arial"/>
          <w:bCs/>
        </w:rPr>
        <w:tab/>
      </w:r>
      <w:r w:rsidRPr="00A1114C">
        <w:rPr>
          <w:rFonts w:cs="Arial"/>
          <w:bCs/>
        </w:rPr>
        <w:t xml:space="preserve">Analizės metu </w:t>
      </w:r>
      <w:r>
        <w:rPr>
          <w:rFonts w:cs="Arial"/>
          <w:bCs/>
        </w:rPr>
        <w:t xml:space="preserve">Kauno rajono </w:t>
      </w:r>
      <w:r w:rsidRPr="00A1114C">
        <w:rPr>
          <w:rFonts w:cs="Arial"/>
          <w:bCs/>
        </w:rPr>
        <w:t>savivaldybėje identifikuotas toks paslaugos poreikis:</w:t>
      </w:r>
    </w:p>
    <w:p w14:paraId="40DF6331" w14:textId="77777777" w:rsidR="00A1114C" w:rsidRDefault="00A1114C" w:rsidP="00A1114C">
      <w:pPr>
        <w:keepNext/>
        <w:keepLines/>
        <w:rPr>
          <w:rFonts w:cs="Arial"/>
          <w:b/>
          <w:bCs/>
        </w:rPr>
      </w:pPr>
    </w:p>
    <w:p w14:paraId="1D91A1CB" w14:textId="44BC2721" w:rsidR="00A1114C" w:rsidRPr="00A1114C" w:rsidRDefault="00A1114C" w:rsidP="00A1114C">
      <w:pPr>
        <w:keepNext/>
        <w:keepLines/>
        <w:rPr>
          <w:rFonts w:cs="Arial"/>
          <w:b/>
          <w:bCs/>
        </w:rPr>
      </w:pPr>
      <w:r>
        <w:rPr>
          <w:rFonts w:cs="Arial"/>
          <w:b/>
          <w:bCs/>
        </w:rPr>
        <w:t>3.2</w:t>
      </w:r>
      <w:r w:rsidRPr="00A1114C">
        <w:rPr>
          <w:rFonts w:cs="Arial"/>
          <w:b/>
          <w:bCs/>
        </w:rPr>
        <w:t xml:space="preserve"> lentelė. Paslaugų poreikis Kauno </w:t>
      </w:r>
      <w:r>
        <w:rPr>
          <w:rFonts w:cs="Arial"/>
          <w:b/>
          <w:bCs/>
        </w:rPr>
        <w:t>rajono</w:t>
      </w:r>
      <w:r w:rsidRPr="00A1114C">
        <w:rPr>
          <w:rFonts w:cs="Arial"/>
          <w:b/>
          <w:bCs/>
        </w:rPr>
        <w:t xml:space="preserve"> savivaldybėje</w:t>
      </w:r>
    </w:p>
    <w:tbl>
      <w:tblPr>
        <w:tblStyle w:val="Lentelstinklelis"/>
        <w:tblW w:w="0" w:type="auto"/>
        <w:tblLook w:val="04A0" w:firstRow="1" w:lastRow="0" w:firstColumn="1" w:lastColumn="0" w:noHBand="0" w:noVBand="1"/>
      </w:tblPr>
      <w:tblGrid>
        <w:gridCol w:w="4645"/>
        <w:gridCol w:w="4643"/>
      </w:tblGrid>
      <w:tr w:rsidR="00A1114C" w:rsidRPr="004F23D3" w14:paraId="1860957C" w14:textId="77777777" w:rsidTr="00A1114C">
        <w:trPr>
          <w:cnfStyle w:val="100000000000" w:firstRow="1" w:lastRow="0" w:firstColumn="0" w:lastColumn="0" w:oddVBand="0" w:evenVBand="0" w:oddHBand="0" w:evenHBand="0" w:firstRowFirstColumn="0" w:firstRowLastColumn="0" w:lastRowFirstColumn="0" w:lastRowLastColumn="0"/>
        </w:trPr>
        <w:tc>
          <w:tcPr>
            <w:tcW w:w="4645" w:type="dxa"/>
            <w:shd w:val="clear" w:color="auto" w:fill="auto"/>
          </w:tcPr>
          <w:p w14:paraId="76F8AF07" w14:textId="77777777" w:rsidR="00A1114C" w:rsidRPr="004F23D3" w:rsidRDefault="00A1114C" w:rsidP="00A1114C">
            <w:pPr>
              <w:jc w:val="center"/>
              <w:rPr>
                <w:b w:val="0"/>
                <w:sz w:val="20"/>
                <w:szCs w:val="20"/>
                <w:lang w:eastAsia="en-US"/>
              </w:rPr>
            </w:pPr>
            <w:r w:rsidRPr="004F23D3">
              <w:rPr>
                <w:b w:val="0"/>
                <w:sz w:val="20"/>
                <w:szCs w:val="20"/>
                <w:lang w:eastAsia="en-US"/>
              </w:rPr>
              <w:t>Viešosios paslaugos tipas</w:t>
            </w:r>
          </w:p>
        </w:tc>
        <w:tc>
          <w:tcPr>
            <w:tcW w:w="4643" w:type="dxa"/>
            <w:shd w:val="clear" w:color="auto" w:fill="auto"/>
          </w:tcPr>
          <w:p w14:paraId="3D5F9EEC" w14:textId="77777777" w:rsidR="00A1114C" w:rsidRPr="004F23D3" w:rsidRDefault="00A1114C" w:rsidP="00A1114C">
            <w:pPr>
              <w:jc w:val="center"/>
              <w:rPr>
                <w:b w:val="0"/>
                <w:sz w:val="20"/>
                <w:szCs w:val="20"/>
                <w:lang w:eastAsia="en-US"/>
              </w:rPr>
            </w:pPr>
            <w:r>
              <w:rPr>
                <w:b w:val="0"/>
                <w:sz w:val="20"/>
                <w:szCs w:val="20"/>
                <w:lang w:eastAsia="en-US"/>
              </w:rPr>
              <w:t>Trūkstamas</w:t>
            </w:r>
            <w:r w:rsidRPr="004F23D3">
              <w:rPr>
                <w:b w:val="0"/>
                <w:sz w:val="20"/>
                <w:szCs w:val="20"/>
                <w:lang w:eastAsia="en-US"/>
              </w:rPr>
              <w:t xml:space="preserve"> vietų </w:t>
            </w:r>
            <w:r>
              <w:rPr>
                <w:b w:val="0"/>
                <w:sz w:val="20"/>
                <w:szCs w:val="20"/>
                <w:lang w:eastAsia="en-US"/>
              </w:rPr>
              <w:t>skaičius</w:t>
            </w:r>
          </w:p>
        </w:tc>
      </w:tr>
      <w:tr w:rsidR="00A1114C" w:rsidRPr="004F23D3" w14:paraId="2B225193" w14:textId="77777777" w:rsidTr="00A1114C">
        <w:tc>
          <w:tcPr>
            <w:tcW w:w="4645" w:type="dxa"/>
            <w:shd w:val="clear" w:color="auto" w:fill="auto"/>
          </w:tcPr>
          <w:p w14:paraId="4C53700A" w14:textId="77777777" w:rsidR="00A1114C" w:rsidRPr="004F23D3" w:rsidRDefault="00A1114C" w:rsidP="00A1114C">
            <w:pPr>
              <w:rPr>
                <w:sz w:val="20"/>
                <w:szCs w:val="20"/>
                <w:lang w:eastAsia="en-US"/>
              </w:rPr>
            </w:pPr>
            <w:r w:rsidRPr="004F23D3">
              <w:rPr>
                <w:sz w:val="20"/>
                <w:szCs w:val="20"/>
              </w:rPr>
              <w:t>Apgyvendinimo su parama (GGN / SGN forma) paslaugos</w:t>
            </w:r>
          </w:p>
        </w:tc>
        <w:tc>
          <w:tcPr>
            <w:tcW w:w="4643" w:type="dxa"/>
            <w:shd w:val="clear" w:color="auto" w:fill="auto"/>
          </w:tcPr>
          <w:p w14:paraId="37FE201A" w14:textId="77777777" w:rsidR="00A1114C" w:rsidRPr="004F23D3" w:rsidRDefault="00A1114C" w:rsidP="00A1114C">
            <w:pPr>
              <w:jc w:val="center"/>
              <w:rPr>
                <w:sz w:val="20"/>
                <w:szCs w:val="20"/>
                <w:lang w:eastAsia="en-US"/>
              </w:rPr>
            </w:pPr>
            <w:r>
              <w:rPr>
                <w:sz w:val="20"/>
                <w:szCs w:val="20"/>
                <w:lang w:eastAsia="en-US"/>
              </w:rPr>
              <w:t>40</w:t>
            </w:r>
          </w:p>
        </w:tc>
      </w:tr>
      <w:tr w:rsidR="00A1114C" w:rsidRPr="004F23D3" w14:paraId="00B14A1D" w14:textId="77777777" w:rsidTr="00A1114C">
        <w:tc>
          <w:tcPr>
            <w:tcW w:w="4645" w:type="dxa"/>
            <w:shd w:val="clear" w:color="auto" w:fill="auto"/>
          </w:tcPr>
          <w:p w14:paraId="546083C5" w14:textId="77777777" w:rsidR="00A1114C" w:rsidRPr="004F23D3" w:rsidRDefault="00A1114C" w:rsidP="00A1114C">
            <w:pPr>
              <w:rPr>
                <w:sz w:val="20"/>
                <w:szCs w:val="20"/>
              </w:rPr>
            </w:pPr>
            <w:r>
              <w:rPr>
                <w:sz w:val="20"/>
                <w:szCs w:val="20"/>
              </w:rPr>
              <w:t>Dienos užimtumas kartu su socialinėmis dirbtuvėmis</w:t>
            </w:r>
          </w:p>
        </w:tc>
        <w:tc>
          <w:tcPr>
            <w:tcW w:w="4643" w:type="dxa"/>
            <w:shd w:val="clear" w:color="auto" w:fill="auto"/>
          </w:tcPr>
          <w:p w14:paraId="15ABF3B6" w14:textId="397C2456" w:rsidR="00A1114C" w:rsidRDefault="00A1114C" w:rsidP="00A1114C">
            <w:pPr>
              <w:jc w:val="center"/>
              <w:rPr>
                <w:sz w:val="20"/>
                <w:szCs w:val="20"/>
                <w:lang w:eastAsia="en-US"/>
              </w:rPr>
            </w:pPr>
            <w:r>
              <w:rPr>
                <w:sz w:val="20"/>
                <w:szCs w:val="20"/>
                <w:lang w:eastAsia="en-US"/>
              </w:rPr>
              <w:t>Dienos užimtumo – 25, Socialinių dirbtuvių - 12</w:t>
            </w:r>
          </w:p>
        </w:tc>
      </w:tr>
      <w:tr w:rsidR="00A1114C" w:rsidRPr="004F23D3" w14:paraId="543E13D2" w14:textId="77777777" w:rsidTr="00A1114C">
        <w:tc>
          <w:tcPr>
            <w:tcW w:w="4645" w:type="dxa"/>
            <w:shd w:val="clear" w:color="auto" w:fill="auto"/>
          </w:tcPr>
          <w:p w14:paraId="2C74E878" w14:textId="77777777" w:rsidR="00A1114C" w:rsidRPr="004F23D3" w:rsidRDefault="00A1114C" w:rsidP="00A1114C">
            <w:pPr>
              <w:rPr>
                <w:sz w:val="20"/>
                <w:szCs w:val="20"/>
              </w:rPr>
            </w:pPr>
            <w:r w:rsidRPr="004F23D3">
              <w:rPr>
                <w:sz w:val="20"/>
                <w:szCs w:val="20"/>
              </w:rPr>
              <w:t>Socialinės dirbtuvės</w:t>
            </w:r>
          </w:p>
        </w:tc>
        <w:tc>
          <w:tcPr>
            <w:tcW w:w="4643" w:type="dxa"/>
            <w:shd w:val="clear" w:color="auto" w:fill="auto"/>
          </w:tcPr>
          <w:p w14:paraId="1C070456" w14:textId="77777777" w:rsidR="00A1114C" w:rsidRPr="004F23D3" w:rsidRDefault="00A1114C" w:rsidP="00A1114C">
            <w:pPr>
              <w:jc w:val="center"/>
              <w:rPr>
                <w:sz w:val="20"/>
                <w:szCs w:val="20"/>
                <w:lang w:eastAsia="en-US"/>
              </w:rPr>
            </w:pPr>
            <w:r>
              <w:rPr>
                <w:sz w:val="20"/>
                <w:szCs w:val="20"/>
                <w:lang w:eastAsia="en-US"/>
              </w:rPr>
              <w:t>10</w:t>
            </w:r>
          </w:p>
        </w:tc>
      </w:tr>
    </w:tbl>
    <w:p w14:paraId="6C8B46CD" w14:textId="77777777" w:rsidR="00A1114C" w:rsidRPr="00A1114C" w:rsidRDefault="00A1114C" w:rsidP="00A1114C">
      <w:pPr>
        <w:rPr>
          <w:rFonts w:cs="Arial"/>
          <w:bCs/>
          <w:i/>
          <w:sz w:val="18"/>
        </w:rPr>
      </w:pPr>
      <w:r w:rsidRPr="00A1114C">
        <w:rPr>
          <w:rFonts w:cs="Arial"/>
          <w:bCs/>
          <w:i/>
          <w:sz w:val="18"/>
        </w:rPr>
        <w:t>(sudaryta autorių)</w:t>
      </w:r>
    </w:p>
    <w:p w14:paraId="6BF70D5D" w14:textId="77777777" w:rsidR="004D7FDF" w:rsidRPr="00E87DBD" w:rsidRDefault="004D7FDF" w:rsidP="004D7FDF">
      <w:pPr>
        <w:ind w:firstLine="851"/>
        <w:rPr>
          <w:rFonts w:cs="Arial"/>
          <w:bCs/>
        </w:rPr>
      </w:pPr>
    </w:p>
    <w:p w14:paraId="7FC8AA55" w14:textId="77777777" w:rsidR="004D7FDF" w:rsidRPr="00E87DBD" w:rsidRDefault="004D7FDF" w:rsidP="004D7FDF">
      <w:pPr>
        <w:ind w:firstLine="851"/>
      </w:pPr>
      <w:r w:rsidRPr="00E87DBD">
        <w:t>Vadovaujantis Metodika, siekiant nustatyti, kokias projekto įgyvendinimo alternatyvas minim</w:t>
      </w:r>
      <w:r w:rsidRPr="00E87DBD">
        <w:t>a</w:t>
      </w:r>
      <w:r w:rsidRPr="00E87DBD">
        <w:t xml:space="preserve">liai reikalinga išnagrinėti investicijų projekte, nustatomas projekto investavimo objektas. </w:t>
      </w:r>
    </w:p>
    <w:p w14:paraId="503B8154" w14:textId="7E891CBE" w:rsidR="004D7FDF" w:rsidRPr="00E87DBD" w:rsidRDefault="004D7FDF" w:rsidP="004D7FDF">
      <w:pPr>
        <w:ind w:firstLine="851"/>
      </w:pPr>
      <w:r w:rsidRPr="00E87DBD">
        <w:t>Nagrinėjant pradinio projekto veiklų sąrašo išlaidas, matyti, kad projekto metu numatoma i</w:t>
      </w:r>
      <w:r w:rsidRPr="00E87DBD">
        <w:t>n</w:t>
      </w:r>
      <w:r w:rsidRPr="00E87DBD">
        <w:t>vestuoti į pastatus ir įrangą bei kitą turtą. Projekto išlaidų sąmata rodo, kad investicijos, kurios priskirt</w:t>
      </w:r>
      <w:r w:rsidRPr="00E87DBD">
        <w:t>i</w:t>
      </w:r>
      <w:r w:rsidRPr="00E87DBD">
        <w:t xml:space="preserve">nos investavimo objektui „Pastatai/patalpos“ sudarys </w:t>
      </w:r>
      <w:r w:rsidR="00A1114C">
        <w:t>apie 90</w:t>
      </w:r>
      <w:r w:rsidRPr="00E87DBD">
        <w:t xml:space="preserve"> % visų išlaidų 3. ir 4. išlaidų kategorijose, todėl projektas priskirtas objektui „Pastatai/patalpos“. Objekte „Pastatai/patalpos“ investicijos į GGN pastatus sudaro </w:t>
      </w:r>
      <w:r w:rsidR="00A1114C">
        <w:t>apie 80</w:t>
      </w:r>
      <w:r w:rsidRPr="00E87DBD">
        <w:t xml:space="preserve"> % visų investicijų į pastatus, todėl alternatyvos formuojamos pagal šį investicinį komponentą.</w:t>
      </w:r>
      <w:r w:rsidR="00A1114C">
        <w:t xml:space="preserve"> Likę investiciniai komponentai (dienos užimtumo, socialinių dirbtuvių įrengimas) visoms alternatyvoms nustatyti vienodi.</w:t>
      </w:r>
    </w:p>
    <w:p w14:paraId="04DD6956" w14:textId="77777777" w:rsidR="00A1114C" w:rsidRPr="006272AC" w:rsidRDefault="00A1114C" w:rsidP="00A1114C">
      <w:r>
        <w:lastRenderedPageBreak/>
        <w:tab/>
      </w:r>
      <w:r w:rsidRPr="006272AC">
        <w:t>Remiantis Investicijų projektų rengimo metodika, Projektui nagrinėti turi būti formuojamos tokios alternatyvos:</w:t>
      </w:r>
    </w:p>
    <w:p w14:paraId="3D1EAF6E" w14:textId="77777777" w:rsidR="00A1114C" w:rsidRPr="006272AC" w:rsidRDefault="00A1114C" w:rsidP="00A1114C">
      <w:pPr>
        <w:pStyle w:val="Sraopastraipa"/>
        <w:numPr>
          <w:ilvl w:val="0"/>
          <w:numId w:val="7"/>
        </w:numPr>
        <w:tabs>
          <w:tab w:val="left" w:pos="1134"/>
        </w:tabs>
        <w:rPr>
          <w:sz w:val="24"/>
          <w:szCs w:val="24"/>
        </w:rPr>
      </w:pPr>
      <w:r>
        <w:rPr>
          <w:sz w:val="24"/>
          <w:szCs w:val="24"/>
        </w:rPr>
        <w:t>A1</w:t>
      </w:r>
      <w:r w:rsidRPr="006272AC">
        <w:rPr>
          <w:sz w:val="24"/>
          <w:szCs w:val="24"/>
        </w:rPr>
        <w:t xml:space="preserve"> alternatyva – </w:t>
      </w:r>
      <w:r w:rsidRPr="007F11C3">
        <w:rPr>
          <w:sz w:val="24"/>
          <w:szCs w:val="24"/>
        </w:rPr>
        <w:t xml:space="preserve">Naujų </w:t>
      </w:r>
      <w:r>
        <w:rPr>
          <w:sz w:val="24"/>
          <w:szCs w:val="24"/>
        </w:rPr>
        <w:t>pastatų</w:t>
      </w:r>
      <w:r w:rsidRPr="007F11C3">
        <w:rPr>
          <w:sz w:val="24"/>
          <w:szCs w:val="24"/>
        </w:rPr>
        <w:t xml:space="preserve"> statyba</w:t>
      </w:r>
      <w:r>
        <w:rPr>
          <w:sz w:val="24"/>
          <w:szCs w:val="24"/>
        </w:rPr>
        <w:t xml:space="preserve"> (taip pat ir pradėto statyti pastato užbaigimas)</w:t>
      </w:r>
      <w:r w:rsidRPr="006272AC">
        <w:rPr>
          <w:sz w:val="24"/>
          <w:szCs w:val="24"/>
        </w:rPr>
        <w:t>;</w:t>
      </w:r>
    </w:p>
    <w:p w14:paraId="5D3CE8B9" w14:textId="77777777" w:rsidR="00A1114C" w:rsidRPr="00F1729F" w:rsidRDefault="00A1114C" w:rsidP="00A1114C">
      <w:pPr>
        <w:pStyle w:val="Sraopastraipa"/>
        <w:numPr>
          <w:ilvl w:val="0"/>
          <w:numId w:val="7"/>
        </w:numPr>
        <w:tabs>
          <w:tab w:val="left" w:pos="1134"/>
        </w:tabs>
        <w:rPr>
          <w:sz w:val="24"/>
          <w:szCs w:val="24"/>
        </w:rPr>
      </w:pPr>
      <w:r>
        <w:rPr>
          <w:sz w:val="24"/>
          <w:szCs w:val="24"/>
        </w:rPr>
        <w:t>A2</w:t>
      </w:r>
      <w:r w:rsidRPr="00F1729F">
        <w:rPr>
          <w:sz w:val="24"/>
          <w:szCs w:val="24"/>
        </w:rPr>
        <w:t xml:space="preserve"> alternatyva – Nuotolinis tikslinių grupių aptarnavimas;</w:t>
      </w:r>
    </w:p>
    <w:p w14:paraId="04B8F247" w14:textId="77777777" w:rsidR="00A1114C" w:rsidRDefault="00A1114C" w:rsidP="00A1114C">
      <w:pPr>
        <w:pStyle w:val="Sraopastraipa"/>
        <w:numPr>
          <w:ilvl w:val="0"/>
          <w:numId w:val="7"/>
        </w:numPr>
        <w:tabs>
          <w:tab w:val="left" w:pos="1134"/>
        </w:tabs>
        <w:rPr>
          <w:sz w:val="24"/>
          <w:szCs w:val="24"/>
        </w:rPr>
      </w:pPr>
      <w:r>
        <w:rPr>
          <w:sz w:val="24"/>
          <w:szCs w:val="24"/>
        </w:rPr>
        <w:t>A3</w:t>
      </w:r>
      <w:r w:rsidRPr="00F1729F">
        <w:rPr>
          <w:sz w:val="24"/>
          <w:szCs w:val="24"/>
        </w:rPr>
        <w:t xml:space="preserve"> alternatyva – Pastatų / patalpų nuoma / panauda;</w:t>
      </w:r>
    </w:p>
    <w:p w14:paraId="463344F1" w14:textId="77777777" w:rsidR="00A1114C" w:rsidRDefault="00A1114C" w:rsidP="00A1114C">
      <w:pPr>
        <w:pStyle w:val="Sraopastraipa"/>
        <w:numPr>
          <w:ilvl w:val="0"/>
          <w:numId w:val="7"/>
        </w:numPr>
        <w:tabs>
          <w:tab w:val="left" w:pos="1134"/>
        </w:tabs>
        <w:rPr>
          <w:sz w:val="24"/>
          <w:szCs w:val="24"/>
        </w:rPr>
      </w:pPr>
      <w:r>
        <w:rPr>
          <w:sz w:val="24"/>
          <w:szCs w:val="24"/>
        </w:rPr>
        <w:t>A4</w:t>
      </w:r>
      <w:r w:rsidRPr="00F1729F">
        <w:rPr>
          <w:sz w:val="24"/>
          <w:szCs w:val="24"/>
        </w:rPr>
        <w:t xml:space="preserve"> alternatyva </w:t>
      </w:r>
      <w:r>
        <w:rPr>
          <w:sz w:val="24"/>
          <w:szCs w:val="24"/>
        </w:rPr>
        <w:t>–</w:t>
      </w:r>
      <w:r w:rsidRPr="00F1729F">
        <w:rPr>
          <w:sz w:val="24"/>
          <w:szCs w:val="24"/>
        </w:rPr>
        <w:t xml:space="preserve"> Pastatų / patalpų įsigijimas</w:t>
      </w:r>
      <w:r>
        <w:rPr>
          <w:sz w:val="24"/>
          <w:szCs w:val="24"/>
        </w:rPr>
        <w:t>;</w:t>
      </w:r>
    </w:p>
    <w:p w14:paraId="37E89F67" w14:textId="77777777" w:rsidR="00A1114C" w:rsidRDefault="00A1114C" w:rsidP="00A1114C">
      <w:pPr>
        <w:pStyle w:val="Sraopastraipa"/>
        <w:numPr>
          <w:ilvl w:val="0"/>
          <w:numId w:val="7"/>
        </w:numPr>
        <w:tabs>
          <w:tab w:val="left" w:pos="1134"/>
        </w:tabs>
        <w:rPr>
          <w:sz w:val="24"/>
          <w:szCs w:val="24"/>
        </w:rPr>
      </w:pPr>
      <w:r>
        <w:rPr>
          <w:sz w:val="24"/>
          <w:szCs w:val="24"/>
        </w:rPr>
        <w:t>A5 alternatyva – Optimizavimas;</w:t>
      </w:r>
    </w:p>
    <w:p w14:paraId="723801B0" w14:textId="77777777" w:rsidR="00A1114C" w:rsidRDefault="00A1114C" w:rsidP="00A1114C">
      <w:pPr>
        <w:pStyle w:val="Sraopastraipa"/>
        <w:numPr>
          <w:ilvl w:val="0"/>
          <w:numId w:val="7"/>
        </w:numPr>
        <w:tabs>
          <w:tab w:val="left" w:pos="1134"/>
        </w:tabs>
        <w:rPr>
          <w:sz w:val="24"/>
          <w:szCs w:val="24"/>
        </w:rPr>
      </w:pPr>
      <w:r>
        <w:rPr>
          <w:sz w:val="24"/>
          <w:szCs w:val="24"/>
        </w:rPr>
        <w:t xml:space="preserve">A6 alternatyva </w:t>
      </w:r>
      <w:r>
        <w:rPr>
          <w:sz w:val="24"/>
          <w:szCs w:val="24"/>
        </w:rPr>
        <w:sym w:font="Symbol" w:char="F02D"/>
      </w:r>
      <w:r>
        <w:rPr>
          <w:sz w:val="24"/>
          <w:szCs w:val="24"/>
        </w:rPr>
        <w:t xml:space="preserve"> Kooperacija;</w:t>
      </w:r>
    </w:p>
    <w:p w14:paraId="69A5C3E2" w14:textId="14F8CA2C" w:rsidR="00A1114C" w:rsidRPr="00F1729F" w:rsidRDefault="00A1114C" w:rsidP="00A1114C">
      <w:pPr>
        <w:pStyle w:val="Sraopastraipa"/>
        <w:numPr>
          <w:ilvl w:val="0"/>
          <w:numId w:val="7"/>
        </w:numPr>
        <w:tabs>
          <w:tab w:val="left" w:pos="1134"/>
        </w:tabs>
        <w:rPr>
          <w:sz w:val="24"/>
          <w:szCs w:val="24"/>
        </w:rPr>
      </w:pPr>
      <w:r>
        <w:rPr>
          <w:sz w:val="24"/>
          <w:szCs w:val="24"/>
        </w:rPr>
        <w:t>A7</w:t>
      </w:r>
      <w:r w:rsidRPr="00F1729F">
        <w:rPr>
          <w:sz w:val="24"/>
          <w:szCs w:val="24"/>
        </w:rPr>
        <w:t xml:space="preserve"> alternatyva </w:t>
      </w:r>
      <w:r>
        <w:rPr>
          <w:sz w:val="24"/>
          <w:szCs w:val="24"/>
        </w:rPr>
        <w:t>–</w:t>
      </w:r>
      <w:r w:rsidRPr="00F1729F">
        <w:rPr>
          <w:sz w:val="24"/>
          <w:szCs w:val="24"/>
        </w:rPr>
        <w:t xml:space="preserve"> Esamo(-ų) pastato(-ų) / patalpų techninių savybių gerinimas</w:t>
      </w:r>
      <w:r w:rsidR="00324867">
        <w:rPr>
          <w:sz w:val="24"/>
          <w:szCs w:val="24"/>
        </w:rPr>
        <w:t>.</w:t>
      </w:r>
    </w:p>
    <w:p w14:paraId="7AA764B9" w14:textId="77777777" w:rsidR="004D7FDF" w:rsidRPr="00E87DBD" w:rsidRDefault="004D7FDF" w:rsidP="00A1114C">
      <w:pPr>
        <w:tabs>
          <w:tab w:val="left" w:pos="1134"/>
        </w:tabs>
        <w:rPr>
          <w:lang w:eastAsia="en-US"/>
        </w:rPr>
      </w:pPr>
    </w:p>
    <w:p w14:paraId="0B9140C4" w14:textId="5A82DCE4" w:rsidR="00A1114C" w:rsidRDefault="004D7FDF" w:rsidP="004D7FDF">
      <w:pPr>
        <w:ind w:firstLine="851"/>
      </w:pPr>
      <w:r w:rsidRPr="00E87DBD">
        <w:t xml:space="preserve">Formuojant </w:t>
      </w:r>
      <w:r w:rsidR="00A1114C">
        <w:t>A1</w:t>
      </w:r>
      <w:r w:rsidRPr="00E87DBD">
        <w:t xml:space="preserve"> alternatyvą „Naujų pastatų statyba (taip pat ir pradėto statyti pastato užbaig</w:t>
      </w:r>
      <w:r w:rsidRPr="00E87DBD">
        <w:t>i</w:t>
      </w:r>
      <w:r w:rsidRPr="00E87DBD">
        <w:t>mas)“, nustatyta, kad savivaldybėje nesama savivaldybei arba partneriams priklausančių pastatų, kurie būtų pradėti statyti, turėtų atitinkam</w:t>
      </w:r>
      <w:r>
        <w:t>as technines chara</w:t>
      </w:r>
      <w:r w:rsidR="00A1114C">
        <w:t xml:space="preserve">kteristikas: </w:t>
      </w:r>
      <w:r w:rsidR="00A1114C" w:rsidRPr="004D1FB0">
        <w:t xml:space="preserve">būtų apie 230 </w:t>
      </w:r>
      <w:proofErr w:type="spellStart"/>
      <w:r w:rsidR="00A1114C" w:rsidRPr="004D1FB0">
        <w:t>kv.m</w:t>
      </w:r>
      <w:proofErr w:type="spellEnd"/>
      <w:r w:rsidR="00A1114C" w:rsidRPr="004D1FB0">
        <w:t xml:space="preserve">. bendrojo ploto, apie 920 </w:t>
      </w:r>
      <w:proofErr w:type="spellStart"/>
      <w:r w:rsidR="00A1114C" w:rsidRPr="004D1FB0">
        <w:t>kub.m</w:t>
      </w:r>
      <w:proofErr w:type="spellEnd"/>
      <w:r w:rsidR="00A1114C" w:rsidRPr="004D1FB0">
        <w:t xml:space="preserve">. tūrio ir kuriuos būtų galima pritaikyti grupinio gyvenimo namų paskirčiai (pagal </w:t>
      </w:r>
      <w:proofErr w:type="gramStart"/>
      <w:r w:rsidR="00A1114C" w:rsidRPr="004D1FB0">
        <w:t>Lietuvos Respublikos Socialinės apsaugos ir darbo ministerijos</w:t>
      </w:r>
      <w:proofErr w:type="gramEnd"/>
      <w:r w:rsidR="00A1114C" w:rsidRPr="004D1FB0">
        <w:t xml:space="preserve"> (toliau – SADM) parengtas ir pertvarkomoms įstaigoms siųstas rekomendacijas, galimas namo, skirto GGN veiklai, ploto nuokrypis iki 10 proc.,</w:t>
      </w:r>
      <w:r w:rsidR="00A1114C" w:rsidRPr="004F23D3">
        <w:t xml:space="preserve"> neke</w:t>
      </w:r>
      <w:r w:rsidR="00A1114C" w:rsidRPr="004F23D3">
        <w:t>i</w:t>
      </w:r>
      <w:r w:rsidR="00A1114C" w:rsidRPr="004F23D3">
        <w:t>čiant konkrečios savivaldybės GGN veiklai numatytų lėšų sumos, pateikiamos IP skaičiuoklėse. Ši sąl</w:t>
      </w:r>
      <w:r w:rsidR="00A1114C" w:rsidRPr="004F23D3">
        <w:t>y</w:t>
      </w:r>
      <w:r w:rsidR="00A1114C" w:rsidRPr="004F23D3">
        <w:t xml:space="preserve">ga galioja visiems regione </w:t>
      </w:r>
      <w:r w:rsidR="00A1114C">
        <w:t>įrengiamiems</w:t>
      </w:r>
      <w:r w:rsidR="00A1114C" w:rsidRPr="004F23D3">
        <w:t xml:space="preserve"> GGN</w:t>
      </w:r>
      <w:r w:rsidR="00A1114C">
        <w:t>)</w:t>
      </w:r>
      <w:r w:rsidRPr="00E87DBD">
        <w:t>. Dėl šios priežasties toliau nagrinėtas naujų pastatų st</w:t>
      </w:r>
      <w:r w:rsidRPr="00E87DBD">
        <w:t>a</w:t>
      </w:r>
      <w:r w:rsidRPr="00E87DBD">
        <w:t xml:space="preserve">tybos variantas. Vykdant naujų GGN pastatų statybą, planuojama </w:t>
      </w:r>
      <w:r w:rsidR="00C812E5">
        <w:t xml:space="preserve">atitinkamose </w:t>
      </w:r>
      <w:r w:rsidR="00A1114C">
        <w:t>Kauno rajono Garliavos</w:t>
      </w:r>
      <w:r w:rsidR="00C27023">
        <w:t xml:space="preserve"> vietovėje (NT zona 16.7),</w:t>
      </w:r>
      <w:proofErr w:type="gramStart"/>
      <w:r w:rsidR="00C27023">
        <w:t xml:space="preserve">  </w:t>
      </w:r>
      <w:proofErr w:type="gramEnd"/>
      <w:r w:rsidR="00A1114C">
        <w:t>Domeikavos</w:t>
      </w:r>
      <w:r w:rsidR="00C27023">
        <w:t xml:space="preserve"> k., Užliedžių k., Giraitės k. ar kitoje NT zonos 16.4 vietovėje</w:t>
      </w:r>
      <w:r w:rsidR="00C812E5">
        <w:t xml:space="preserve"> </w:t>
      </w:r>
      <w:r w:rsidRPr="00E87DBD">
        <w:t>pir</w:t>
      </w:r>
      <w:r w:rsidRPr="00E87DBD">
        <w:t>k</w:t>
      </w:r>
      <w:r w:rsidRPr="00E87DBD">
        <w:t xml:space="preserve">ti </w:t>
      </w:r>
      <w:r w:rsidR="00C27023">
        <w:t xml:space="preserve">iš viso </w:t>
      </w:r>
      <w:r>
        <w:t>keturis</w:t>
      </w:r>
      <w:r w:rsidRPr="00E87DBD">
        <w:t xml:space="preserve"> tinkamos paskirties iki 20 arų ploto sklypus ir juose statyti </w:t>
      </w:r>
      <w:r>
        <w:t>ketverius</w:t>
      </w:r>
      <w:r w:rsidRPr="00E87DBD">
        <w:t xml:space="preserve"> naujus GGN (be</w:t>
      </w:r>
      <w:r w:rsidRPr="00E87DBD">
        <w:t>n</w:t>
      </w:r>
      <w:r w:rsidRPr="00E87DBD">
        <w:t>dras plotas - 230</w:t>
      </w:r>
      <w:r>
        <w:t xml:space="preserve"> </w:t>
      </w:r>
      <w:proofErr w:type="spellStart"/>
      <w:r>
        <w:t>kv.m</w:t>
      </w:r>
      <w:proofErr w:type="spellEnd"/>
      <w:r>
        <w:t xml:space="preserve">., paskirtis – gyvenamoji; </w:t>
      </w:r>
      <w:r w:rsidRPr="00E87DBD">
        <w:t>s</w:t>
      </w:r>
      <w:r w:rsidR="00D55F95">
        <w:t xml:space="preserve">tatybos rūšis - nauja statyba); vienas GGN – NT zonoje 16.7, trys GGN – NT zonoje 16.4. </w:t>
      </w:r>
      <w:r w:rsidRPr="00E87DBD">
        <w:t xml:space="preserve">Vertinant alternatyvą nustatyta, kad esamu metu situacija statybų rinkoje yra palanki, teorinės galimybės nupirkti sklypus ir juose pastatyti nagrinėjamus GGN pastatus būtų. </w:t>
      </w:r>
    </w:p>
    <w:p w14:paraId="27421170" w14:textId="16ADDB3D" w:rsidR="00324867" w:rsidRDefault="00A1114C" w:rsidP="004D7FDF">
      <w:pPr>
        <w:ind w:firstLine="851"/>
      </w:pPr>
      <w:r>
        <w:t>Įgyvendinant šią ir kitas alternatyvas, taip pat reikalinga sukurti dienos užimtumo ir (arba) s</w:t>
      </w:r>
      <w:r>
        <w:t>o</w:t>
      </w:r>
      <w:r>
        <w:t>cialinių dirbtuvių paslaugų infrastruktūrą (žr. 3.2 lent.): dienos užimtumui kartu su socialinėmis dirbtuv</w:t>
      </w:r>
      <w:r>
        <w:t>ė</w:t>
      </w:r>
      <w:r>
        <w:t>mis (DU – 25 vietos, SD- 12 vietų</w:t>
      </w:r>
      <w:r w:rsidR="0007763D">
        <w:t>, 15 lankytojų</w:t>
      </w:r>
      <w:r>
        <w:t xml:space="preserve">) numatoma įsigyti ir pritaikyti patalpas </w:t>
      </w:r>
      <w:r w:rsidR="00114717" w:rsidRPr="00114717">
        <w:t>Domeikavos k., Užliedžių k., Giraitės k. ar kitoje NT zonos 16.4 vietovėje</w:t>
      </w:r>
      <w:r>
        <w:t>, aprūpinti jas reikiamais įrengimais, įranga ir baldais</w:t>
      </w:r>
      <w:r w:rsidR="00D76456">
        <w:t xml:space="preserve"> (</w:t>
      </w:r>
      <w:r w:rsidR="00D76456" w:rsidRPr="00D76456">
        <w:t>Socialinių dirbtuvių veikla bus nukreipta į antrinių žaliavų (plastmasės, popieriaus, tekstilės) perdirbimą ir antrinį panaudojimą</w:t>
      </w:r>
      <w:r w:rsidR="00D76456">
        <w:t>)</w:t>
      </w:r>
      <w:r>
        <w:t>; socialinių dirbtuvių paslaugoms (10 vietų</w:t>
      </w:r>
      <w:r w:rsidR="0007763D">
        <w:t>, 14 lankytojų</w:t>
      </w:r>
      <w:r>
        <w:t>) įsigyti ir pr</w:t>
      </w:r>
      <w:r>
        <w:t>i</w:t>
      </w:r>
      <w:r>
        <w:t>taikyti patalpas Garliavoje, aprūpinti jas reikiamais įrengimais, įranga ir baldais</w:t>
      </w:r>
      <w:r w:rsidR="00D76456">
        <w:t xml:space="preserve"> (socialinių dirbtuvių vei</w:t>
      </w:r>
      <w:r w:rsidR="00D76456">
        <w:t>k</w:t>
      </w:r>
      <w:r w:rsidR="00D76456">
        <w:t xml:space="preserve">la bus nukreipta </w:t>
      </w:r>
      <w:r w:rsidR="00D76456" w:rsidRPr="00D76456">
        <w:t>pagaminti ir parduoti rinkoje paklausius produktus –</w:t>
      </w:r>
      <w:r w:rsidR="00D76456">
        <w:t xml:space="preserve"> sąsiuvinius).</w:t>
      </w:r>
    </w:p>
    <w:p w14:paraId="02D01A00" w14:textId="2CA3B06F" w:rsidR="004D7FDF" w:rsidRDefault="004D7FDF" w:rsidP="004D7FDF">
      <w:pPr>
        <w:ind w:firstLine="851"/>
      </w:pPr>
      <w:r w:rsidRPr="00E87DBD">
        <w:rPr>
          <w:lang w:eastAsia="en-US"/>
        </w:rPr>
        <w:t xml:space="preserve">Įgyvendinus alternatyvos techninius sprendinius, bus </w:t>
      </w:r>
      <w:r w:rsidRPr="00E87DBD">
        <w:t>pasiekti minimalūs projekto produkto ir rezultato rodikliai. Taigi galima teigti, kad esama situacija sudaro galimybes įgyvendinti alternatyvą, t</w:t>
      </w:r>
      <w:r w:rsidRPr="00E87DBD">
        <w:t>o</w:t>
      </w:r>
      <w:r w:rsidRPr="00E87DBD">
        <w:t xml:space="preserve">dėl ši alternatyva nagrinėjama toliau. </w:t>
      </w:r>
    </w:p>
    <w:p w14:paraId="4719BD30" w14:textId="77777777" w:rsidR="00A1114C" w:rsidRPr="00E87DBD" w:rsidRDefault="00A1114C" w:rsidP="004D7FDF">
      <w:pPr>
        <w:ind w:firstLine="851"/>
      </w:pPr>
    </w:p>
    <w:p w14:paraId="0482312B" w14:textId="0078BE73" w:rsidR="004D7FDF" w:rsidRDefault="00A1114C" w:rsidP="004D7FDF">
      <w:pPr>
        <w:ind w:firstLine="851"/>
      </w:pPr>
      <w:r w:rsidRPr="006272AC">
        <w:t xml:space="preserve">Formuojant </w:t>
      </w:r>
      <w:r>
        <w:t>A2</w:t>
      </w:r>
      <w:r w:rsidRPr="006272AC">
        <w:t xml:space="preserve"> alternatyvą „Nuotolinis tikslinių grupių aptarnavimas“ turėtų būti numatomas nuotolinis projekto tikslinių grupių aptarnavimas. Vertinant alternatyvą nustatyta, kad tokia alternatyva visiškai neatitinka nagrinėjamos viešosios paslaugos pobūdžio ir neišsprendžia projekto problemos. Todėl ši</w:t>
      </w:r>
      <w:r>
        <w:t>os</w:t>
      </w:r>
      <w:r w:rsidRPr="006272AC">
        <w:t xml:space="preserve"> alternatyv</w:t>
      </w:r>
      <w:r>
        <w:t>os toliau nagrinėti netikslinga.</w:t>
      </w:r>
    </w:p>
    <w:p w14:paraId="417BBC85" w14:textId="77777777" w:rsidR="00A1114C" w:rsidRPr="00E87DBD" w:rsidRDefault="00A1114C" w:rsidP="004D7FDF">
      <w:pPr>
        <w:ind w:firstLine="851"/>
      </w:pPr>
    </w:p>
    <w:p w14:paraId="2E4BCEB4" w14:textId="77777777" w:rsidR="00A1114C" w:rsidRDefault="00A1114C" w:rsidP="00A1114C">
      <w:pPr>
        <w:ind w:firstLine="851"/>
      </w:pPr>
      <w:r w:rsidRPr="00E87DBD">
        <w:t xml:space="preserve">Formuojant </w:t>
      </w:r>
      <w:r>
        <w:t xml:space="preserve">A3 </w:t>
      </w:r>
      <w:r w:rsidRPr="00E87DBD">
        <w:t>alternatyvą „Pastatų / patalpų nuoma / panauda“ turėtų būti numatomas GGN veiklai tinkamų pastatų nuoma/panauda. Savivaldybės turima informacija apie esamus past</w:t>
      </w:r>
      <w:r w:rsidRPr="00E87DBD">
        <w:t>a</w:t>
      </w:r>
      <w:r w:rsidRPr="00E87DBD">
        <w:t xml:space="preserve">tus/patalpas, suvestiniai nekilnojamojo turto portalų, tokių kaip </w:t>
      </w:r>
      <w:hyperlink r:id="rId25" w:history="1">
        <w:r w:rsidRPr="00E87DBD">
          <w:rPr>
            <w:rStyle w:val="Hipersaitas"/>
            <w:color w:val="auto"/>
          </w:rPr>
          <w:t>www.domoplius.lt</w:t>
        </w:r>
      </w:hyperlink>
      <w:r w:rsidRPr="00E87DBD">
        <w:t xml:space="preserve">, </w:t>
      </w:r>
      <w:hyperlink r:id="rId26" w:history="1">
        <w:r w:rsidRPr="00E87DBD">
          <w:rPr>
            <w:rStyle w:val="Hipersaitas"/>
            <w:color w:val="auto"/>
          </w:rPr>
          <w:t>www.city24.lt</w:t>
        </w:r>
      </w:hyperlink>
      <w:r w:rsidRPr="00E87DBD">
        <w:t xml:space="preserve"> ir </w:t>
      </w:r>
      <w:hyperlink r:id="rId27"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xml:space="preserve">) pasiūlymai dėl gyvenamosios paskirties pastatų (iki 230 </w:t>
      </w:r>
      <w:proofErr w:type="spellStart"/>
      <w:r w:rsidRPr="00E87DBD">
        <w:t>kv.m</w:t>
      </w:r>
      <w:proofErr w:type="spellEnd"/>
      <w:r w:rsidRPr="00E87DBD">
        <w:t>. bendrojo ploto, pritaikytų GGN paskirčiai) rodo, kad savivaldybėje šiuo metu nėra nuomojamų reikalingas technines ir funkcines savybes turinčių pastatų. Dėl šios priežasties galima teigti, kad esama situacija sudaro ekonominius apribojimus įgyvendinti alte</w:t>
      </w:r>
      <w:r w:rsidRPr="00E87DBD">
        <w:t>r</w:t>
      </w:r>
      <w:r w:rsidRPr="00E87DBD">
        <w:t>natyvą, todėl ši alternatyva toliau nenagrinėjama.</w:t>
      </w:r>
    </w:p>
    <w:p w14:paraId="332EE42C" w14:textId="77777777" w:rsidR="00A1114C" w:rsidRPr="00E87DBD" w:rsidRDefault="00A1114C" w:rsidP="004D7FDF">
      <w:pPr>
        <w:ind w:firstLine="851"/>
      </w:pPr>
    </w:p>
    <w:p w14:paraId="04C6C0CC" w14:textId="77777777" w:rsidR="00AD76FE" w:rsidRDefault="00AD76FE" w:rsidP="00AD76FE">
      <w:pPr>
        <w:ind w:firstLine="851"/>
      </w:pPr>
      <w:r w:rsidRPr="00E87DBD">
        <w:lastRenderedPageBreak/>
        <w:t xml:space="preserve">Formuojant </w:t>
      </w:r>
      <w:r>
        <w:t>A4</w:t>
      </w:r>
      <w:r w:rsidRPr="00E87DBD">
        <w:t xml:space="preserve"> alternatyvą „Pastatų / patalpų įsigijimas“ turėtų būti numatomas GGN veiklai tinkamų pastatų įsigijimas. Savivaldybės turima informacija apie esamus pastatus/patalpas, suvestiniai nekilnojamojo turto portalų, tokių kaip </w:t>
      </w:r>
      <w:hyperlink r:id="rId28" w:history="1">
        <w:r w:rsidRPr="00E87DBD">
          <w:rPr>
            <w:rStyle w:val="Hipersaitas"/>
            <w:color w:val="auto"/>
          </w:rPr>
          <w:t>www.domoplius.lt</w:t>
        </w:r>
      </w:hyperlink>
      <w:r w:rsidRPr="00E87DBD">
        <w:t xml:space="preserve">, </w:t>
      </w:r>
      <w:hyperlink r:id="rId29" w:history="1">
        <w:r w:rsidRPr="00E87DBD">
          <w:rPr>
            <w:rStyle w:val="Hipersaitas"/>
            <w:color w:val="auto"/>
          </w:rPr>
          <w:t>www.city24.lt</w:t>
        </w:r>
      </w:hyperlink>
      <w:r w:rsidRPr="00E87DBD">
        <w:t xml:space="preserve"> ir </w:t>
      </w:r>
      <w:hyperlink r:id="rId30"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w:t>
      </w:r>
      <w:r w:rsidRPr="00E87DBD">
        <w:t>t</w:t>
      </w:r>
      <w:r w:rsidRPr="00E87DBD">
        <w: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pasiūlymai dėl gyvenamosios paski</w:t>
      </w:r>
      <w:r w:rsidRPr="00E87DBD">
        <w:t>r</w:t>
      </w:r>
      <w:r w:rsidRPr="00E87DBD">
        <w:t xml:space="preserve">ties pastatų (iki 230 </w:t>
      </w:r>
      <w:proofErr w:type="spellStart"/>
      <w:r w:rsidRPr="00E87DBD">
        <w:t>kv.m</w:t>
      </w:r>
      <w:proofErr w:type="spellEnd"/>
      <w:r w:rsidRPr="00E87DBD">
        <w:t>. bendrojo ploto, pritaikytų GGN paskirčiai) rodo, kad savivaldybėje šiuo metu nėra parduodamų reikalingas technines ir funkcines savybes turinčių pastatų. Dėl šios priežasties gal</w:t>
      </w:r>
      <w:r w:rsidRPr="00E87DBD">
        <w:t>i</w:t>
      </w:r>
      <w:r w:rsidRPr="00E87DBD">
        <w:t>ma teigti, kad esama situacija sudaro ekonominius apribojimus įgyvendinti alternatyvą, todėl ši altern</w:t>
      </w:r>
      <w:r w:rsidRPr="00E87DBD">
        <w:t>a</w:t>
      </w:r>
      <w:r w:rsidRPr="00E87DBD">
        <w:t>tyva toliau nenagrinėjama.</w:t>
      </w:r>
    </w:p>
    <w:p w14:paraId="009DA99B" w14:textId="77B8BA0F" w:rsidR="004D7FDF" w:rsidRPr="00E87DBD" w:rsidRDefault="004D7FDF" w:rsidP="004D7FDF">
      <w:pPr>
        <w:ind w:firstLine="851"/>
      </w:pPr>
    </w:p>
    <w:p w14:paraId="3B8042F0" w14:textId="689AFF6B" w:rsidR="004D7FDF" w:rsidRDefault="00AD76FE" w:rsidP="004D7FDF">
      <w:pPr>
        <w:ind w:firstLine="851"/>
      </w:pPr>
      <w:r w:rsidRPr="00E87DBD">
        <w:t xml:space="preserve">Formuojant </w:t>
      </w:r>
      <w:r>
        <w:t>A5</w:t>
      </w:r>
      <w:r w:rsidRPr="00E87DBD">
        <w:t xml:space="preserve"> alternatyvą „Optimizavimas“ turėtų būti numatomas jau teikiamų paslaugų in</w:t>
      </w:r>
      <w:r w:rsidRPr="00E87DBD">
        <w:t>f</w:t>
      </w:r>
      <w:r w:rsidRPr="00E87DBD">
        <w:t>rastruktūros optimizavimas (esamų veiklos rodiklių esminis gerinimas, keičiant veiklos įgyvendinimo principus, būdą, procedūras, veiklą vykdančius asmenis ir kt.). Vertinant alternatyvą, nustatyta, kad p</w:t>
      </w:r>
      <w:r w:rsidRPr="00E87DBD">
        <w:t>a</w:t>
      </w:r>
      <w:r w:rsidRPr="00E87DBD">
        <w:t>slaugos savivaldybėje nėra teikiamos, todėl optimizavimas nėra galimas. Dėl šios priežasties galima teigti, kad esama situacija sudaro ekonominius apribojimus įgyvendinti alternatyvą, todėl ši alternatyva toliau nenagrinėjama.</w:t>
      </w:r>
    </w:p>
    <w:p w14:paraId="57DF0296" w14:textId="77777777" w:rsidR="00AD76FE" w:rsidRPr="00E87DBD" w:rsidRDefault="00AD76FE" w:rsidP="004D7FDF">
      <w:pPr>
        <w:ind w:firstLine="851"/>
      </w:pPr>
    </w:p>
    <w:p w14:paraId="4294C60C" w14:textId="3AEF2BFA" w:rsidR="004D7FDF" w:rsidRDefault="00AD76FE" w:rsidP="004D7FDF">
      <w:pPr>
        <w:ind w:firstLine="851"/>
      </w:pPr>
      <w:r w:rsidRPr="00E87DBD">
        <w:t xml:space="preserve">Formuojant </w:t>
      </w:r>
      <w:r>
        <w:t xml:space="preserve">A6 </w:t>
      </w:r>
      <w:r w:rsidRPr="00E87DBD">
        <w:t>alternatyvą „Kooperacija“, turėtų būti numatomas mažiausiai dviejų nesusijusių pavaldumo ryšiais juridinių asmenų sutelkimas bendrai veiklai siekiant to paties projekto tikslo. Vertinant alternatyvą, nustatyta, kad paslaugos tokių juridinių asmenų, te</w:t>
      </w:r>
      <w:r>
        <w:t>i</w:t>
      </w:r>
      <w:r w:rsidRPr="00E87DBD">
        <w:t>kiančių paslaugas savivaldybėje nėra, todėl kooperacija nėra galima. Dėl šios priežasties galima teigti, kad esama situacija sudaro ekonom</w:t>
      </w:r>
      <w:r w:rsidRPr="00E87DBD">
        <w:t>i</w:t>
      </w:r>
      <w:r w:rsidRPr="00E87DBD">
        <w:t>nius apribojimus įgyvendinti alternatyvą, todėl ši alternatyva toliau nenagrinėjama.</w:t>
      </w:r>
    </w:p>
    <w:p w14:paraId="1D459167" w14:textId="77777777" w:rsidR="00AD76FE" w:rsidRPr="00E87DBD" w:rsidRDefault="00AD76FE" w:rsidP="004D7FDF">
      <w:pPr>
        <w:ind w:firstLine="851"/>
      </w:pPr>
    </w:p>
    <w:p w14:paraId="607E8151" w14:textId="05D3645A" w:rsidR="004D7FDF" w:rsidRDefault="00AD76FE" w:rsidP="004D7FDF">
      <w:pPr>
        <w:ind w:firstLine="851"/>
      </w:pPr>
      <w:r w:rsidRPr="00E87DBD">
        <w:t xml:space="preserve">Formuojant </w:t>
      </w:r>
      <w:r>
        <w:t>A7</w:t>
      </w:r>
      <w:r w:rsidRPr="00E87DBD">
        <w:t xml:space="preserve"> alternatyvą „Esamo(-ų) pastato(-ų) / patalpų techninių savybių gerinimas“, tur</w:t>
      </w:r>
      <w:r w:rsidRPr="00E87DBD">
        <w:t>ė</w:t>
      </w:r>
      <w:r w:rsidRPr="00E87DBD">
        <w:t>tų būti numatomas esamų pastatų rekonstrukcija, kapitalinis remontas arba panašaus pobūdžio prita</w:t>
      </w:r>
      <w:r w:rsidRPr="00E87DBD">
        <w:t>i</w:t>
      </w:r>
      <w:r w:rsidRPr="00E87DBD">
        <w:t>kymas GGN veiklai. Vertinant alternatyvą nustatyta, kad savivaldybėje nesama savivaldybei arba par</w:t>
      </w:r>
      <w:r w:rsidRPr="00E87DBD">
        <w:t>t</w:t>
      </w:r>
      <w:r w:rsidRPr="00E87DBD">
        <w:t xml:space="preserve">neriams priklausančių pastatų, kuriuos būtų galima pritaikyti </w:t>
      </w:r>
      <w:r>
        <w:t>visų investicinių komponentų</w:t>
      </w:r>
      <w:r w:rsidRPr="00E87DBD">
        <w:t xml:space="preserve"> paskirčiai. Dėl šios priežasties galima teigti, kad esama situacija sudaro ekonominius apribojimus įgyvendinti alternat</w:t>
      </w:r>
      <w:r w:rsidRPr="00E87DBD">
        <w:t>y</w:t>
      </w:r>
      <w:r w:rsidRPr="00E87DBD">
        <w:t>vą, todėl ši alternatyva toliau nenagrinėjama.</w:t>
      </w:r>
    </w:p>
    <w:p w14:paraId="0476EEFD" w14:textId="77777777" w:rsidR="00AD76FE" w:rsidRPr="00E87DBD" w:rsidRDefault="00AD76FE" w:rsidP="004D7FDF">
      <w:pPr>
        <w:ind w:firstLine="851"/>
      </w:pPr>
    </w:p>
    <w:p w14:paraId="7033DAC9" w14:textId="048B0188" w:rsidR="004D7FDF" w:rsidRDefault="00AD76FE" w:rsidP="004D7FDF">
      <w:pPr>
        <w:ind w:firstLine="851"/>
      </w:pPr>
      <w:r w:rsidRPr="00E87DBD">
        <w:t>Atsižvelgiant į tai, kad Metodika reikalauja palyginti ne mažiau kaip dvi projekto įgyvendinimo alternatyvas, papildomai suformuojama alternatyva „Pastatų įsigijimas ir jų pritaikymas, suteikiant p</w:t>
      </w:r>
      <w:r w:rsidRPr="00E87DBD">
        <w:t>a</w:t>
      </w:r>
      <w:r w:rsidRPr="00E87DBD">
        <w:t xml:space="preserve">slaugoms teikti reikiamas technines ir funkcines savybes“. Pagal šią alternatyvą, siekiant įkurti </w:t>
      </w:r>
      <w:r>
        <w:t>GGN</w:t>
      </w:r>
      <w:r w:rsidRPr="00E87DBD">
        <w:t xml:space="preserve">, numatoma rinkoje įsigyti </w:t>
      </w:r>
      <w:r>
        <w:t>keturis</w:t>
      </w:r>
      <w:r w:rsidRPr="00E87DBD">
        <w:t xml:space="preserve"> </w:t>
      </w:r>
      <w:r>
        <w:t>gyvenamuosius pastatus</w:t>
      </w:r>
      <w:r w:rsidRPr="00E87DBD">
        <w:t xml:space="preserve"> su sklyp</w:t>
      </w:r>
      <w:r>
        <w:t>ais</w:t>
      </w:r>
      <w:r w:rsidRPr="00E87DBD">
        <w:t xml:space="preserve">, kurių charakteristikos yra tokios: </w:t>
      </w:r>
      <w:r>
        <w:t xml:space="preserve">sklypas iki 20 arų ploto, gyvenamasis namas – iki 230 </w:t>
      </w:r>
      <w:proofErr w:type="spellStart"/>
      <w:r>
        <w:t>kv.m</w:t>
      </w:r>
      <w:proofErr w:type="spellEnd"/>
      <w:r>
        <w:t xml:space="preserve">. bendrojo ploto, iki 920 </w:t>
      </w:r>
      <w:proofErr w:type="spellStart"/>
      <w:r>
        <w:t>kub.m</w:t>
      </w:r>
      <w:proofErr w:type="spellEnd"/>
      <w:r>
        <w:t>. tūrio; nusid</w:t>
      </w:r>
      <w:r>
        <w:t>ė</w:t>
      </w:r>
      <w:r>
        <w:t xml:space="preserve">vėjimas iki 60 </w:t>
      </w:r>
      <w:r w:rsidRPr="00C85047">
        <w:t xml:space="preserve">%. </w:t>
      </w:r>
      <w:r>
        <w:t>Namas su sklypu įsigyjamas toje pačioje nekilnojamojo turto vertės zonoje, kaip ir A1 alternatyvos atveju</w:t>
      </w:r>
      <w:r w:rsidRPr="00E87DBD">
        <w:t xml:space="preserve">. </w:t>
      </w:r>
      <w:r>
        <w:t xml:space="preserve">Dienos užimtumo ir socialinių dirbtuvių veiklai šios alternatyvos atveju naudojamos tos pačios patalpos, kaip ir A1 alternatyvos atveju. </w:t>
      </w:r>
      <w:r w:rsidRPr="008924BD">
        <w:rPr>
          <w:lang w:eastAsia="en-US"/>
        </w:rPr>
        <w:t>Atlikus susijusių dokumentų ir aplinkybių analizę, alternatyvai įgyvendinti teisinių, techninių, socialinių, ekonominių ar kitų apribojimų, nenustatyta. Altern</w:t>
      </w:r>
      <w:r w:rsidRPr="008924BD">
        <w:rPr>
          <w:lang w:eastAsia="en-US"/>
        </w:rPr>
        <w:t>a</w:t>
      </w:r>
      <w:r w:rsidRPr="008924BD">
        <w:rPr>
          <w:lang w:eastAsia="en-US"/>
        </w:rPr>
        <w:t>tyva pagal techninius, teisinius, socialinius kriterijus yra iš esmės priimtina, todėl ji nagrinėtina tolime</w:t>
      </w:r>
      <w:r w:rsidRPr="008924BD">
        <w:rPr>
          <w:lang w:eastAsia="en-US"/>
        </w:rPr>
        <w:t>s</w:t>
      </w:r>
      <w:r w:rsidRPr="008924BD">
        <w:rPr>
          <w:lang w:eastAsia="en-US"/>
        </w:rPr>
        <w:t>niuose vertinimo etapuose.</w:t>
      </w:r>
      <w:r>
        <w:rPr>
          <w:lang w:eastAsia="en-US"/>
        </w:rPr>
        <w:t xml:space="preserve"> </w:t>
      </w:r>
      <w:r w:rsidRPr="008924BD">
        <w:rPr>
          <w:lang w:eastAsia="en-US"/>
        </w:rPr>
        <w:t xml:space="preserve">Įgyvendinus alternatyvos techninius sprendinius, </w:t>
      </w:r>
      <w:r>
        <w:rPr>
          <w:lang w:eastAsia="en-US"/>
        </w:rPr>
        <w:t xml:space="preserve">bus </w:t>
      </w:r>
      <w:r w:rsidRPr="008924BD">
        <w:t xml:space="preserve">pasiekti minimalūs </w:t>
      </w:r>
      <w:r>
        <w:t>projekto produkto ir rezultato rodikliai</w:t>
      </w:r>
      <w:r w:rsidRPr="008924BD">
        <w:t>.</w:t>
      </w:r>
    </w:p>
    <w:p w14:paraId="63C681EA" w14:textId="77777777" w:rsidR="00AD76FE" w:rsidRPr="00E87DBD" w:rsidRDefault="00AD76FE" w:rsidP="004D7FDF">
      <w:pPr>
        <w:ind w:firstLine="851"/>
      </w:pPr>
    </w:p>
    <w:p w14:paraId="67580592" w14:textId="4C7E685F" w:rsidR="004D7FDF" w:rsidRPr="00E87DBD" w:rsidRDefault="004D7FDF" w:rsidP="004D7FDF">
      <w:pPr>
        <w:ind w:firstLine="851"/>
      </w:pPr>
      <w:r w:rsidRPr="00E87DBD">
        <w:rPr>
          <w:lang w:eastAsia="en-US"/>
        </w:rPr>
        <w:t>Apibendrinus 3.4.</w:t>
      </w:r>
      <w:r w:rsidR="0047755D">
        <w:rPr>
          <w:lang w:eastAsia="en-US"/>
        </w:rPr>
        <w:t>2</w:t>
      </w:r>
      <w:r w:rsidRPr="00E87DBD">
        <w:rPr>
          <w:lang w:eastAsia="en-US"/>
        </w:rPr>
        <w:t xml:space="preserve"> skyriaus informaciją pažymėtina, </w:t>
      </w:r>
      <w:r w:rsidR="00AD76FE" w:rsidRPr="00E87DBD">
        <w:rPr>
          <w:lang w:eastAsia="en-US"/>
        </w:rPr>
        <w:t xml:space="preserve">kad </w:t>
      </w:r>
      <w:r w:rsidR="00AD76FE" w:rsidRPr="00E87DBD">
        <w:t>alternatyvos „Nuotolinis tikslinių gr</w:t>
      </w:r>
      <w:r w:rsidR="00AD76FE" w:rsidRPr="00E87DBD">
        <w:t>u</w:t>
      </w:r>
      <w:r w:rsidR="00AD76FE" w:rsidRPr="00E87DBD">
        <w:t>pių aptarnavimas“, „Pastatų / patalpų nuoma / panauda“ ir „Pastatų / patalpų įsigijimas“, „Optimizav</w:t>
      </w:r>
      <w:r w:rsidR="00AD76FE" w:rsidRPr="00E87DBD">
        <w:t>i</w:t>
      </w:r>
      <w:r w:rsidR="00AD76FE" w:rsidRPr="00E87DBD">
        <w:t>mas“, „Kooperacija“ ir „Esamo(-ų) pastato(-ų) / patalpų techninių savybių gerinimas“ alternatyvų vertin</w:t>
      </w:r>
      <w:r w:rsidR="00AD76FE" w:rsidRPr="00E87DBD">
        <w:t>i</w:t>
      </w:r>
      <w:r w:rsidR="00AD76FE" w:rsidRPr="00E87DBD">
        <w:t>mo metu buvo atmestos kaip turinčios tam tikrų apribojimų ir dėl jų neįgyvendinamos. Toliau finansinėje ir ekonominėje analizėje įvertintos dvi alternatyvos – A1 „Naujų pastatų statyba“ ir A2 „Pastatų įsigijimas ir jų pritaikymas, suteikiant paslaugoms teikti reikiamas technines ir funkcines savybes“.</w:t>
      </w:r>
    </w:p>
    <w:p w14:paraId="06E93955" w14:textId="77777777" w:rsidR="00A006A5" w:rsidRPr="00E87DBD" w:rsidRDefault="00A006A5" w:rsidP="007806C0">
      <w:pPr>
        <w:ind w:firstLine="851"/>
      </w:pPr>
    </w:p>
    <w:p w14:paraId="5AF1BF56" w14:textId="61B50D38" w:rsidR="00A006A5" w:rsidRPr="00E87DBD" w:rsidRDefault="00A006A5" w:rsidP="00A006A5">
      <w:pPr>
        <w:pStyle w:val="Antrat3"/>
      </w:pPr>
      <w:bookmarkStart w:id="63" w:name="_Toc23852408"/>
      <w:r w:rsidRPr="00E87DBD">
        <w:lastRenderedPageBreak/>
        <w:t xml:space="preserve">3.4.3. </w:t>
      </w:r>
      <w:r w:rsidR="00C812E5">
        <w:t>Raseinių</w:t>
      </w:r>
      <w:r w:rsidR="008E1D68" w:rsidRPr="00E87DBD">
        <w:t xml:space="preserve"> rajono </w:t>
      </w:r>
      <w:r w:rsidRPr="00E87DBD">
        <w:t>savivaldybės veiklų ir alternatyvų aprašymas</w:t>
      </w:r>
      <w:bookmarkEnd w:id="63"/>
    </w:p>
    <w:p w14:paraId="074629FA" w14:textId="77777777" w:rsidR="00A006A5" w:rsidRPr="00E87DBD" w:rsidRDefault="00A006A5" w:rsidP="00A006A5">
      <w:pPr>
        <w:keepNext/>
        <w:keepLines/>
        <w:ind w:firstLine="851"/>
        <w:rPr>
          <w:rFonts w:cs="Arial"/>
          <w:bCs/>
        </w:rPr>
      </w:pPr>
    </w:p>
    <w:p w14:paraId="19B49568" w14:textId="11DEE2EA" w:rsidR="00E37CC1" w:rsidRPr="00A1114C" w:rsidRDefault="00E37CC1" w:rsidP="00E37CC1">
      <w:pPr>
        <w:keepNext/>
        <w:keepLines/>
        <w:rPr>
          <w:rFonts w:cs="Arial"/>
          <w:bCs/>
        </w:rPr>
      </w:pPr>
      <w:r>
        <w:rPr>
          <w:rFonts w:cs="Arial"/>
          <w:bCs/>
        </w:rPr>
        <w:tab/>
      </w:r>
      <w:r w:rsidRPr="00A1114C">
        <w:rPr>
          <w:rFonts w:cs="Arial"/>
          <w:bCs/>
        </w:rPr>
        <w:t xml:space="preserve">Analizės metu </w:t>
      </w:r>
      <w:r>
        <w:rPr>
          <w:rFonts w:cs="Arial"/>
          <w:bCs/>
        </w:rPr>
        <w:t xml:space="preserve">Raseinių rajono </w:t>
      </w:r>
      <w:r w:rsidRPr="00A1114C">
        <w:rPr>
          <w:rFonts w:cs="Arial"/>
          <w:bCs/>
        </w:rPr>
        <w:t>savivaldybėje identifikuotas toks paslaugos poreikis:</w:t>
      </w:r>
    </w:p>
    <w:p w14:paraId="3FD46A8F" w14:textId="77777777" w:rsidR="00E37CC1" w:rsidRDefault="00E37CC1" w:rsidP="00E37CC1">
      <w:pPr>
        <w:keepNext/>
        <w:keepLines/>
        <w:rPr>
          <w:rFonts w:cs="Arial"/>
          <w:b/>
          <w:bCs/>
        </w:rPr>
      </w:pPr>
    </w:p>
    <w:p w14:paraId="5308B721" w14:textId="4C15D134" w:rsidR="00E37CC1" w:rsidRPr="00A1114C" w:rsidRDefault="00E37CC1" w:rsidP="00E37CC1">
      <w:pPr>
        <w:keepNext/>
        <w:keepLines/>
        <w:rPr>
          <w:rFonts w:cs="Arial"/>
          <w:b/>
          <w:bCs/>
        </w:rPr>
      </w:pPr>
      <w:r>
        <w:rPr>
          <w:rFonts w:cs="Arial"/>
          <w:b/>
          <w:bCs/>
        </w:rPr>
        <w:t>3.3</w:t>
      </w:r>
      <w:r w:rsidRPr="00A1114C">
        <w:rPr>
          <w:rFonts w:cs="Arial"/>
          <w:b/>
          <w:bCs/>
        </w:rPr>
        <w:t xml:space="preserve"> lentelė. Paslaugų poreikis </w:t>
      </w:r>
      <w:r>
        <w:rPr>
          <w:rFonts w:cs="Arial"/>
          <w:b/>
          <w:bCs/>
        </w:rPr>
        <w:t>Raseinių</w:t>
      </w:r>
      <w:r w:rsidRPr="00A1114C">
        <w:rPr>
          <w:rFonts w:cs="Arial"/>
          <w:b/>
          <w:bCs/>
        </w:rPr>
        <w:t xml:space="preserve"> </w:t>
      </w:r>
      <w:r>
        <w:rPr>
          <w:rFonts w:cs="Arial"/>
          <w:b/>
          <w:bCs/>
        </w:rPr>
        <w:t>rajono</w:t>
      </w:r>
      <w:r w:rsidRPr="00A1114C">
        <w:rPr>
          <w:rFonts w:cs="Arial"/>
          <w:b/>
          <w:bCs/>
        </w:rPr>
        <w:t xml:space="preserve"> savivaldybėje</w:t>
      </w:r>
    </w:p>
    <w:tbl>
      <w:tblPr>
        <w:tblStyle w:val="Lentelstinklelis"/>
        <w:tblW w:w="0" w:type="auto"/>
        <w:tblLook w:val="04A0" w:firstRow="1" w:lastRow="0" w:firstColumn="1" w:lastColumn="0" w:noHBand="0" w:noVBand="1"/>
      </w:tblPr>
      <w:tblGrid>
        <w:gridCol w:w="4645"/>
        <w:gridCol w:w="4643"/>
      </w:tblGrid>
      <w:tr w:rsidR="00E37CC1" w:rsidRPr="004F23D3" w14:paraId="6742FA0E" w14:textId="77777777" w:rsidTr="005B716F">
        <w:trPr>
          <w:cnfStyle w:val="100000000000" w:firstRow="1" w:lastRow="0" w:firstColumn="0" w:lastColumn="0" w:oddVBand="0" w:evenVBand="0" w:oddHBand="0" w:evenHBand="0" w:firstRowFirstColumn="0" w:firstRowLastColumn="0" w:lastRowFirstColumn="0" w:lastRowLastColumn="0"/>
        </w:trPr>
        <w:tc>
          <w:tcPr>
            <w:tcW w:w="4645" w:type="dxa"/>
            <w:shd w:val="clear" w:color="auto" w:fill="auto"/>
          </w:tcPr>
          <w:p w14:paraId="10665C43" w14:textId="77777777" w:rsidR="00E37CC1" w:rsidRPr="004F23D3" w:rsidRDefault="00E37CC1" w:rsidP="005B716F">
            <w:pPr>
              <w:jc w:val="center"/>
              <w:rPr>
                <w:b w:val="0"/>
                <w:sz w:val="20"/>
                <w:szCs w:val="20"/>
                <w:lang w:eastAsia="en-US"/>
              </w:rPr>
            </w:pPr>
            <w:r w:rsidRPr="004F23D3">
              <w:rPr>
                <w:b w:val="0"/>
                <w:sz w:val="20"/>
                <w:szCs w:val="20"/>
                <w:lang w:eastAsia="en-US"/>
              </w:rPr>
              <w:t>Viešosios paslaugos tipas</w:t>
            </w:r>
          </w:p>
        </w:tc>
        <w:tc>
          <w:tcPr>
            <w:tcW w:w="4643" w:type="dxa"/>
            <w:shd w:val="clear" w:color="auto" w:fill="auto"/>
          </w:tcPr>
          <w:p w14:paraId="41EE1FB3" w14:textId="77777777" w:rsidR="00E37CC1" w:rsidRPr="004F23D3" w:rsidRDefault="00E37CC1" w:rsidP="005B716F">
            <w:pPr>
              <w:jc w:val="center"/>
              <w:rPr>
                <w:b w:val="0"/>
                <w:sz w:val="20"/>
                <w:szCs w:val="20"/>
                <w:lang w:eastAsia="en-US"/>
              </w:rPr>
            </w:pPr>
            <w:r>
              <w:rPr>
                <w:b w:val="0"/>
                <w:sz w:val="20"/>
                <w:szCs w:val="20"/>
                <w:lang w:eastAsia="en-US"/>
              </w:rPr>
              <w:t>Trūkstamas</w:t>
            </w:r>
            <w:r w:rsidRPr="004F23D3">
              <w:rPr>
                <w:b w:val="0"/>
                <w:sz w:val="20"/>
                <w:szCs w:val="20"/>
                <w:lang w:eastAsia="en-US"/>
              </w:rPr>
              <w:t xml:space="preserve"> vietų </w:t>
            </w:r>
            <w:r>
              <w:rPr>
                <w:b w:val="0"/>
                <w:sz w:val="20"/>
                <w:szCs w:val="20"/>
                <w:lang w:eastAsia="en-US"/>
              </w:rPr>
              <w:t>skaičius</w:t>
            </w:r>
          </w:p>
        </w:tc>
      </w:tr>
      <w:tr w:rsidR="00E37CC1" w:rsidRPr="004F23D3" w14:paraId="0265F684" w14:textId="77777777" w:rsidTr="005B716F">
        <w:tc>
          <w:tcPr>
            <w:tcW w:w="4645" w:type="dxa"/>
            <w:shd w:val="clear" w:color="auto" w:fill="auto"/>
          </w:tcPr>
          <w:p w14:paraId="0F7FD7BC" w14:textId="77777777" w:rsidR="00E37CC1" w:rsidRPr="004F23D3" w:rsidRDefault="00E37CC1" w:rsidP="005B716F">
            <w:pPr>
              <w:rPr>
                <w:sz w:val="20"/>
                <w:szCs w:val="20"/>
                <w:lang w:eastAsia="en-US"/>
              </w:rPr>
            </w:pPr>
            <w:r w:rsidRPr="004F23D3">
              <w:rPr>
                <w:sz w:val="20"/>
                <w:szCs w:val="20"/>
              </w:rPr>
              <w:t>Apgyvendinimo su parama (GGN / SGN forma) paslaugos</w:t>
            </w:r>
          </w:p>
        </w:tc>
        <w:tc>
          <w:tcPr>
            <w:tcW w:w="4643" w:type="dxa"/>
            <w:shd w:val="clear" w:color="auto" w:fill="auto"/>
          </w:tcPr>
          <w:p w14:paraId="3684094F" w14:textId="4782FAB8" w:rsidR="00E37CC1" w:rsidRPr="004F23D3" w:rsidRDefault="00E37CC1" w:rsidP="005B716F">
            <w:pPr>
              <w:jc w:val="center"/>
              <w:rPr>
                <w:sz w:val="20"/>
                <w:szCs w:val="20"/>
                <w:lang w:eastAsia="en-US"/>
              </w:rPr>
            </w:pPr>
            <w:r>
              <w:rPr>
                <w:sz w:val="20"/>
                <w:szCs w:val="20"/>
                <w:lang w:eastAsia="en-US"/>
              </w:rPr>
              <w:t>10</w:t>
            </w:r>
          </w:p>
        </w:tc>
      </w:tr>
      <w:tr w:rsidR="00E37CC1" w:rsidRPr="004F23D3" w14:paraId="7C8C12FA" w14:textId="77777777" w:rsidTr="005B716F">
        <w:tc>
          <w:tcPr>
            <w:tcW w:w="4645" w:type="dxa"/>
            <w:shd w:val="clear" w:color="auto" w:fill="auto"/>
          </w:tcPr>
          <w:p w14:paraId="5B39B274" w14:textId="77777777" w:rsidR="00E37CC1" w:rsidRPr="004F23D3" w:rsidRDefault="00E37CC1" w:rsidP="005B716F">
            <w:pPr>
              <w:rPr>
                <w:sz w:val="20"/>
                <w:szCs w:val="20"/>
              </w:rPr>
            </w:pPr>
            <w:r w:rsidRPr="004F23D3">
              <w:rPr>
                <w:sz w:val="20"/>
                <w:szCs w:val="20"/>
              </w:rPr>
              <w:t>Socialinės dirbtuvės</w:t>
            </w:r>
          </w:p>
        </w:tc>
        <w:tc>
          <w:tcPr>
            <w:tcW w:w="4643" w:type="dxa"/>
            <w:shd w:val="clear" w:color="auto" w:fill="auto"/>
          </w:tcPr>
          <w:p w14:paraId="4F7FFFFB" w14:textId="77777777" w:rsidR="00E37CC1" w:rsidRPr="004F23D3" w:rsidRDefault="00E37CC1" w:rsidP="005B716F">
            <w:pPr>
              <w:jc w:val="center"/>
              <w:rPr>
                <w:sz w:val="20"/>
                <w:szCs w:val="20"/>
                <w:lang w:eastAsia="en-US"/>
              </w:rPr>
            </w:pPr>
            <w:r>
              <w:rPr>
                <w:sz w:val="20"/>
                <w:szCs w:val="20"/>
                <w:lang w:eastAsia="en-US"/>
              </w:rPr>
              <w:t>10</w:t>
            </w:r>
          </w:p>
        </w:tc>
      </w:tr>
    </w:tbl>
    <w:p w14:paraId="416FBB40" w14:textId="24C0F603" w:rsidR="00C812E5" w:rsidRPr="00E37CC1" w:rsidRDefault="00E37CC1" w:rsidP="00E37CC1">
      <w:pPr>
        <w:keepNext/>
        <w:keepLines/>
      </w:pPr>
      <w:r w:rsidRPr="00A1114C">
        <w:rPr>
          <w:rFonts w:cs="Arial"/>
          <w:bCs/>
          <w:i/>
          <w:sz w:val="18"/>
        </w:rPr>
        <w:t>(sudaryta autorių)</w:t>
      </w:r>
    </w:p>
    <w:p w14:paraId="766F66AE" w14:textId="77777777" w:rsidR="00C812E5" w:rsidRPr="00E87DBD" w:rsidRDefault="00C812E5" w:rsidP="00C812E5">
      <w:pPr>
        <w:ind w:firstLine="851"/>
        <w:rPr>
          <w:rFonts w:cs="Arial"/>
          <w:bCs/>
        </w:rPr>
      </w:pPr>
    </w:p>
    <w:p w14:paraId="2AC318A6" w14:textId="77777777" w:rsidR="00C812E5" w:rsidRPr="00E87DBD" w:rsidRDefault="00C812E5" w:rsidP="00C812E5">
      <w:pPr>
        <w:ind w:firstLine="851"/>
      </w:pPr>
      <w:r w:rsidRPr="00E87DBD">
        <w:t>Vadovaujantis Metodika, siekiant nustatyti, kokias projekto įgyvendinimo alternatyvas minim</w:t>
      </w:r>
      <w:r w:rsidRPr="00E87DBD">
        <w:t>a</w:t>
      </w:r>
      <w:r w:rsidRPr="00E87DBD">
        <w:t xml:space="preserve">liai reikalinga išnagrinėti investicijų projekte, nustatomas projekto investavimo objektas. </w:t>
      </w:r>
    </w:p>
    <w:p w14:paraId="19956077" w14:textId="6E64A4D3" w:rsidR="00C812E5" w:rsidRDefault="00C812E5" w:rsidP="00C812E5">
      <w:pPr>
        <w:ind w:firstLine="851"/>
      </w:pPr>
      <w:r w:rsidRPr="00E87DBD">
        <w:t>Nagrinėjant pradinio projekto veiklų sąrašo išlaidas, matyti, kad projekto metu numatoma i</w:t>
      </w:r>
      <w:r w:rsidRPr="00E87DBD">
        <w:t>n</w:t>
      </w:r>
      <w:r w:rsidRPr="00E87DBD">
        <w:t>vestuoti į pastatus ir įrangą bei kitą turtą. Projekto išlaidų sąmata rodo, kad investicijos, kurios priskirt</w:t>
      </w:r>
      <w:r w:rsidRPr="00E87DBD">
        <w:t>i</w:t>
      </w:r>
      <w:r w:rsidRPr="00E87DBD">
        <w:t xml:space="preserve">nos investavimo objektui „Pastatai/patalpos“ sudarys </w:t>
      </w:r>
      <w:r w:rsidR="00324867">
        <w:t>apie 90</w:t>
      </w:r>
      <w:r w:rsidRPr="00E87DBD">
        <w:t xml:space="preserve"> % visų išlaidų 3. ir 4. išlaidų kategorijose, todėl projektas priskirtas objektui „Pastatai/patalpos“. Objekte „Pastatai/patalpos“ investicijos į GGN pastatus sudaro </w:t>
      </w:r>
      <w:r w:rsidR="00324867">
        <w:t>apie 80</w:t>
      </w:r>
      <w:r w:rsidRPr="00E87DBD">
        <w:t xml:space="preserve"> % visų investicijų į pastatus, todėl alternatyvos formuojamos pagal šį investicinį komponentą.</w:t>
      </w:r>
      <w:r w:rsidR="00324867">
        <w:t xml:space="preserve"> Likę investiciniai komponentai (socialinių dirbtuvių įrengimas) visoms alternatyvoms nust</w:t>
      </w:r>
      <w:r w:rsidR="00324867">
        <w:t>a</w:t>
      </w:r>
      <w:r w:rsidR="00324867">
        <w:t>tyti vienodi.</w:t>
      </w:r>
    </w:p>
    <w:p w14:paraId="26142B97" w14:textId="77777777" w:rsidR="00324867" w:rsidRPr="00E87DBD" w:rsidRDefault="00324867" w:rsidP="00C812E5">
      <w:pPr>
        <w:ind w:firstLine="851"/>
      </w:pPr>
    </w:p>
    <w:p w14:paraId="19ED67EF" w14:textId="77777777" w:rsidR="00324867" w:rsidRPr="006272AC" w:rsidRDefault="00C812E5" w:rsidP="00324867">
      <w:r w:rsidRPr="00E87DBD">
        <w:tab/>
      </w:r>
      <w:r w:rsidR="00324867" w:rsidRPr="006272AC">
        <w:t>Remiantis Investicijų projektų rengimo metodika, Projektui nagrinėti turi būti formuojamos tokios alternatyvos:</w:t>
      </w:r>
    </w:p>
    <w:p w14:paraId="43B8F2F9" w14:textId="77777777" w:rsidR="00324867" w:rsidRPr="006272AC" w:rsidRDefault="00324867" w:rsidP="00324867">
      <w:pPr>
        <w:pStyle w:val="Sraopastraipa"/>
        <w:numPr>
          <w:ilvl w:val="0"/>
          <w:numId w:val="7"/>
        </w:numPr>
        <w:tabs>
          <w:tab w:val="left" w:pos="1134"/>
        </w:tabs>
        <w:rPr>
          <w:sz w:val="24"/>
          <w:szCs w:val="24"/>
        </w:rPr>
      </w:pPr>
      <w:r>
        <w:rPr>
          <w:sz w:val="24"/>
          <w:szCs w:val="24"/>
        </w:rPr>
        <w:t>A1</w:t>
      </w:r>
      <w:r w:rsidRPr="006272AC">
        <w:rPr>
          <w:sz w:val="24"/>
          <w:szCs w:val="24"/>
        </w:rPr>
        <w:t xml:space="preserve"> alternatyva – </w:t>
      </w:r>
      <w:r w:rsidRPr="007F11C3">
        <w:rPr>
          <w:sz w:val="24"/>
          <w:szCs w:val="24"/>
        </w:rPr>
        <w:t xml:space="preserve">Naujų </w:t>
      </w:r>
      <w:r>
        <w:rPr>
          <w:sz w:val="24"/>
          <w:szCs w:val="24"/>
        </w:rPr>
        <w:t>pastatų</w:t>
      </w:r>
      <w:r w:rsidRPr="007F11C3">
        <w:rPr>
          <w:sz w:val="24"/>
          <w:szCs w:val="24"/>
        </w:rPr>
        <w:t xml:space="preserve"> statyba</w:t>
      </w:r>
      <w:r>
        <w:rPr>
          <w:sz w:val="24"/>
          <w:szCs w:val="24"/>
        </w:rPr>
        <w:t xml:space="preserve"> (taip pat ir pradėto statyti pastato užbaigimas)</w:t>
      </w:r>
      <w:r w:rsidRPr="006272AC">
        <w:rPr>
          <w:sz w:val="24"/>
          <w:szCs w:val="24"/>
        </w:rPr>
        <w:t>;</w:t>
      </w:r>
    </w:p>
    <w:p w14:paraId="294E084F" w14:textId="77777777" w:rsidR="00324867" w:rsidRPr="00F1729F" w:rsidRDefault="00324867" w:rsidP="00324867">
      <w:pPr>
        <w:pStyle w:val="Sraopastraipa"/>
        <w:numPr>
          <w:ilvl w:val="0"/>
          <w:numId w:val="7"/>
        </w:numPr>
        <w:tabs>
          <w:tab w:val="left" w:pos="1134"/>
        </w:tabs>
        <w:rPr>
          <w:sz w:val="24"/>
          <w:szCs w:val="24"/>
        </w:rPr>
      </w:pPr>
      <w:r>
        <w:rPr>
          <w:sz w:val="24"/>
          <w:szCs w:val="24"/>
        </w:rPr>
        <w:t>A2</w:t>
      </w:r>
      <w:r w:rsidRPr="00F1729F">
        <w:rPr>
          <w:sz w:val="24"/>
          <w:szCs w:val="24"/>
        </w:rPr>
        <w:t xml:space="preserve"> alternatyva – Nuotolinis tikslinių grupių aptarnavimas;</w:t>
      </w:r>
    </w:p>
    <w:p w14:paraId="31A18DF9" w14:textId="77777777" w:rsidR="00324867" w:rsidRDefault="00324867" w:rsidP="00324867">
      <w:pPr>
        <w:pStyle w:val="Sraopastraipa"/>
        <w:numPr>
          <w:ilvl w:val="0"/>
          <w:numId w:val="7"/>
        </w:numPr>
        <w:tabs>
          <w:tab w:val="left" w:pos="1134"/>
        </w:tabs>
        <w:rPr>
          <w:sz w:val="24"/>
          <w:szCs w:val="24"/>
        </w:rPr>
      </w:pPr>
      <w:r>
        <w:rPr>
          <w:sz w:val="24"/>
          <w:szCs w:val="24"/>
        </w:rPr>
        <w:t>A3</w:t>
      </w:r>
      <w:r w:rsidRPr="00F1729F">
        <w:rPr>
          <w:sz w:val="24"/>
          <w:szCs w:val="24"/>
        </w:rPr>
        <w:t xml:space="preserve"> alternatyva – Pastatų / patalpų nuoma / panauda;</w:t>
      </w:r>
    </w:p>
    <w:p w14:paraId="1DD06A0B" w14:textId="77777777" w:rsidR="00324867" w:rsidRDefault="00324867" w:rsidP="00324867">
      <w:pPr>
        <w:pStyle w:val="Sraopastraipa"/>
        <w:numPr>
          <w:ilvl w:val="0"/>
          <w:numId w:val="7"/>
        </w:numPr>
        <w:tabs>
          <w:tab w:val="left" w:pos="1134"/>
        </w:tabs>
        <w:rPr>
          <w:sz w:val="24"/>
          <w:szCs w:val="24"/>
        </w:rPr>
      </w:pPr>
      <w:r>
        <w:rPr>
          <w:sz w:val="24"/>
          <w:szCs w:val="24"/>
        </w:rPr>
        <w:t>A4</w:t>
      </w:r>
      <w:r w:rsidRPr="00F1729F">
        <w:rPr>
          <w:sz w:val="24"/>
          <w:szCs w:val="24"/>
        </w:rPr>
        <w:t xml:space="preserve"> alternatyva </w:t>
      </w:r>
      <w:r>
        <w:rPr>
          <w:sz w:val="24"/>
          <w:szCs w:val="24"/>
        </w:rPr>
        <w:t>–</w:t>
      </w:r>
      <w:r w:rsidRPr="00F1729F">
        <w:rPr>
          <w:sz w:val="24"/>
          <w:szCs w:val="24"/>
        </w:rPr>
        <w:t xml:space="preserve"> Pastatų / patalpų įsigijimas</w:t>
      </w:r>
      <w:r>
        <w:rPr>
          <w:sz w:val="24"/>
          <w:szCs w:val="24"/>
        </w:rPr>
        <w:t>;</w:t>
      </w:r>
    </w:p>
    <w:p w14:paraId="5F80E0A4" w14:textId="77777777" w:rsidR="00324867" w:rsidRDefault="00324867" w:rsidP="00324867">
      <w:pPr>
        <w:pStyle w:val="Sraopastraipa"/>
        <w:numPr>
          <w:ilvl w:val="0"/>
          <w:numId w:val="7"/>
        </w:numPr>
        <w:tabs>
          <w:tab w:val="left" w:pos="1134"/>
        </w:tabs>
        <w:rPr>
          <w:sz w:val="24"/>
          <w:szCs w:val="24"/>
        </w:rPr>
      </w:pPr>
      <w:r>
        <w:rPr>
          <w:sz w:val="24"/>
          <w:szCs w:val="24"/>
        </w:rPr>
        <w:t>A5 alternatyva – Optimizavimas;</w:t>
      </w:r>
    </w:p>
    <w:p w14:paraId="4DDD75CC" w14:textId="77777777" w:rsidR="00324867" w:rsidRDefault="00324867" w:rsidP="00324867">
      <w:pPr>
        <w:pStyle w:val="Sraopastraipa"/>
        <w:numPr>
          <w:ilvl w:val="0"/>
          <w:numId w:val="7"/>
        </w:numPr>
        <w:tabs>
          <w:tab w:val="left" w:pos="1134"/>
        </w:tabs>
        <w:rPr>
          <w:sz w:val="24"/>
          <w:szCs w:val="24"/>
        </w:rPr>
      </w:pPr>
      <w:r>
        <w:rPr>
          <w:sz w:val="24"/>
          <w:szCs w:val="24"/>
        </w:rPr>
        <w:t xml:space="preserve">A6 alternatyva </w:t>
      </w:r>
      <w:r>
        <w:rPr>
          <w:sz w:val="24"/>
          <w:szCs w:val="24"/>
        </w:rPr>
        <w:sym w:font="Symbol" w:char="F02D"/>
      </w:r>
      <w:r>
        <w:rPr>
          <w:sz w:val="24"/>
          <w:szCs w:val="24"/>
        </w:rPr>
        <w:t xml:space="preserve"> Kooperacija; </w:t>
      </w:r>
    </w:p>
    <w:p w14:paraId="518FED68" w14:textId="43FCFB7C" w:rsidR="00C812E5" w:rsidRPr="00E87DBD" w:rsidRDefault="00324867" w:rsidP="00324867">
      <w:pPr>
        <w:pStyle w:val="Sraopastraipa"/>
        <w:numPr>
          <w:ilvl w:val="0"/>
          <w:numId w:val="7"/>
        </w:numPr>
        <w:tabs>
          <w:tab w:val="left" w:pos="1134"/>
        </w:tabs>
        <w:rPr>
          <w:sz w:val="24"/>
          <w:szCs w:val="24"/>
        </w:rPr>
      </w:pPr>
      <w:r>
        <w:rPr>
          <w:sz w:val="24"/>
          <w:szCs w:val="24"/>
        </w:rPr>
        <w:t>A7</w:t>
      </w:r>
      <w:r w:rsidRPr="00F1729F">
        <w:rPr>
          <w:sz w:val="24"/>
          <w:szCs w:val="24"/>
        </w:rPr>
        <w:t xml:space="preserve"> alternatyva </w:t>
      </w:r>
      <w:r>
        <w:rPr>
          <w:sz w:val="24"/>
          <w:szCs w:val="24"/>
        </w:rPr>
        <w:t>–</w:t>
      </w:r>
      <w:r w:rsidRPr="00F1729F">
        <w:rPr>
          <w:sz w:val="24"/>
          <w:szCs w:val="24"/>
        </w:rPr>
        <w:t xml:space="preserve"> Esamo(-ų) pastato(-ų) / patalpų techninių savybių gerinimas</w:t>
      </w:r>
      <w:r>
        <w:rPr>
          <w:sz w:val="24"/>
          <w:szCs w:val="24"/>
        </w:rPr>
        <w:t>.</w:t>
      </w:r>
    </w:p>
    <w:p w14:paraId="1993888C" w14:textId="77777777" w:rsidR="00C812E5" w:rsidRPr="00E87DBD" w:rsidRDefault="00C812E5" w:rsidP="00C812E5">
      <w:pPr>
        <w:tabs>
          <w:tab w:val="left" w:pos="1134"/>
        </w:tabs>
        <w:ind w:firstLine="851"/>
        <w:rPr>
          <w:lang w:eastAsia="en-US"/>
        </w:rPr>
      </w:pPr>
    </w:p>
    <w:p w14:paraId="1E112AAF" w14:textId="77777777" w:rsidR="00324867" w:rsidRDefault="00C812E5" w:rsidP="00C812E5">
      <w:pPr>
        <w:ind w:firstLine="851"/>
      </w:pPr>
      <w:r w:rsidRPr="00E87DBD">
        <w:t xml:space="preserve">Formuojant </w:t>
      </w:r>
      <w:r w:rsidR="00324867">
        <w:t xml:space="preserve">A1 </w:t>
      </w:r>
      <w:r w:rsidRPr="00E87DBD">
        <w:t>alternatyvą „Naujų pastatų statyba (taip pat ir pradėto statyti pastato užbaig</w:t>
      </w:r>
      <w:r w:rsidRPr="00E87DBD">
        <w:t>i</w:t>
      </w:r>
      <w:r w:rsidRPr="00E87DBD">
        <w:t>mas)“, nustatyta, kad savivaldybėje nesama savivaldybei arba partneriams priklausančių pastatų, kurie būtų pradėti statyti, turėtų atitinkam</w:t>
      </w:r>
      <w:r>
        <w:t>as technines chara</w:t>
      </w:r>
      <w:r w:rsidRPr="00E87DBD">
        <w:t>kteristikas</w:t>
      </w:r>
      <w:r w:rsidR="00324867">
        <w:t xml:space="preserve">: </w:t>
      </w:r>
      <w:r w:rsidR="00324867" w:rsidRPr="004D1FB0">
        <w:t xml:space="preserve">būtų apie 230 </w:t>
      </w:r>
      <w:proofErr w:type="spellStart"/>
      <w:r w:rsidR="00324867" w:rsidRPr="004D1FB0">
        <w:t>kv.m</w:t>
      </w:r>
      <w:proofErr w:type="spellEnd"/>
      <w:r w:rsidR="00324867" w:rsidRPr="004D1FB0">
        <w:t xml:space="preserve">. bendrojo ploto, apie 920 </w:t>
      </w:r>
      <w:proofErr w:type="spellStart"/>
      <w:r w:rsidR="00324867" w:rsidRPr="004D1FB0">
        <w:t>kub.m</w:t>
      </w:r>
      <w:proofErr w:type="spellEnd"/>
      <w:r w:rsidR="00324867" w:rsidRPr="004D1FB0">
        <w:t xml:space="preserve">. tūrio ir kuriuos būtų galima pritaikyti grupinio gyvenimo namų paskirčiai (pagal </w:t>
      </w:r>
      <w:proofErr w:type="gramStart"/>
      <w:r w:rsidR="00324867" w:rsidRPr="004D1FB0">
        <w:t>Lietuvos Respublikos Socialinės apsaugos ir darbo ministerijos</w:t>
      </w:r>
      <w:proofErr w:type="gramEnd"/>
      <w:r w:rsidR="00324867" w:rsidRPr="004D1FB0">
        <w:t xml:space="preserve"> (toliau – SADM) parengtas ir pertvarkomoms įstaigoms siųstas rekomendacijas, galimas namo, skirto GGN veiklai, ploto nuokrypis iki 10 proc.,</w:t>
      </w:r>
      <w:r w:rsidR="00324867" w:rsidRPr="004F23D3">
        <w:t xml:space="preserve"> neke</w:t>
      </w:r>
      <w:r w:rsidR="00324867" w:rsidRPr="004F23D3">
        <w:t>i</w:t>
      </w:r>
      <w:r w:rsidR="00324867" w:rsidRPr="004F23D3">
        <w:t>čiant konkrečios savivaldybės GGN veiklai numatytų lėšų sumos, pateikiamos IP skaičiuoklėse. Ši sąl</w:t>
      </w:r>
      <w:r w:rsidR="00324867" w:rsidRPr="004F23D3">
        <w:t>y</w:t>
      </w:r>
      <w:r w:rsidR="00324867" w:rsidRPr="004F23D3">
        <w:t xml:space="preserve">ga galioja visiems regione </w:t>
      </w:r>
      <w:r w:rsidR="00324867">
        <w:t>įrengiamiems</w:t>
      </w:r>
      <w:r w:rsidR="00324867" w:rsidRPr="004F23D3">
        <w:t xml:space="preserve"> GGN</w:t>
      </w:r>
      <w:r w:rsidR="00324867">
        <w:t>)</w:t>
      </w:r>
      <w:r w:rsidRPr="00E87DBD">
        <w:t>. Dėl šios priežasties toliau nagrinėtas naujų pastatų st</w:t>
      </w:r>
      <w:r w:rsidRPr="00E87DBD">
        <w:t>a</w:t>
      </w:r>
      <w:r w:rsidRPr="00E87DBD">
        <w:t xml:space="preserve">tybos variantas. Vykdant naujų GGN pastatų statybą, planuojama </w:t>
      </w:r>
      <w:r w:rsidR="007E5E6A">
        <w:t>savivaldybės valdomame sklype</w:t>
      </w:r>
      <w:r>
        <w:t xml:space="preserve"> </w:t>
      </w:r>
      <w:r w:rsidR="007E5E6A">
        <w:t>st</w:t>
      </w:r>
      <w:r w:rsidR="007E5E6A">
        <w:t>a</w:t>
      </w:r>
      <w:r w:rsidR="007E5E6A">
        <w:t>tyti</w:t>
      </w:r>
      <w:r w:rsidRPr="00E87DBD">
        <w:t xml:space="preserve"> </w:t>
      </w:r>
      <w:r w:rsidR="007E5E6A">
        <w:t>naują</w:t>
      </w:r>
      <w:r w:rsidRPr="00E87DBD">
        <w:t xml:space="preserve"> GGN</w:t>
      </w:r>
      <w:r w:rsidR="007E5E6A">
        <w:t xml:space="preserve"> (bendras plotas</w:t>
      </w:r>
      <w:r w:rsidR="00324867">
        <w:t xml:space="preserve"> </w:t>
      </w:r>
      <w:r w:rsidR="007E5E6A">
        <w:t xml:space="preserve">– </w:t>
      </w:r>
      <w:r w:rsidR="00324867">
        <w:t xml:space="preserve">apie </w:t>
      </w:r>
      <w:r w:rsidR="00E47518">
        <w:t>230</w:t>
      </w:r>
      <w:r w:rsidR="007E5E6A">
        <w:t xml:space="preserve"> </w:t>
      </w:r>
      <w:proofErr w:type="spellStart"/>
      <w:r w:rsidR="007E5E6A">
        <w:t>kv.m</w:t>
      </w:r>
      <w:proofErr w:type="spellEnd"/>
      <w:r w:rsidR="007E5E6A">
        <w:t xml:space="preserve">.; </w:t>
      </w:r>
      <w:r w:rsidRPr="00E87DBD">
        <w:t xml:space="preserve">statybos rūšis </w:t>
      </w:r>
      <w:proofErr w:type="gramStart"/>
      <w:r w:rsidRPr="00E87DBD">
        <w:t>-</w:t>
      </w:r>
      <w:proofErr w:type="gramEnd"/>
      <w:r w:rsidRPr="00E87DBD">
        <w:t xml:space="preserve"> nauja statyba). Vertinant alternatyvą nustatyta, kad esamu metu situacija statybų rinkoje yra palanki, teorinės galimybės pastatyti GGN pa</w:t>
      </w:r>
      <w:r w:rsidRPr="00E87DBD">
        <w:t>s</w:t>
      </w:r>
      <w:r w:rsidRPr="00E87DBD">
        <w:t>tat</w:t>
      </w:r>
      <w:r w:rsidR="007E5E6A">
        <w:t>ą</w:t>
      </w:r>
      <w:r w:rsidRPr="00E87DBD">
        <w:t xml:space="preserve"> būtų. </w:t>
      </w:r>
    </w:p>
    <w:p w14:paraId="1EB45563" w14:textId="26AC00DF" w:rsidR="00324867" w:rsidRDefault="00324867" w:rsidP="00C812E5">
      <w:pPr>
        <w:ind w:firstLine="851"/>
      </w:pPr>
      <w:r>
        <w:t>Įgyvendinant šią ir kitas alternatyvas, taip pat reikalinga sukurti socialinių dirbtuvių paslaugų infrastruktūrą (žr. 3.3 lent.): s</w:t>
      </w:r>
      <w:r w:rsidR="00C812E5">
        <w:t>ocialin</w:t>
      </w:r>
      <w:r w:rsidR="007E5E6A">
        <w:t>ėms</w:t>
      </w:r>
      <w:r w:rsidR="00C812E5">
        <w:t xml:space="preserve"> dirbtuv</w:t>
      </w:r>
      <w:r w:rsidR="007E5E6A">
        <w:t>ėms</w:t>
      </w:r>
      <w:r w:rsidR="00C812E5">
        <w:t xml:space="preserve"> numatoma </w:t>
      </w:r>
      <w:r>
        <w:t xml:space="preserve">panaudoti </w:t>
      </w:r>
      <w:r w:rsidR="007E5E6A">
        <w:t>savivaldyb</w:t>
      </w:r>
      <w:r>
        <w:t xml:space="preserve">ei priklausančias patalpas (194,01 </w:t>
      </w:r>
      <w:proofErr w:type="spellStart"/>
      <w:r>
        <w:t>kv.m</w:t>
      </w:r>
      <w:proofErr w:type="spellEnd"/>
      <w:r>
        <w:t>.), esančias</w:t>
      </w:r>
      <w:r w:rsidR="006320D9">
        <w:t xml:space="preserve"> adresu Kalnų g. 15A, Raseiniai </w:t>
      </w:r>
      <w:r w:rsidR="006320D9" w:rsidRPr="006320D9">
        <w:t>ar kitas analogiškos apimties</w:t>
      </w:r>
      <w:r w:rsidR="006320D9">
        <w:t xml:space="preserve"> patalpas mieste, </w:t>
      </w:r>
      <w:r>
        <w:t>aprūpinti jas reikiamais įrengimais, įranga ir baldais</w:t>
      </w:r>
      <w:r w:rsidR="00C812E5">
        <w:t xml:space="preserve">. </w:t>
      </w:r>
      <w:r w:rsidRPr="00324867">
        <w:t xml:space="preserve">Socialinių dirbtuvių veikla </w:t>
      </w:r>
      <w:r w:rsidR="00B12C56">
        <w:t xml:space="preserve">bus </w:t>
      </w:r>
      <w:r w:rsidRPr="00324867">
        <w:t>nukreipta į a</w:t>
      </w:r>
      <w:r w:rsidRPr="00324867">
        <w:t>p</w:t>
      </w:r>
      <w:r w:rsidRPr="00324867">
        <w:t>linkos (kapų, privačių valdų) priežiūros ir tvarkymo</w:t>
      </w:r>
      <w:proofErr w:type="gramStart"/>
      <w:r w:rsidRPr="00324867">
        <w:t xml:space="preserve">  </w:t>
      </w:r>
      <w:proofErr w:type="gramEnd"/>
      <w:r w:rsidRPr="00324867">
        <w:t xml:space="preserve">paslaugas, tekstilės gaminių (maišelių, pagalvėlių, </w:t>
      </w:r>
      <w:proofErr w:type="spellStart"/>
      <w:r w:rsidRPr="00324867">
        <w:t>sėdma</w:t>
      </w:r>
      <w:r w:rsidRPr="00324867">
        <w:t>i</w:t>
      </w:r>
      <w:r w:rsidRPr="00324867">
        <w:t>šių</w:t>
      </w:r>
      <w:proofErr w:type="spellEnd"/>
      <w:r w:rsidRPr="00324867">
        <w:t xml:space="preserve"> ir kt.) ir reprezentacinių  prekių kūrimą.</w:t>
      </w:r>
      <w:r w:rsidR="0028206A">
        <w:t xml:space="preserve"> Vietų dirbtuvėse skaičius – 10, </w:t>
      </w:r>
      <w:r w:rsidR="005D75C6">
        <w:t>lankytojų</w:t>
      </w:r>
      <w:r w:rsidR="0028206A">
        <w:t xml:space="preserve"> skaičius – </w:t>
      </w:r>
      <w:r w:rsidR="005D75C6">
        <w:t>12</w:t>
      </w:r>
      <w:r w:rsidR="0028206A">
        <w:t>.</w:t>
      </w:r>
    </w:p>
    <w:p w14:paraId="4BEA2D90" w14:textId="073C8040" w:rsidR="00C812E5" w:rsidRDefault="00C812E5" w:rsidP="00C812E5">
      <w:pPr>
        <w:ind w:firstLine="851"/>
      </w:pPr>
      <w:r w:rsidRPr="00E87DBD">
        <w:rPr>
          <w:lang w:eastAsia="en-US"/>
        </w:rPr>
        <w:lastRenderedPageBreak/>
        <w:t xml:space="preserve">Įgyvendinus alternatyvos techninius sprendinius, bus </w:t>
      </w:r>
      <w:r w:rsidRPr="00E87DBD">
        <w:t>pasiekti minimalūs projekto produkto ir rezultato rodikliai. Taigi galima teigti, kad esama situacija sudaro galimybes įgyvendinti alternatyvą, t</w:t>
      </w:r>
      <w:r w:rsidRPr="00E87DBD">
        <w:t>o</w:t>
      </w:r>
      <w:r w:rsidRPr="00E87DBD">
        <w:t xml:space="preserve">dėl ši alternatyva nagrinėjama toliau. </w:t>
      </w:r>
    </w:p>
    <w:p w14:paraId="1D7F9174" w14:textId="77777777" w:rsidR="00324867" w:rsidRPr="00E87DBD" w:rsidRDefault="00324867" w:rsidP="00C812E5">
      <w:pPr>
        <w:ind w:firstLine="851"/>
      </w:pPr>
    </w:p>
    <w:p w14:paraId="71E2CAD2" w14:textId="79D3D322" w:rsidR="00C812E5" w:rsidRDefault="00324867" w:rsidP="00C812E5">
      <w:pPr>
        <w:ind w:firstLine="851"/>
      </w:pPr>
      <w:r w:rsidRPr="006272AC">
        <w:t xml:space="preserve">Formuojant </w:t>
      </w:r>
      <w:r>
        <w:t>A2</w:t>
      </w:r>
      <w:r w:rsidRPr="006272AC">
        <w:t xml:space="preserve"> alternatyvą „Nuotolinis tikslinių grupių aptarnavimas“ turėtų būti numatomas nuotolinis projekto tikslinių grupių aptarnavimas. Vertinant alternatyvą nustatyta, kad tokia alternatyva visiškai neatitinka nagrinėjamos viešosios paslaugos pobūdžio ir neišsprendžia projekto problemos. Todėl ši</w:t>
      </w:r>
      <w:r>
        <w:t>os</w:t>
      </w:r>
      <w:r w:rsidRPr="006272AC">
        <w:t xml:space="preserve"> alternatyv</w:t>
      </w:r>
      <w:r>
        <w:t>os toliau nagrinėti netikslinga.</w:t>
      </w:r>
    </w:p>
    <w:p w14:paraId="4481898B" w14:textId="77777777" w:rsidR="00324867" w:rsidRPr="00E87DBD" w:rsidRDefault="00324867" w:rsidP="00C812E5">
      <w:pPr>
        <w:ind w:firstLine="851"/>
      </w:pPr>
    </w:p>
    <w:p w14:paraId="248BCE81" w14:textId="52942D2A" w:rsidR="00C812E5" w:rsidRDefault="00AD69F2" w:rsidP="00C812E5">
      <w:pPr>
        <w:ind w:firstLine="851"/>
      </w:pPr>
      <w:r w:rsidRPr="00E87DBD">
        <w:t xml:space="preserve">Formuojant </w:t>
      </w:r>
      <w:r>
        <w:t xml:space="preserve">A3 </w:t>
      </w:r>
      <w:r w:rsidRPr="00E87DBD">
        <w:t>alternatyvą „Pastatų / patalpų nuoma / panauda“ turėtų būti numatomas GGN veiklai tinkamų pastatų nuoma/panauda. Savivaldybės turima informacija apie esamus past</w:t>
      </w:r>
      <w:r w:rsidRPr="00E87DBD">
        <w:t>a</w:t>
      </w:r>
      <w:r w:rsidRPr="00E87DBD">
        <w:t xml:space="preserve">tus/patalpas, suvestiniai nekilnojamojo turto portalų, tokių kaip </w:t>
      </w:r>
      <w:hyperlink r:id="rId31" w:history="1">
        <w:r w:rsidRPr="00E87DBD">
          <w:rPr>
            <w:rStyle w:val="Hipersaitas"/>
            <w:color w:val="auto"/>
          </w:rPr>
          <w:t>www.domoplius.lt</w:t>
        </w:r>
      </w:hyperlink>
      <w:r w:rsidRPr="00E87DBD">
        <w:t xml:space="preserve">, </w:t>
      </w:r>
      <w:hyperlink r:id="rId32" w:history="1">
        <w:r w:rsidRPr="00E87DBD">
          <w:rPr>
            <w:rStyle w:val="Hipersaitas"/>
            <w:color w:val="auto"/>
          </w:rPr>
          <w:t>www.city24.lt</w:t>
        </w:r>
      </w:hyperlink>
      <w:r w:rsidRPr="00E87DBD">
        <w:t xml:space="preserve"> ir </w:t>
      </w:r>
      <w:hyperlink r:id="rId33"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xml:space="preserve">) pasiūlymai dėl gyvenamosios paskirties pastatų (iki 230 </w:t>
      </w:r>
      <w:proofErr w:type="spellStart"/>
      <w:r w:rsidRPr="00E87DBD">
        <w:t>kv.m</w:t>
      </w:r>
      <w:proofErr w:type="spellEnd"/>
      <w:r w:rsidRPr="00E87DBD">
        <w:t>. bendrojo ploto, pritaikytų GGN paskirčiai) rodo, kad savivaldybėje šiuo metu nėra nuomojamų reikalingas technines ir funkcines savybes turinčių pastatų. Dėl šios priežasties galima teigti, kad esama situacija sudaro ekonominius apribojimus įgyvendinti alte</w:t>
      </w:r>
      <w:r w:rsidRPr="00E87DBD">
        <w:t>r</w:t>
      </w:r>
      <w:r w:rsidRPr="00E87DBD">
        <w:t>natyvą, todėl ši alternatyva toliau nenagrinėjama.</w:t>
      </w:r>
    </w:p>
    <w:p w14:paraId="312AB82F" w14:textId="77777777" w:rsidR="00AD69F2" w:rsidRPr="00E87DBD" w:rsidRDefault="00AD69F2" w:rsidP="00C812E5">
      <w:pPr>
        <w:ind w:firstLine="851"/>
      </w:pPr>
    </w:p>
    <w:p w14:paraId="227DFA37" w14:textId="4C9C4821" w:rsidR="00C812E5" w:rsidRDefault="00AD69F2" w:rsidP="00C812E5">
      <w:pPr>
        <w:ind w:firstLine="851"/>
      </w:pPr>
      <w:r w:rsidRPr="00E87DBD">
        <w:t xml:space="preserve">Formuojant </w:t>
      </w:r>
      <w:r>
        <w:t>A4</w:t>
      </w:r>
      <w:r w:rsidRPr="00E87DBD">
        <w:t xml:space="preserve"> alternatyvą „Pastatų / patalpų įsigijimas“ turėtų būti numatomas GGN veiklai tinkamų pastatų įsigijimas. Savivaldybės turima informacija apie esamus pastatus/patalpas, suvestiniai nekilnojamojo turto portalų, tokių kaip </w:t>
      </w:r>
      <w:hyperlink r:id="rId34" w:history="1">
        <w:r w:rsidRPr="00E87DBD">
          <w:rPr>
            <w:rStyle w:val="Hipersaitas"/>
            <w:color w:val="auto"/>
          </w:rPr>
          <w:t>www.domoplius.lt</w:t>
        </w:r>
      </w:hyperlink>
      <w:r w:rsidRPr="00E87DBD">
        <w:t xml:space="preserve">, </w:t>
      </w:r>
      <w:hyperlink r:id="rId35" w:history="1">
        <w:r w:rsidRPr="00E87DBD">
          <w:rPr>
            <w:rStyle w:val="Hipersaitas"/>
            <w:color w:val="auto"/>
          </w:rPr>
          <w:t>www.city24.lt</w:t>
        </w:r>
      </w:hyperlink>
      <w:r w:rsidRPr="00E87DBD">
        <w:t xml:space="preserve"> ir </w:t>
      </w:r>
      <w:hyperlink r:id="rId36"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w:t>
      </w:r>
      <w:r w:rsidRPr="00E87DBD">
        <w:t>t</w:t>
      </w:r>
      <w:r w:rsidRPr="00E87DBD">
        <w: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pasiūlymai dėl gyvenamosios paski</w:t>
      </w:r>
      <w:r w:rsidRPr="00E87DBD">
        <w:t>r</w:t>
      </w:r>
      <w:r w:rsidRPr="00E87DBD">
        <w:t xml:space="preserve">ties pastatų (iki 230 </w:t>
      </w:r>
      <w:proofErr w:type="spellStart"/>
      <w:r w:rsidRPr="00E87DBD">
        <w:t>kv.m</w:t>
      </w:r>
      <w:proofErr w:type="spellEnd"/>
      <w:r w:rsidRPr="00E87DBD">
        <w:t>. bendrojo ploto, pritaikytų GGN paskirčiai) rodo, kad savivaldybėje šiuo metu nėra parduodamų reikalingas technines ir funkcines savybes turinčių pastatų. Dėl šios priežasties gal</w:t>
      </w:r>
      <w:r w:rsidRPr="00E87DBD">
        <w:t>i</w:t>
      </w:r>
      <w:r w:rsidRPr="00E87DBD">
        <w:t>ma teigti, kad esama situacija sudaro ekonominius apribojimus įgyvendinti alternatyvą, todėl ši altern</w:t>
      </w:r>
      <w:r w:rsidRPr="00E87DBD">
        <w:t>a</w:t>
      </w:r>
      <w:r w:rsidRPr="00E87DBD">
        <w:t>tyva toliau nenagrinėjama.</w:t>
      </w:r>
    </w:p>
    <w:p w14:paraId="199580F2" w14:textId="77777777" w:rsidR="00AD69F2" w:rsidRPr="00E87DBD" w:rsidRDefault="00AD69F2" w:rsidP="00C812E5">
      <w:pPr>
        <w:ind w:firstLine="851"/>
      </w:pPr>
    </w:p>
    <w:p w14:paraId="55F4D12B" w14:textId="22EF4677" w:rsidR="00C812E5" w:rsidRDefault="00AD69F2" w:rsidP="00C812E5">
      <w:pPr>
        <w:ind w:firstLine="851"/>
      </w:pPr>
      <w:r w:rsidRPr="00E87DBD">
        <w:t xml:space="preserve">Formuojant </w:t>
      </w:r>
      <w:r>
        <w:t>A5</w:t>
      </w:r>
      <w:r w:rsidRPr="00E87DBD">
        <w:t xml:space="preserve"> alternatyvą „Optimizavimas“ turėtų būti numatomas jau teikiamų paslaugų in</w:t>
      </w:r>
      <w:r w:rsidRPr="00E87DBD">
        <w:t>f</w:t>
      </w:r>
      <w:r w:rsidRPr="00E87DBD">
        <w:t>rastruktūros optimizavimas (esamų veiklos rodiklių esminis gerinimas, keičiant veiklos įgyvendinimo principus, būdą, procedūras, veiklą vykdančius asmenis ir kt.). Vertinant alternatyvą, nustatyta, kad p</w:t>
      </w:r>
      <w:r w:rsidRPr="00E87DBD">
        <w:t>a</w:t>
      </w:r>
      <w:r w:rsidRPr="00E87DBD">
        <w:t>slaugos savivaldybėje nėra teikiamos, todėl optimizavimas nėra galimas. Dėl šios priežasties galima teigti, kad esama situacija sudaro ekonominius apribojimus įgyvendinti alternatyvą, todėl ši alternatyva toliau nenagrinėjama.</w:t>
      </w:r>
    </w:p>
    <w:p w14:paraId="506F18F3" w14:textId="77777777" w:rsidR="00AD69F2" w:rsidRPr="00E87DBD" w:rsidRDefault="00AD69F2" w:rsidP="00C812E5">
      <w:pPr>
        <w:ind w:firstLine="851"/>
      </w:pPr>
    </w:p>
    <w:p w14:paraId="2C093983" w14:textId="6E6F0319" w:rsidR="00C812E5" w:rsidRDefault="00AD69F2" w:rsidP="00C812E5">
      <w:pPr>
        <w:ind w:firstLine="851"/>
      </w:pPr>
      <w:r w:rsidRPr="00E87DBD">
        <w:t xml:space="preserve">Formuojant </w:t>
      </w:r>
      <w:r>
        <w:t xml:space="preserve">A6 </w:t>
      </w:r>
      <w:r w:rsidRPr="00E87DBD">
        <w:t>alternatyvą „Kooperacija“, turėtų būti numatomas mažiausiai dviejų nesusijusių pavaldumo ryšiais juridinių asmenų sutelkimas bendrai veiklai siekiant to paties projekto tikslo. Vertinant alternatyvą, nustatyta, kad paslaugos tokių juridinių asmenų, te</w:t>
      </w:r>
      <w:r>
        <w:t>i</w:t>
      </w:r>
      <w:r w:rsidRPr="00E87DBD">
        <w:t>kiančių paslaugas savivaldybėje nėra, todėl kooperacija nėra galima. Dėl šios priežasties galima teigti, kad esama situacija sudaro ekonom</w:t>
      </w:r>
      <w:r w:rsidRPr="00E87DBD">
        <w:t>i</w:t>
      </w:r>
      <w:r w:rsidRPr="00E87DBD">
        <w:t>nius apribojimus įgyvendinti alternatyvą, todėl ši alternatyva toliau nenagrinėjama.</w:t>
      </w:r>
    </w:p>
    <w:p w14:paraId="33D6B6D1" w14:textId="77777777" w:rsidR="00AD69F2" w:rsidRPr="00E87DBD" w:rsidRDefault="00AD69F2" w:rsidP="00C812E5">
      <w:pPr>
        <w:ind w:firstLine="851"/>
      </w:pPr>
    </w:p>
    <w:p w14:paraId="78F016BA" w14:textId="141A09BA" w:rsidR="00C812E5" w:rsidRPr="00E87DBD" w:rsidRDefault="00C812E5" w:rsidP="00AD69F2">
      <w:pPr>
        <w:ind w:firstLine="851"/>
      </w:pPr>
      <w:r w:rsidRPr="00E87DBD">
        <w:t xml:space="preserve">Formuojant </w:t>
      </w:r>
      <w:r w:rsidR="00AD69F2">
        <w:t>A7</w:t>
      </w:r>
      <w:r w:rsidRPr="00E87DBD">
        <w:t xml:space="preserve"> alternatyvą „Esamo(-ų) pastato(-ų) / patalpų techninių savybių gerinimas“, tur</w:t>
      </w:r>
      <w:r w:rsidRPr="00E87DBD">
        <w:t>ė</w:t>
      </w:r>
      <w:r w:rsidRPr="00E87DBD">
        <w:t>tų būti numatomas esamų pastatų rekonstrukcija, kapitalinis remontas arba panašaus pobūdžio prita</w:t>
      </w:r>
      <w:r w:rsidRPr="00E87DBD">
        <w:t>i</w:t>
      </w:r>
      <w:r w:rsidRPr="00E87DBD">
        <w:t xml:space="preserve">kymas veiklai. </w:t>
      </w:r>
      <w:r w:rsidR="007E5E6A">
        <w:t xml:space="preserve">Alternatyvoje GGN veiklai </w:t>
      </w:r>
      <w:r w:rsidR="007E5E6A" w:rsidRPr="00E87DBD">
        <w:t>planuojama</w:t>
      </w:r>
      <w:r w:rsidR="00AD69F2">
        <w:t xml:space="preserve"> panaudoti</w:t>
      </w:r>
      <w:r w:rsidR="007E5E6A" w:rsidRPr="00E87DBD">
        <w:t xml:space="preserve"> </w:t>
      </w:r>
      <w:r w:rsidR="00AD69F2">
        <w:t>savivaldybės valdom</w:t>
      </w:r>
      <w:r w:rsidR="00C27023">
        <w:t>ą</w:t>
      </w:r>
      <w:r w:rsidR="007E5E6A">
        <w:t xml:space="preserve"> pastat</w:t>
      </w:r>
      <w:r w:rsidR="00C27023">
        <w:t>ą</w:t>
      </w:r>
      <w:r w:rsidR="007E5E6A">
        <w:t xml:space="preserve"> (bendras plotas</w:t>
      </w:r>
      <w:r w:rsidR="00C27023">
        <w:t xml:space="preserve"> 236</w:t>
      </w:r>
      <w:r w:rsidR="00404AAA">
        <w:t xml:space="preserve"> </w:t>
      </w:r>
      <w:proofErr w:type="spellStart"/>
      <w:r w:rsidR="00404AAA">
        <w:t>kv.m</w:t>
      </w:r>
      <w:proofErr w:type="spellEnd"/>
      <w:r w:rsidR="00404AAA">
        <w:t>.</w:t>
      </w:r>
      <w:r w:rsidR="00AD69F2">
        <w:t xml:space="preserve">, adresas </w:t>
      </w:r>
      <w:proofErr w:type="gramStart"/>
      <w:r w:rsidR="00AD69F2">
        <w:t>-</w:t>
      </w:r>
      <w:proofErr w:type="gramEnd"/>
      <w:r w:rsidR="00AD69F2">
        <w:t xml:space="preserve"> Raseinių sen., Gabšių k., Liepų g. 2</w:t>
      </w:r>
      <w:r w:rsidR="006320D9" w:rsidRPr="006320D9">
        <w:t xml:space="preserve"> ar kitas analogiškos apimties patalpas</w:t>
      </w:r>
      <w:r w:rsidR="00404AAA">
        <w:t xml:space="preserve">) pritaikyti </w:t>
      </w:r>
      <w:r w:rsidR="007E5E6A">
        <w:t>grupinio gyvenimo nam</w:t>
      </w:r>
      <w:r w:rsidR="00404AAA">
        <w:t>ų veiklai (rangos darbų pobūdis – paprastasis remontas</w:t>
      </w:r>
      <w:r w:rsidR="007E5E6A" w:rsidRPr="00E87DBD">
        <w:t>). Vertinant a</w:t>
      </w:r>
      <w:r w:rsidR="007E5E6A" w:rsidRPr="00E87DBD">
        <w:t>l</w:t>
      </w:r>
      <w:r w:rsidR="007E5E6A" w:rsidRPr="00E87DBD">
        <w:t>ternatyvą nustatyta, kad esamu metu situacija statybų rinkoje yra palanki, teorinės galimybės pastatyti GGN pastat</w:t>
      </w:r>
      <w:r w:rsidR="007E5E6A">
        <w:t>ą</w:t>
      </w:r>
      <w:r w:rsidR="007E5E6A" w:rsidRPr="00E87DBD">
        <w:t xml:space="preserve"> būtų. </w:t>
      </w:r>
      <w:r w:rsidR="005D75C6">
        <w:t>Socialines dirbt</w:t>
      </w:r>
      <w:r w:rsidR="005D75C6">
        <w:t>u</w:t>
      </w:r>
      <w:r w:rsidR="005D75C6">
        <w:t xml:space="preserve">ves numatoma plėtoti, kaip nurodyta A1 alternatyvoje. </w:t>
      </w:r>
      <w:r w:rsidR="007E5E6A" w:rsidRPr="00E87DBD">
        <w:rPr>
          <w:lang w:eastAsia="en-US"/>
        </w:rPr>
        <w:t xml:space="preserve">Įgyvendinus alternatyvos techninius sprendinius, bus </w:t>
      </w:r>
      <w:r w:rsidR="007E5E6A" w:rsidRPr="00E87DBD">
        <w:t>pasiekti minimalūs projekto produkto ir rezultato rodikliai. Taigi galima teigti, kad esama situacija sudaro galimybes įgyvendinti alternatyvą, todėl ši alternatyva nagrin</w:t>
      </w:r>
      <w:r w:rsidR="007E5E6A" w:rsidRPr="00E87DBD">
        <w:t>ė</w:t>
      </w:r>
      <w:r w:rsidR="007E5E6A" w:rsidRPr="00E87DBD">
        <w:t>jama toliau.</w:t>
      </w:r>
    </w:p>
    <w:p w14:paraId="2DA4C9FE" w14:textId="064C08CB" w:rsidR="00C812E5" w:rsidRPr="00E87DBD" w:rsidRDefault="00C812E5" w:rsidP="00C812E5">
      <w:pPr>
        <w:ind w:firstLine="851"/>
      </w:pPr>
    </w:p>
    <w:p w14:paraId="3C491685" w14:textId="1AE29C49" w:rsidR="00A006A5" w:rsidRPr="00E87DBD" w:rsidRDefault="00C812E5" w:rsidP="00C812E5">
      <w:pPr>
        <w:ind w:firstLine="851"/>
      </w:pPr>
      <w:r w:rsidRPr="00E87DBD">
        <w:rPr>
          <w:lang w:eastAsia="en-US"/>
        </w:rPr>
        <w:lastRenderedPageBreak/>
        <w:t>Apibendrinus 3.4.</w:t>
      </w:r>
      <w:r w:rsidR="0047755D">
        <w:rPr>
          <w:lang w:eastAsia="en-US"/>
        </w:rPr>
        <w:t>3</w:t>
      </w:r>
      <w:r w:rsidRPr="00E87DBD">
        <w:rPr>
          <w:lang w:eastAsia="en-US"/>
        </w:rPr>
        <w:t xml:space="preserve"> skyriaus informaciją pažymėtina, kad </w:t>
      </w:r>
      <w:r w:rsidRPr="00E87DBD">
        <w:t>alternatyvos „Nuotolinis tikslinių gr</w:t>
      </w:r>
      <w:r w:rsidRPr="00E87DBD">
        <w:t>u</w:t>
      </w:r>
      <w:r w:rsidRPr="00E87DBD">
        <w:t>pių aptarnavimas“, „Pastatų / patalpų nuoma / panauda“ ir „Pastatų / patalpų įsigijimas“, „Optimizav</w:t>
      </w:r>
      <w:r w:rsidRPr="00E87DBD">
        <w:t>i</w:t>
      </w:r>
      <w:r w:rsidR="00E47518">
        <w:t xml:space="preserve">mas“, „Kooperacija“ </w:t>
      </w:r>
      <w:r w:rsidRPr="00E87DBD">
        <w:t xml:space="preserve">alternatyvų vertinimo metu buvo atmestos kaip turinčios tam tikrų apribojimų ir dėl jų neįgyvendinamos. Toliau finansinėje ir ekonominėje analizėje įvertintos dvi alternatyvos – A1 </w:t>
      </w:r>
      <w:r w:rsidR="007511B8" w:rsidRPr="00E87DBD">
        <w:t>„</w:t>
      </w:r>
      <w:r w:rsidR="007511B8">
        <w:t xml:space="preserve">Esamų pastatų </w:t>
      </w:r>
      <w:r w:rsidR="007511B8" w:rsidRPr="00E87DBD">
        <w:t>/</w:t>
      </w:r>
      <w:r w:rsidR="007511B8">
        <w:t xml:space="preserve"> </w:t>
      </w:r>
      <w:r w:rsidR="007511B8" w:rsidRPr="00E87DBD">
        <w:t>patalpų techninių savybių gerinimas“</w:t>
      </w:r>
      <w:r w:rsidR="007511B8">
        <w:t xml:space="preserve"> ir A2 „Naujų pastatų statyba“.</w:t>
      </w:r>
      <w:r w:rsidRPr="00E87DBD">
        <w:t xml:space="preserve"> </w:t>
      </w:r>
    </w:p>
    <w:p w14:paraId="45D51A08" w14:textId="77777777" w:rsidR="001D791B" w:rsidRPr="00E87DBD" w:rsidRDefault="001D791B" w:rsidP="00A006A5">
      <w:pPr>
        <w:ind w:firstLine="851"/>
      </w:pPr>
    </w:p>
    <w:p w14:paraId="10C09765" w14:textId="39F41CFD" w:rsidR="001D791B" w:rsidRPr="00E87DBD" w:rsidRDefault="001D791B" w:rsidP="001D791B">
      <w:pPr>
        <w:pStyle w:val="Antrat3"/>
      </w:pPr>
      <w:bookmarkStart w:id="64" w:name="_Toc23852409"/>
      <w:r w:rsidRPr="00E87DBD">
        <w:t xml:space="preserve">3.4.4. </w:t>
      </w:r>
      <w:r w:rsidR="0047755D">
        <w:t>Vilijampolės SGN</w:t>
      </w:r>
      <w:r w:rsidRPr="00E87DBD">
        <w:t xml:space="preserve"> veiklų ir alternatyvų aprašymas</w:t>
      </w:r>
      <w:bookmarkEnd w:id="64"/>
    </w:p>
    <w:p w14:paraId="489305E0" w14:textId="77777777" w:rsidR="0047755D" w:rsidRDefault="0047755D" w:rsidP="00BD19AD">
      <w:pPr>
        <w:rPr>
          <w:rFonts w:cs="Arial"/>
          <w:bCs/>
        </w:rPr>
      </w:pPr>
    </w:p>
    <w:p w14:paraId="14439068" w14:textId="5F13A183" w:rsidR="00BD19AD" w:rsidRDefault="00BD19AD" w:rsidP="00BD19AD">
      <w:pPr>
        <w:keepNext/>
        <w:keepLines/>
        <w:ind w:firstLine="851"/>
        <w:rPr>
          <w:rFonts w:cs="Arial"/>
          <w:bCs/>
        </w:rPr>
      </w:pPr>
      <w:r>
        <w:rPr>
          <w:rFonts w:cs="Arial"/>
          <w:bCs/>
        </w:rPr>
        <w:t>Analizės metu Vilijampolės SGN identifikuotas toks paslaugų poreikis:</w:t>
      </w:r>
    </w:p>
    <w:p w14:paraId="7F079116" w14:textId="77777777" w:rsidR="00BD19AD" w:rsidRDefault="00BD19AD" w:rsidP="00BD19AD">
      <w:pPr>
        <w:keepNext/>
        <w:keepLines/>
        <w:rPr>
          <w:rFonts w:cs="Arial"/>
          <w:bCs/>
        </w:rPr>
      </w:pPr>
    </w:p>
    <w:p w14:paraId="6055F8BE" w14:textId="3074EBFB" w:rsidR="00BD19AD" w:rsidRPr="004F23D3" w:rsidRDefault="00BD19AD" w:rsidP="00BD19AD">
      <w:pPr>
        <w:keepNext/>
        <w:keepLines/>
        <w:rPr>
          <w:rFonts w:cs="Arial"/>
          <w:b/>
          <w:bCs/>
        </w:rPr>
      </w:pPr>
      <w:r w:rsidRPr="004F23D3">
        <w:rPr>
          <w:rFonts w:cs="Arial"/>
          <w:b/>
          <w:bCs/>
        </w:rPr>
        <w:t>3.</w:t>
      </w:r>
      <w:r>
        <w:rPr>
          <w:rFonts w:cs="Arial"/>
          <w:b/>
          <w:bCs/>
        </w:rPr>
        <w:t>4</w:t>
      </w:r>
      <w:r w:rsidRPr="004F23D3">
        <w:rPr>
          <w:rFonts w:cs="Arial"/>
          <w:b/>
          <w:bCs/>
        </w:rPr>
        <w:t xml:space="preserve"> lentelė. Paslaugų poreikis </w:t>
      </w:r>
      <w:r>
        <w:rPr>
          <w:rFonts w:cs="Arial"/>
          <w:b/>
          <w:bCs/>
        </w:rPr>
        <w:t>Vilijampolės SGN</w:t>
      </w:r>
    </w:p>
    <w:tbl>
      <w:tblPr>
        <w:tblStyle w:val="Lentelstinklelis"/>
        <w:tblW w:w="0" w:type="auto"/>
        <w:tblLook w:val="04A0" w:firstRow="1" w:lastRow="0" w:firstColumn="1" w:lastColumn="0" w:noHBand="0" w:noVBand="1"/>
      </w:tblPr>
      <w:tblGrid>
        <w:gridCol w:w="4645"/>
        <w:gridCol w:w="4643"/>
      </w:tblGrid>
      <w:tr w:rsidR="00BD19AD" w:rsidRPr="004F23D3" w14:paraId="793CB23F" w14:textId="77777777" w:rsidTr="005B716F">
        <w:trPr>
          <w:cnfStyle w:val="100000000000" w:firstRow="1" w:lastRow="0" w:firstColumn="0" w:lastColumn="0" w:oddVBand="0" w:evenVBand="0" w:oddHBand="0" w:evenHBand="0" w:firstRowFirstColumn="0" w:firstRowLastColumn="0" w:lastRowFirstColumn="0" w:lastRowLastColumn="0"/>
        </w:trPr>
        <w:tc>
          <w:tcPr>
            <w:tcW w:w="4645" w:type="dxa"/>
            <w:shd w:val="clear" w:color="auto" w:fill="auto"/>
          </w:tcPr>
          <w:p w14:paraId="5D3485AF" w14:textId="77777777" w:rsidR="00BD19AD" w:rsidRPr="004F23D3" w:rsidRDefault="00BD19AD" w:rsidP="005B716F">
            <w:pPr>
              <w:jc w:val="center"/>
              <w:rPr>
                <w:b w:val="0"/>
                <w:sz w:val="20"/>
                <w:szCs w:val="20"/>
                <w:lang w:eastAsia="en-US"/>
              </w:rPr>
            </w:pPr>
            <w:r w:rsidRPr="004F23D3">
              <w:rPr>
                <w:b w:val="0"/>
                <w:sz w:val="20"/>
                <w:szCs w:val="20"/>
                <w:lang w:eastAsia="en-US"/>
              </w:rPr>
              <w:t>Viešosios paslaugos tipas</w:t>
            </w:r>
          </w:p>
        </w:tc>
        <w:tc>
          <w:tcPr>
            <w:tcW w:w="4643" w:type="dxa"/>
            <w:shd w:val="clear" w:color="auto" w:fill="auto"/>
          </w:tcPr>
          <w:p w14:paraId="42F983A9" w14:textId="77777777" w:rsidR="00BD19AD" w:rsidRPr="004F23D3" w:rsidRDefault="00BD19AD" w:rsidP="005B716F">
            <w:pPr>
              <w:jc w:val="center"/>
              <w:rPr>
                <w:b w:val="0"/>
                <w:sz w:val="20"/>
                <w:szCs w:val="20"/>
                <w:lang w:eastAsia="en-US"/>
              </w:rPr>
            </w:pPr>
            <w:r>
              <w:rPr>
                <w:b w:val="0"/>
                <w:sz w:val="20"/>
                <w:szCs w:val="20"/>
                <w:lang w:eastAsia="en-US"/>
              </w:rPr>
              <w:t>Trūkstamas</w:t>
            </w:r>
            <w:r w:rsidRPr="004F23D3">
              <w:rPr>
                <w:b w:val="0"/>
                <w:sz w:val="20"/>
                <w:szCs w:val="20"/>
                <w:lang w:eastAsia="en-US"/>
              </w:rPr>
              <w:t xml:space="preserve"> vietų </w:t>
            </w:r>
            <w:r>
              <w:rPr>
                <w:b w:val="0"/>
                <w:sz w:val="20"/>
                <w:szCs w:val="20"/>
                <w:lang w:eastAsia="en-US"/>
              </w:rPr>
              <w:t>skaičius</w:t>
            </w:r>
          </w:p>
        </w:tc>
      </w:tr>
      <w:tr w:rsidR="00BD19AD" w:rsidRPr="004F23D3" w14:paraId="239A7FDA" w14:textId="77777777" w:rsidTr="005B716F">
        <w:tc>
          <w:tcPr>
            <w:tcW w:w="4645" w:type="dxa"/>
            <w:shd w:val="clear" w:color="auto" w:fill="auto"/>
          </w:tcPr>
          <w:p w14:paraId="288F2282" w14:textId="77777777" w:rsidR="00BD19AD" w:rsidRPr="004F23D3" w:rsidRDefault="00BD19AD" w:rsidP="005B716F">
            <w:pPr>
              <w:rPr>
                <w:sz w:val="20"/>
                <w:szCs w:val="20"/>
                <w:lang w:eastAsia="en-US"/>
              </w:rPr>
            </w:pPr>
            <w:r w:rsidRPr="004F23D3">
              <w:rPr>
                <w:sz w:val="20"/>
                <w:szCs w:val="20"/>
              </w:rPr>
              <w:t>Apgyvendinimo su parama (GGN / SGN forma) paslaugos</w:t>
            </w:r>
          </w:p>
        </w:tc>
        <w:tc>
          <w:tcPr>
            <w:tcW w:w="4643" w:type="dxa"/>
            <w:shd w:val="clear" w:color="auto" w:fill="auto"/>
          </w:tcPr>
          <w:p w14:paraId="162BA660" w14:textId="2A9AE9E6" w:rsidR="00BD19AD" w:rsidRPr="004F23D3" w:rsidRDefault="00BD19AD" w:rsidP="005B716F">
            <w:pPr>
              <w:jc w:val="center"/>
              <w:rPr>
                <w:sz w:val="20"/>
                <w:szCs w:val="20"/>
                <w:lang w:eastAsia="en-US"/>
              </w:rPr>
            </w:pPr>
            <w:r>
              <w:rPr>
                <w:sz w:val="20"/>
                <w:szCs w:val="20"/>
                <w:lang w:eastAsia="en-US"/>
              </w:rPr>
              <w:t>60</w:t>
            </w:r>
          </w:p>
        </w:tc>
      </w:tr>
      <w:tr w:rsidR="00BD19AD" w:rsidRPr="004F23D3" w14:paraId="4F2C7BC6" w14:textId="77777777" w:rsidTr="005B716F">
        <w:tc>
          <w:tcPr>
            <w:tcW w:w="4645" w:type="dxa"/>
            <w:shd w:val="clear" w:color="auto" w:fill="auto"/>
          </w:tcPr>
          <w:p w14:paraId="792792E7" w14:textId="27E48A4A" w:rsidR="00BD19AD" w:rsidRPr="004F23D3" w:rsidRDefault="00BD19AD" w:rsidP="005B716F">
            <w:pPr>
              <w:rPr>
                <w:sz w:val="20"/>
                <w:szCs w:val="20"/>
              </w:rPr>
            </w:pPr>
            <w:r>
              <w:rPr>
                <w:sz w:val="20"/>
                <w:szCs w:val="20"/>
              </w:rPr>
              <w:t>Slaugos</w:t>
            </w:r>
            <w:proofErr w:type="gramStart"/>
            <w:r>
              <w:rPr>
                <w:sz w:val="20"/>
                <w:szCs w:val="20"/>
              </w:rPr>
              <w:t>-</w:t>
            </w:r>
            <w:proofErr w:type="gramEnd"/>
            <w:r>
              <w:rPr>
                <w:sz w:val="20"/>
                <w:szCs w:val="20"/>
              </w:rPr>
              <w:t>globos paslaugos</w:t>
            </w:r>
          </w:p>
        </w:tc>
        <w:tc>
          <w:tcPr>
            <w:tcW w:w="4643" w:type="dxa"/>
            <w:shd w:val="clear" w:color="auto" w:fill="auto"/>
          </w:tcPr>
          <w:p w14:paraId="7E3B9768" w14:textId="0200FE11" w:rsidR="00BD19AD" w:rsidRPr="004F23D3" w:rsidRDefault="00BD19AD" w:rsidP="005B716F">
            <w:pPr>
              <w:jc w:val="center"/>
              <w:rPr>
                <w:sz w:val="20"/>
                <w:szCs w:val="20"/>
                <w:lang w:eastAsia="en-US"/>
              </w:rPr>
            </w:pPr>
            <w:r>
              <w:rPr>
                <w:sz w:val="20"/>
                <w:szCs w:val="20"/>
                <w:lang w:eastAsia="en-US"/>
              </w:rPr>
              <w:t>38</w:t>
            </w:r>
          </w:p>
        </w:tc>
      </w:tr>
    </w:tbl>
    <w:p w14:paraId="789532AB" w14:textId="77777777" w:rsidR="00BD19AD" w:rsidRPr="004F23D3" w:rsidRDefault="00BD19AD" w:rsidP="00BD19AD">
      <w:pPr>
        <w:keepNext/>
        <w:keepLines/>
        <w:rPr>
          <w:rFonts w:cs="Arial"/>
          <w:bCs/>
          <w:i/>
        </w:rPr>
      </w:pPr>
      <w:r w:rsidRPr="004F23D3">
        <w:rPr>
          <w:rFonts w:cs="Arial"/>
          <w:bCs/>
          <w:i/>
          <w:sz w:val="18"/>
        </w:rPr>
        <w:t>(sudaryta autorių)</w:t>
      </w:r>
    </w:p>
    <w:p w14:paraId="618707D0" w14:textId="77777777" w:rsidR="00BD19AD" w:rsidRPr="00E87DBD" w:rsidRDefault="00BD19AD" w:rsidP="00BD19AD">
      <w:pPr>
        <w:rPr>
          <w:rFonts w:cs="Arial"/>
          <w:bCs/>
        </w:rPr>
      </w:pPr>
    </w:p>
    <w:p w14:paraId="4B552F67" w14:textId="77777777" w:rsidR="0047755D" w:rsidRPr="00E87DBD" w:rsidRDefault="0047755D" w:rsidP="0047755D">
      <w:pPr>
        <w:ind w:firstLine="851"/>
      </w:pPr>
      <w:r w:rsidRPr="00E87DBD">
        <w:t>Vadovaujantis Metodika, siekiant nustatyti, kokias projekto įgyvendinimo alternatyvas minim</w:t>
      </w:r>
      <w:r w:rsidRPr="00E87DBD">
        <w:t>a</w:t>
      </w:r>
      <w:r w:rsidRPr="00E87DBD">
        <w:t xml:space="preserve">liai reikalinga išnagrinėti investicijų projekte, nustatomas projekto investavimo objektas. </w:t>
      </w:r>
    </w:p>
    <w:p w14:paraId="1E086028" w14:textId="443A80EA" w:rsidR="0047755D" w:rsidRDefault="0047755D" w:rsidP="0047755D">
      <w:pPr>
        <w:ind w:firstLine="851"/>
      </w:pPr>
      <w:r w:rsidRPr="00E87DBD">
        <w:t>Nagrinėjant pradinio projekto veiklų sąrašo išlaidas, matyti, kad projekto metu numatoma i</w:t>
      </w:r>
      <w:r w:rsidRPr="00E87DBD">
        <w:t>n</w:t>
      </w:r>
      <w:r w:rsidRPr="00E87DBD">
        <w:t>vestuoti į pastatus ir įrangą bei kitą turtą. Projekto išlaidų sąmata rodo, kad investicijos, kurios priskirt</w:t>
      </w:r>
      <w:r w:rsidRPr="00E87DBD">
        <w:t>i</w:t>
      </w:r>
      <w:r w:rsidRPr="00E87DBD">
        <w:t xml:space="preserve">nos investavimo objektui „Pastatai/patalpos“ sudarys </w:t>
      </w:r>
      <w:r w:rsidR="00987180">
        <w:t>apie 70</w:t>
      </w:r>
      <w:r w:rsidRPr="00E87DBD">
        <w:t xml:space="preserve"> % visų išlaidų 3. ir 4. išlaidų kategorijose, todėl projektas priskirtas objektui „Pastatai/patalpos“. Objekte „Pastatai/patalpos“ investicijos į GGN pastatus sudaro </w:t>
      </w:r>
      <w:r w:rsidR="00987180">
        <w:t>apie 80</w:t>
      </w:r>
      <w:r w:rsidRPr="00E87DBD">
        <w:t xml:space="preserve"> % visų investicijų į pastatus, todėl alternatyvos formuojamos pagal šį investicinį komponentą.</w:t>
      </w:r>
      <w:r w:rsidR="00987180">
        <w:t xml:space="preserve"> Likę investiciniai komponentai visoms alternatyvoms nustatyti vienodi.</w:t>
      </w:r>
    </w:p>
    <w:p w14:paraId="1370587E" w14:textId="77777777" w:rsidR="00987180" w:rsidRPr="00E87DBD" w:rsidRDefault="00987180" w:rsidP="0047755D">
      <w:pPr>
        <w:ind w:firstLine="851"/>
      </w:pPr>
    </w:p>
    <w:p w14:paraId="61F96D27" w14:textId="77777777" w:rsidR="00987180" w:rsidRPr="006272AC" w:rsidRDefault="0047755D" w:rsidP="00987180">
      <w:r w:rsidRPr="00E87DBD">
        <w:tab/>
      </w:r>
      <w:r w:rsidR="00987180" w:rsidRPr="006272AC">
        <w:t>Remiantis Investicijų projektų rengimo metodika, Projektui nagrinėti turi būti formuojamos tokios alternatyvos:</w:t>
      </w:r>
    </w:p>
    <w:p w14:paraId="38DD6A67" w14:textId="77777777" w:rsidR="00987180" w:rsidRPr="006272AC" w:rsidRDefault="00987180" w:rsidP="00987180">
      <w:pPr>
        <w:pStyle w:val="Sraopastraipa"/>
        <w:numPr>
          <w:ilvl w:val="0"/>
          <w:numId w:val="7"/>
        </w:numPr>
        <w:tabs>
          <w:tab w:val="left" w:pos="1134"/>
        </w:tabs>
        <w:rPr>
          <w:sz w:val="24"/>
          <w:szCs w:val="24"/>
        </w:rPr>
      </w:pPr>
      <w:r>
        <w:rPr>
          <w:sz w:val="24"/>
          <w:szCs w:val="24"/>
        </w:rPr>
        <w:t>A1</w:t>
      </w:r>
      <w:r w:rsidRPr="006272AC">
        <w:rPr>
          <w:sz w:val="24"/>
          <w:szCs w:val="24"/>
        </w:rPr>
        <w:t xml:space="preserve"> alternatyva – </w:t>
      </w:r>
      <w:r w:rsidRPr="007F11C3">
        <w:rPr>
          <w:sz w:val="24"/>
          <w:szCs w:val="24"/>
        </w:rPr>
        <w:t xml:space="preserve">Naujų </w:t>
      </w:r>
      <w:r>
        <w:rPr>
          <w:sz w:val="24"/>
          <w:szCs w:val="24"/>
        </w:rPr>
        <w:t>pastatų</w:t>
      </w:r>
      <w:r w:rsidRPr="007F11C3">
        <w:rPr>
          <w:sz w:val="24"/>
          <w:szCs w:val="24"/>
        </w:rPr>
        <w:t xml:space="preserve"> statyba</w:t>
      </w:r>
      <w:r>
        <w:rPr>
          <w:sz w:val="24"/>
          <w:szCs w:val="24"/>
        </w:rPr>
        <w:t xml:space="preserve"> (taip pat ir pradėto statyti pastato užbaigimas)</w:t>
      </w:r>
      <w:r w:rsidRPr="006272AC">
        <w:rPr>
          <w:sz w:val="24"/>
          <w:szCs w:val="24"/>
        </w:rPr>
        <w:t>;</w:t>
      </w:r>
    </w:p>
    <w:p w14:paraId="2147C737" w14:textId="77777777" w:rsidR="00987180" w:rsidRPr="00F1729F" w:rsidRDefault="00987180" w:rsidP="00987180">
      <w:pPr>
        <w:pStyle w:val="Sraopastraipa"/>
        <w:numPr>
          <w:ilvl w:val="0"/>
          <w:numId w:val="7"/>
        </w:numPr>
        <w:tabs>
          <w:tab w:val="left" w:pos="1134"/>
        </w:tabs>
        <w:rPr>
          <w:sz w:val="24"/>
          <w:szCs w:val="24"/>
        </w:rPr>
      </w:pPr>
      <w:r>
        <w:rPr>
          <w:sz w:val="24"/>
          <w:szCs w:val="24"/>
        </w:rPr>
        <w:t>A2</w:t>
      </w:r>
      <w:r w:rsidRPr="00F1729F">
        <w:rPr>
          <w:sz w:val="24"/>
          <w:szCs w:val="24"/>
        </w:rPr>
        <w:t xml:space="preserve"> alternatyva – Nuotolinis tikslinių grupių aptarnavimas;</w:t>
      </w:r>
    </w:p>
    <w:p w14:paraId="59B23BA1" w14:textId="77777777" w:rsidR="00987180" w:rsidRDefault="00987180" w:rsidP="00987180">
      <w:pPr>
        <w:pStyle w:val="Sraopastraipa"/>
        <w:numPr>
          <w:ilvl w:val="0"/>
          <w:numId w:val="7"/>
        </w:numPr>
        <w:tabs>
          <w:tab w:val="left" w:pos="1134"/>
        </w:tabs>
        <w:rPr>
          <w:sz w:val="24"/>
          <w:szCs w:val="24"/>
        </w:rPr>
      </w:pPr>
      <w:r>
        <w:rPr>
          <w:sz w:val="24"/>
          <w:szCs w:val="24"/>
        </w:rPr>
        <w:t>A3</w:t>
      </w:r>
      <w:r w:rsidRPr="00F1729F">
        <w:rPr>
          <w:sz w:val="24"/>
          <w:szCs w:val="24"/>
        </w:rPr>
        <w:t xml:space="preserve"> alternatyva – Pastatų / patalpų nuoma / panauda;</w:t>
      </w:r>
    </w:p>
    <w:p w14:paraId="25A6879A" w14:textId="77777777" w:rsidR="00987180" w:rsidRDefault="00987180" w:rsidP="00987180">
      <w:pPr>
        <w:pStyle w:val="Sraopastraipa"/>
        <w:numPr>
          <w:ilvl w:val="0"/>
          <w:numId w:val="7"/>
        </w:numPr>
        <w:tabs>
          <w:tab w:val="left" w:pos="1134"/>
        </w:tabs>
        <w:rPr>
          <w:sz w:val="24"/>
          <w:szCs w:val="24"/>
        </w:rPr>
      </w:pPr>
      <w:r>
        <w:rPr>
          <w:sz w:val="24"/>
          <w:szCs w:val="24"/>
        </w:rPr>
        <w:t>A4</w:t>
      </w:r>
      <w:r w:rsidRPr="00F1729F">
        <w:rPr>
          <w:sz w:val="24"/>
          <w:szCs w:val="24"/>
        </w:rPr>
        <w:t xml:space="preserve"> alternatyva </w:t>
      </w:r>
      <w:r>
        <w:rPr>
          <w:sz w:val="24"/>
          <w:szCs w:val="24"/>
        </w:rPr>
        <w:t>–</w:t>
      </w:r>
      <w:r w:rsidRPr="00F1729F">
        <w:rPr>
          <w:sz w:val="24"/>
          <w:szCs w:val="24"/>
        </w:rPr>
        <w:t xml:space="preserve"> Pastatų / patalpų įsigijimas</w:t>
      </w:r>
      <w:r>
        <w:rPr>
          <w:sz w:val="24"/>
          <w:szCs w:val="24"/>
        </w:rPr>
        <w:t>;</w:t>
      </w:r>
    </w:p>
    <w:p w14:paraId="00ACD8F2" w14:textId="77777777" w:rsidR="00987180" w:rsidRDefault="00987180" w:rsidP="00987180">
      <w:pPr>
        <w:pStyle w:val="Sraopastraipa"/>
        <w:numPr>
          <w:ilvl w:val="0"/>
          <w:numId w:val="7"/>
        </w:numPr>
        <w:tabs>
          <w:tab w:val="left" w:pos="1134"/>
        </w:tabs>
        <w:rPr>
          <w:sz w:val="24"/>
          <w:szCs w:val="24"/>
        </w:rPr>
      </w:pPr>
      <w:r>
        <w:rPr>
          <w:sz w:val="24"/>
          <w:szCs w:val="24"/>
        </w:rPr>
        <w:t>A5 alternatyva – Optimizavimas;</w:t>
      </w:r>
    </w:p>
    <w:p w14:paraId="53E36C2D" w14:textId="77777777" w:rsidR="00987180" w:rsidRDefault="00987180" w:rsidP="00987180">
      <w:pPr>
        <w:pStyle w:val="Sraopastraipa"/>
        <w:numPr>
          <w:ilvl w:val="0"/>
          <w:numId w:val="7"/>
        </w:numPr>
        <w:tabs>
          <w:tab w:val="left" w:pos="1134"/>
        </w:tabs>
        <w:rPr>
          <w:sz w:val="24"/>
          <w:szCs w:val="24"/>
        </w:rPr>
      </w:pPr>
      <w:r>
        <w:rPr>
          <w:sz w:val="24"/>
          <w:szCs w:val="24"/>
        </w:rPr>
        <w:t xml:space="preserve">A6 alternatyva </w:t>
      </w:r>
      <w:r>
        <w:rPr>
          <w:sz w:val="24"/>
          <w:szCs w:val="24"/>
        </w:rPr>
        <w:sym w:font="Symbol" w:char="F02D"/>
      </w:r>
      <w:r>
        <w:rPr>
          <w:sz w:val="24"/>
          <w:szCs w:val="24"/>
        </w:rPr>
        <w:t xml:space="preserve"> Kooperacija; </w:t>
      </w:r>
    </w:p>
    <w:p w14:paraId="62F8075D" w14:textId="56B9CD71" w:rsidR="0047755D" w:rsidRPr="00E87DBD" w:rsidRDefault="00987180" w:rsidP="00987180">
      <w:pPr>
        <w:pStyle w:val="Sraopastraipa"/>
        <w:numPr>
          <w:ilvl w:val="0"/>
          <w:numId w:val="7"/>
        </w:numPr>
        <w:tabs>
          <w:tab w:val="left" w:pos="1134"/>
        </w:tabs>
        <w:rPr>
          <w:sz w:val="24"/>
          <w:szCs w:val="24"/>
        </w:rPr>
      </w:pPr>
      <w:r>
        <w:rPr>
          <w:sz w:val="24"/>
          <w:szCs w:val="24"/>
        </w:rPr>
        <w:t>A7</w:t>
      </w:r>
      <w:r w:rsidRPr="00F1729F">
        <w:rPr>
          <w:sz w:val="24"/>
          <w:szCs w:val="24"/>
        </w:rPr>
        <w:t xml:space="preserve"> alternatyva </w:t>
      </w:r>
      <w:r>
        <w:rPr>
          <w:sz w:val="24"/>
          <w:szCs w:val="24"/>
        </w:rPr>
        <w:t>–</w:t>
      </w:r>
      <w:r w:rsidRPr="00F1729F">
        <w:rPr>
          <w:sz w:val="24"/>
          <w:szCs w:val="24"/>
        </w:rPr>
        <w:t xml:space="preserve"> Esamo(-ų) pastato(-ų) / patalpų techninių savybių gerinimas</w:t>
      </w:r>
      <w:r>
        <w:rPr>
          <w:sz w:val="24"/>
          <w:szCs w:val="24"/>
        </w:rPr>
        <w:t>.</w:t>
      </w:r>
    </w:p>
    <w:p w14:paraId="603F6362" w14:textId="77777777" w:rsidR="0047755D" w:rsidRPr="00E87DBD" w:rsidRDefault="0047755D" w:rsidP="0047755D">
      <w:pPr>
        <w:tabs>
          <w:tab w:val="left" w:pos="1134"/>
        </w:tabs>
        <w:ind w:firstLine="851"/>
        <w:rPr>
          <w:lang w:eastAsia="en-US"/>
        </w:rPr>
      </w:pPr>
    </w:p>
    <w:p w14:paraId="4C4EF218" w14:textId="7749DD47" w:rsidR="00987180" w:rsidRDefault="0047755D" w:rsidP="0047755D">
      <w:pPr>
        <w:ind w:firstLine="851"/>
      </w:pPr>
      <w:r w:rsidRPr="00E87DBD">
        <w:t xml:space="preserve">Formuojant </w:t>
      </w:r>
      <w:r w:rsidR="00987180">
        <w:t>A1</w:t>
      </w:r>
      <w:r w:rsidRPr="00E87DBD">
        <w:t xml:space="preserve"> alternatyvą „Naujų pastatų statyba (taip pat ir pradėto statyti pastato užbaig</w:t>
      </w:r>
      <w:r w:rsidRPr="00E87DBD">
        <w:t>i</w:t>
      </w:r>
      <w:r w:rsidRPr="00E87DBD">
        <w:t xml:space="preserve">mas)“, nustatyta, kad nesama </w:t>
      </w:r>
      <w:r w:rsidR="003268D8">
        <w:t>Projekto vykdytojui</w:t>
      </w:r>
      <w:r w:rsidRPr="00E87DBD">
        <w:t xml:space="preserve"> priklausančių pastatų, kurie būtų pradėti statyti, turėtų atitinkam</w:t>
      </w:r>
      <w:r>
        <w:t>as technines chara</w:t>
      </w:r>
      <w:r w:rsidRPr="00E87DBD">
        <w:t xml:space="preserve">kteristikas </w:t>
      </w:r>
      <w:r w:rsidR="00987180" w:rsidRPr="004D1FB0">
        <w:t xml:space="preserve">būtų apie 230 </w:t>
      </w:r>
      <w:proofErr w:type="spellStart"/>
      <w:r w:rsidR="00987180" w:rsidRPr="004D1FB0">
        <w:t>kv.m</w:t>
      </w:r>
      <w:proofErr w:type="spellEnd"/>
      <w:r w:rsidR="00987180" w:rsidRPr="004D1FB0">
        <w:t xml:space="preserve">. bendrojo ploto, apie 920 </w:t>
      </w:r>
      <w:proofErr w:type="spellStart"/>
      <w:r w:rsidR="00987180" w:rsidRPr="004D1FB0">
        <w:t>kub.m</w:t>
      </w:r>
      <w:proofErr w:type="spellEnd"/>
      <w:r w:rsidR="00987180" w:rsidRPr="004D1FB0">
        <w:t>. tūrio ir k</w:t>
      </w:r>
      <w:r w:rsidR="00987180" w:rsidRPr="004D1FB0">
        <w:t>u</w:t>
      </w:r>
      <w:r w:rsidR="00987180" w:rsidRPr="004D1FB0">
        <w:t xml:space="preserve">riuos būtų galima pritaikyti grupinio gyvenimo namų paskirčiai (pagal </w:t>
      </w:r>
      <w:proofErr w:type="gramStart"/>
      <w:r w:rsidR="00987180" w:rsidRPr="004D1FB0">
        <w:t>Lietuvos Respublikos Socialinės apsaugos ir darbo ministerijos</w:t>
      </w:r>
      <w:proofErr w:type="gramEnd"/>
      <w:r w:rsidR="00987180" w:rsidRPr="004D1FB0">
        <w:t xml:space="preserve"> (toliau – SADM) parengtas ir pertvarkomoms įstaigoms siųstas rekome</w:t>
      </w:r>
      <w:r w:rsidR="00987180" w:rsidRPr="004D1FB0">
        <w:t>n</w:t>
      </w:r>
      <w:r w:rsidR="00987180" w:rsidRPr="004D1FB0">
        <w:t>dacijas, galimas namo, skirto GGN veiklai, ploto nuokrypis iki 10 proc.,</w:t>
      </w:r>
      <w:r w:rsidR="00987180" w:rsidRPr="004F23D3">
        <w:t xml:space="preserve"> nekeičiant konkrečios savivald</w:t>
      </w:r>
      <w:r w:rsidR="00987180" w:rsidRPr="004F23D3">
        <w:t>y</w:t>
      </w:r>
      <w:r w:rsidR="00987180" w:rsidRPr="004F23D3">
        <w:t xml:space="preserve">bės GGN veiklai numatytų lėšų sumos, pateikiamos IP skaičiuoklėse. Ši sąlyga galioja visiems regione </w:t>
      </w:r>
      <w:r w:rsidR="00987180">
        <w:t>įrengiamiems</w:t>
      </w:r>
      <w:r w:rsidR="00987180" w:rsidRPr="004F23D3">
        <w:t xml:space="preserve"> GGN</w:t>
      </w:r>
      <w:r w:rsidR="00987180">
        <w:t>)</w:t>
      </w:r>
      <w:r w:rsidRPr="00E87DBD">
        <w:t xml:space="preserve">. Dėl šios priežasties toliau nagrinėtas naujų </w:t>
      </w:r>
      <w:r w:rsidR="003268D8">
        <w:t xml:space="preserve">GGN </w:t>
      </w:r>
      <w:r w:rsidRPr="00E87DBD">
        <w:t>pastatų statybos variantas. Vy</w:t>
      </w:r>
      <w:r w:rsidRPr="00E87DBD">
        <w:t>k</w:t>
      </w:r>
      <w:r w:rsidRPr="00E87DBD">
        <w:t xml:space="preserve">dant naujų GGN pastatų statybą, planuojama </w:t>
      </w:r>
      <w:r>
        <w:t>atitinkamose vietovėse (NT zonos nurodytos Skaičiuokl</w:t>
      </w:r>
      <w:r>
        <w:t>ė</w:t>
      </w:r>
      <w:r>
        <w:t xml:space="preserve">je) </w:t>
      </w:r>
      <w:r w:rsidRPr="00E87DBD">
        <w:t xml:space="preserve">pirkti </w:t>
      </w:r>
      <w:r w:rsidR="003268D8">
        <w:t>šešis</w:t>
      </w:r>
      <w:r w:rsidR="00987180">
        <w:t xml:space="preserve"> tinkamos paskirties apie 8 arų</w:t>
      </w:r>
      <w:r w:rsidRPr="00E87DBD">
        <w:t xml:space="preserve"> ploto sklypus ir juose statyti </w:t>
      </w:r>
      <w:r w:rsidR="003268D8">
        <w:t>šešis</w:t>
      </w:r>
      <w:r w:rsidRPr="00E87DBD">
        <w:t xml:space="preserve"> naujus GGN (bendras </w:t>
      </w:r>
      <w:r w:rsidR="003268D8">
        <w:t xml:space="preserve">kiekvieno GGN </w:t>
      </w:r>
      <w:r w:rsidRPr="00E87DBD">
        <w:t>plotas - 230</w:t>
      </w:r>
      <w:r w:rsidR="00987180">
        <w:t xml:space="preserve"> </w:t>
      </w:r>
      <w:proofErr w:type="spellStart"/>
      <w:r w:rsidR="00987180">
        <w:t>kv.m</w:t>
      </w:r>
      <w:proofErr w:type="spellEnd"/>
      <w:r w:rsidR="00987180">
        <w:t>., paskirtis – gyvenamoji</w:t>
      </w:r>
      <w:r w:rsidRPr="00E87DBD">
        <w:t xml:space="preserve">). </w:t>
      </w:r>
      <w:r w:rsidR="00987180">
        <w:t xml:space="preserve">Bendras vietų skaičius – 60. </w:t>
      </w:r>
      <w:r w:rsidRPr="00E87DBD">
        <w:t>Vertinant alte</w:t>
      </w:r>
      <w:r w:rsidRPr="00E87DBD">
        <w:t>r</w:t>
      </w:r>
      <w:r w:rsidRPr="00E87DBD">
        <w:t>natyvą nustatyta, kad esamu metu situacija statybų rinkoje yra palanki, teorinės galimybės nupirkti skl</w:t>
      </w:r>
      <w:r w:rsidRPr="00E87DBD">
        <w:t>y</w:t>
      </w:r>
      <w:r w:rsidRPr="00E87DBD">
        <w:t xml:space="preserve">pus ir juose pastatyti nagrinėjamus GGN pastatus būtų. </w:t>
      </w:r>
    </w:p>
    <w:p w14:paraId="41FE925F" w14:textId="77777777" w:rsidR="00891A22" w:rsidRDefault="003268D8" w:rsidP="0047755D">
      <w:pPr>
        <w:ind w:firstLine="851"/>
      </w:pPr>
      <w:r>
        <w:t>Slaugos</w:t>
      </w:r>
      <w:proofErr w:type="gramStart"/>
      <w:r>
        <w:t>-</w:t>
      </w:r>
      <w:proofErr w:type="gramEnd"/>
      <w:r>
        <w:t xml:space="preserve">globos paslaugoms teikti </w:t>
      </w:r>
      <w:r w:rsidR="00987180">
        <w:t xml:space="preserve">(38 vietos) </w:t>
      </w:r>
      <w:r w:rsidR="0047755D">
        <w:t xml:space="preserve">numatoma </w:t>
      </w:r>
      <w:r>
        <w:t>pritaikyti turimas patalpas (</w:t>
      </w:r>
      <w:r w:rsidRPr="003268D8">
        <w:t>R. Juoz</w:t>
      </w:r>
      <w:r w:rsidRPr="003268D8">
        <w:t>a</w:t>
      </w:r>
      <w:r w:rsidRPr="003268D8">
        <w:t xml:space="preserve">pavičiaus pr. 34, Kaunas), kurių plotas bendras plotas su laiptine yra </w:t>
      </w:r>
      <w:r w:rsidR="00987180">
        <w:t>800,77</w:t>
      </w:r>
      <w:r w:rsidRPr="003268D8">
        <w:t xml:space="preserve"> </w:t>
      </w:r>
      <w:proofErr w:type="spellStart"/>
      <w:r w:rsidRPr="003268D8">
        <w:t>kv.m</w:t>
      </w:r>
      <w:proofErr w:type="spellEnd"/>
      <w:r w:rsidRPr="003268D8">
        <w:t xml:space="preserve">., pritaikymo slaugos-globos veiklai rangos darbai </w:t>
      </w:r>
      <w:r>
        <w:t xml:space="preserve">- </w:t>
      </w:r>
      <w:r w:rsidRPr="003268D8">
        <w:t>paprastasis remontas</w:t>
      </w:r>
      <w:r w:rsidR="00987180">
        <w:t xml:space="preserve">), įsigyti reikiamą įrangą, baldus ir kitą turtą. </w:t>
      </w:r>
    </w:p>
    <w:p w14:paraId="7AD49651" w14:textId="5E4219E8" w:rsidR="0047755D" w:rsidRPr="00E87DBD" w:rsidRDefault="0047755D" w:rsidP="0047755D">
      <w:pPr>
        <w:ind w:firstLine="851"/>
      </w:pPr>
      <w:r w:rsidRPr="00E87DBD">
        <w:rPr>
          <w:lang w:eastAsia="en-US"/>
        </w:rPr>
        <w:lastRenderedPageBreak/>
        <w:t xml:space="preserve">Įgyvendinus alternatyvos techninius sprendinius, bus </w:t>
      </w:r>
      <w:r w:rsidRPr="00E87DBD">
        <w:t>pasiekti minimalūs projekto produkto ir rezultato rodikliai. Taigi galima teigti, kad esama situacija sudaro galimybes įgyvendinti alternatyvą, t</w:t>
      </w:r>
      <w:r w:rsidRPr="00E87DBD">
        <w:t>o</w:t>
      </w:r>
      <w:r w:rsidRPr="00E87DBD">
        <w:t xml:space="preserve">dėl ši alternatyva nagrinėjama toliau. </w:t>
      </w:r>
    </w:p>
    <w:p w14:paraId="265A0995" w14:textId="77777777" w:rsidR="00987180" w:rsidRDefault="00987180" w:rsidP="00987180">
      <w:pPr>
        <w:ind w:firstLine="851"/>
      </w:pPr>
      <w:r w:rsidRPr="006272AC">
        <w:t xml:space="preserve">Formuojant </w:t>
      </w:r>
      <w:r>
        <w:t>A2</w:t>
      </w:r>
      <w:r w:rsidRPr="006272AC">
        <w:t xml:space="preserve"> alternatyvą „Nuotolinis tikslinių grupių aptarnavimas“ turėtų būti numatomas nuotolinis projekto tikslinių grupių aptarnavimas. Vertinant alternatyvą nustatyta, kad tokia alternatyva visiškai neatitinka nagrinėjamos viešosios paslaugos pobūdžio ir neišsprendžia projekto problemos. Todėl ši</w:t>
      </w:r>
      <w:r>
        <w:t>os</w:t>
      </w:r>
      <w:r w:rsidRPr="006272AC">
        <w:t xml:space="preserve"> alternatyv</w:t>
      </w:r>
      <w:r>
        <w:t>os toliau nagrinėti netikslinga.</w:t>
      </w:r>
    </w:p>
    <w:p w14:paraId="67BAF024" w14:textId="77777777" w:rsidR="00987180" w:rsidRPr="00E87DBD" w:rsidRDefault="00987180" w:rsidP="0047755D">
      <w:pPr>
        <w:ind w:firstLine="851"/>
      </w:pPr>
    </w:p>
    <w:p w14:paraId="7B209AD1" w14:textId="7B09CCD2" w:rsidR="0047755D" w:rsidRDefault="0047755D" w:rsidP="0047755D">
      <w:pPr>
        <w:ind w:firstLine="851"/>
      </w:pPr>
      <w:r w:rsidRPr="00E87DBD">
        <w:t xml:space="preserve">Formuojant </w:t>
      </w:r>
      <w:r w:rsidR="00987180">
        <w:t xml:space="preserve">A3 </w:t>
      </w:r>
      <w:r w:rsidRPr="00E87DBD">
        <w:t xml:space="preserve">alternatyvą „Pastatų / patalpų nuoma / panauda“ turėtų būti numatomas GGN veiklai tinkamų pastatų nuoma/panauda. </w:t>
      </w:r>
      <w:r w:rsidR="00987180">
        <w:t>I</w:t>
      </w:r>
      <w:r w:rsidRPr="00E87DBD">
        <w:t>nformacija apie esamus pastatus/patalpas, suvestiniai neki</w:t>
      </w:r>
      <w:r w:rsidRPr="00E87DBD">
        <w:t>l</w:t>
      </w:r>
      <w:r w:rsidRPr="00E87DBD">
        <w:t xml:space="preserve">nojamojo turto portalų, tokių kaip </w:t>
      </w:r>
      <w:hyperlink r:id="rId37" w:history="1">
        <w:r w:rsidRPr="00E87DBD">
          <w:rPr>
            <w:rStyle w:val="Hipersaitas"/>
            <w:color w:val="auto"/>
          </w:rPr>
          <w:t>www.domoplius.lt</w:t>
        </w:r>
      </w:hyperlink>
      <w:r w:rsidRPr="00E87DBD">
        <w:t xml:space="preserve">, </w:t>
      </w:r>
      <w:hyperlink r:id="rId38" w:history="1">
        <w:r w:rsidRPr="00E87DBD">
          <w:rPr>
            <w:rStyle w:val="Hipersaitas"/>
            <w:color w:val="auto"/>
          </w:rPr>
          <w:t>www.city24.lt</w:t>
        </w:r>
      </w:hyperlink>
      <w:r w:rsidRPr="00E87DBD">
        <w:t xml:space="preserve"> ir </w:t>
      </w:r>
      <w:hyperlink r:id="rId39"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pasiūlymai dėl gyvenamosios paskirties pa</w:t>
      </w:r>
      <w:r w:rsidRPr="00E87DBD">
        <w:t>s</w:t>
      </w:r>
      <w:r w:rsidRPr="00E87DBD">
        <w:t xml:space="preserve">tatų (iki 230 </w:t>
      </w:r>
      <w:proofErr w:type="spellStart"/>
      <w:r w:rsidRPr="00E87DBD">
        <w:t>kv.m</w:t>
      </w:r>
      <w:proofErr w:type="spellEnd"/>
      <w:r w:rsidRPr="00E87DBD">
        <w:t>. bendrojo ploto, pritaikytų GGN paskirčiai) rodo, kad savivaldybėje šiuo metu nėra nuomojamų reikalingas technines ir funkcines savybes turinčių pastatų. Dėl šios priežasties galima te</w:t>
      </w:r>
      <w:r w:rsidRPr="00E87DBD">
        <w:t>i</w:t>
      </w:r>
      <w:r w:rsidRPr="00E87DBD">
        <w:t>gti, kad esama situacija sudaro ekonominius apribojimus įgyvendinti alternatyvą, todėl ši alternatyva toliau nenagrinėjama.</w:t>
      </w:r>
    </w:p>
    <w:p w14:paraId="42039F48" w14:textId="77777777" w:rsidR="00987180" w:rsidRPr="00E87DBD" w:rsidRDefault="00987180" w:rsidP="0047755D">
      <w:pPr>
        <w:ind w:firstLine="851"/>
      </w:pPr>
    </w:p>
    <w:p w14:paraId="2CE040C2" w14:textId="54599690" w:rsidR="0047755D" w:rsidRDefault="0047755D" w:rsidP="0047755D">
      <w:pPr>
        <w:ind w:firstLine="851"/>
      </w:pPr>
      <w:r w:rsidRPr="00E87DBD">
        <w:t xml:space="preserve">Formuojant </w:t>
      </w:r>
      <w:r w:rsidR="00987180">
        <w:t>A4</w:t>
      </w:r>
      <w:r w:rsidRPr="00E87DBD">
        <w:t xml:space="preserve"> alternatyvą „Pastatų / patalpų įsigijimas“ turėtų būti numatomas GGN veiklai tinkamų pastatų įsigijimas. </w:t>
      </w:r>
      <w:r w:rsidR="00891A22">
        <w:t>I</w:t>
      </w:r>
      <w:r w:rsidRPr="00E87DBD">
        <w:t xml:space="preserve">nformacija apie esamus pastatus/patalpas, suvestiniai nekilnojamojo turto portalų, tokių kaip </w:t>
      </w:r>
      <w:hyperlink r:id="rId40" w:history="1">
        <w:r w:rsidRPr="00E87DBD">
          <w:rPr>
            <w:rStyle w:val="Hipersaitas"/>
            <w:color w:val="auto"/>
          </w:rPr>
          <w:t>www.domoplius.lt</w:t>
        </w:r>
      </w:hyperlink>
      <w:r w:rsidRPr="00E87DBD">
        <w:t xml:space="preserve">, </w:t>
      </w:r>
      <w:hyperlink r:id="rId41" w:history="1">
        <w:r w:rsidRPr="00E87DBD">
          <w:rPr>
            <w:rStyle w:val="Hipersaitas"/>
            <w:color w:val="auto"/>
          </w:rPr>
          <w:t>www.city24.lt</w:t>
        </w:r>
      </w:hyperlink>
      <w:r w:rsidRPr="00E87DBD">
        <w:t xml:space="preserve"> ir </w:t>
      </w:r>
      <w:hyperlink r:id="rId42"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xml:space="preserve">) pasiūlymai dėl gyvenamosios paskirties pastatų (iki 230 </w:t>
      </w:r>
      <w:proofErr w:type="spellStart"/>
      <w:r w:rsidRPr="00E87DBD">
        <w:t>kv.m</w:t>
      </w:r>
      <w:proofErr w:type="spellEnd"/>
      <w:r w:rsidRPr="00E87DBD">
        <w:t xml:space="preserve">. bendrojo ploto, pritaikytų GGN paskirčiai) rodo, kad </w:t>
      </w:r>
      <w:r w:rsidR="00987180">
        <w:t>Kauno mieste</w:t>
      </w:r>
      <w:r w:rsidRPr="00E87DBD">
        <w:t xml:space="preserve"> šiuo metu nėra parduodamų reikalingas technines ir funkcines savybes turinčių pastatų. Dėl šios priežasties galima teigti, kad esama situacija sudaro ekonominius apribojimus įgyvendinti alternatyvą, todėl ši alternatyva toliau nenagrin</w:t>
      </w:r>
      <w:r w:rsidRPr="00E87DBD">
        <w:t>ė</w:t>
      </w:r>
      <w:r w:rsidRPr="00E87DBD">
        <w:t>jama.</w:t>
      </w:r>
    </w:p>
    <w:p w14:paraId="014F1927" w14:textId="77777777" w:rsidR="00987180" w:rsidRPr="00E87DBD" w:rsidRDefault="00987180" w:rsidP="0047755D">
      <w:pPr>
        <w:ind w:firstLine="851"/>
      </w:pPr>
    </w:p>
    <w:p w14:paraId="32211DA1" w14:textId="01AC0F0A" w:rsidR="0047755D" w:rsidRDefault="0047755D" w:rsidP="0047755D">
      <w:pPr>
        <w:ind w:firstLine="851"/>
      </w:pPr>
      <w:r w:rsidRPr="00E87DBD">
        <w:t xml:space="preserve">Formuojant </w:t>
      </w:r>
      <w:r w:rsidR="00987180">
        <w:t>A5</w:t>
      </w:r>
      <w:r w:rsidRPr="00E87DBD">
        <w:t xml:space="preserve"> alternatyvą „Optimizavimas“ turėtų būti numatomas jau teikiamų paslaugų in</w:t>
      </w:r>
      <w:r w:rsidRPr="00E87DBD">
        <w:t>f</w:t>
      </w:r>
      <w:r w:rsidRPr="00E87DBD">
        <w:t>rastruktūros optimizavimas (esamų veiklos rodiklių esminis gerinimas, keičiant veiklos įgyvendinimo principus, būdą, procedūras, veiklą vykdančius asmenis ir kt.). Vertinant alternatyvą, nustatyta, kad p</w:t>
      </w:r>
      <w:r w:rsidRPr="00E87DBD">
        <w:t>a</w:t>
      </w:r>
      <w:r w:rsidRPr="00E87DBD">
        <w:t>slaugos savivaldybėje nėra teikiamos, todėl optimizavimas nėra galimas. Dėl šios priežasties galima teigti, kad esama situacija sudaro ekonominius apribojimus įgyvendinti alternatyvą, todėl ši alternatyva toliau nenagrinėjama.</w:t>
      </w:r>
    </w:p>
    <w:p w14:paraId="2788D346" w14:textId="77777777" w:rsidR="00891A22" w:rsidRPr="00E87DBD" w:rsidRDefault="00891A22" w:rsidP="0047755D">
      <w:pPr>
        <w:ind w:firstLine="851"/>
      </w:pPr>
    </w:p>
    <w:p w14:paraId="3B7A8A72" w14:textId="6B4A7F01" w:rsidR="0047755D" w:rsidRDefault="0047755D" w:rsidP="0047755D">
      <w:pPr>
        <w:ind w:firstLine="851"/>
      </w:pPr>
      <w:r w:rsidRPr="00E87DBD">
        <w:t xml:space="preserve">Formuojant </w:t>
      </w:r>
      <w:r w:rsidR="00891A22">
        <w:t>A6</w:t>
      </w:r>
      <w:r w:rsidRPr="00E87DBD">
        <w:t xml:space="preserve"> alternatyvą „Kooperacija“, turėtų būti numatomas mažiausiai dviejų nesusijusių pavaldumo ryšiais juridinių asmenų sutelkimas bendrai veiklai siekiant to paties projekto tikslo. </w:t>
      </w:r>
      <w:r w:rsidR="00891A22">
        <w:t>Vertinant alternatyvą, nustatyta, kad tokių juridinių asmenų, teikiančių pakankamo apimties paslaugas</w:t>
      </w:r>
      <w:r w:rsidRPr="00E87DBD">
        <w:t xml:space="preserve"> savivald</w:t>
      </w:r>
      <w:r w:rsidRPr="00E87DBD">
        <w:t>y</w:t>
      </w:r>
      <w:r w:rsidRPr="00E87DBD">
        <w:t>bėje nėra, todėl kooperacija nėra galima. Dėl šios priežasties galima teigti, kad esama situacija sudaro ekonominius apribojimus įgyvendinti alternatyvą, todėl ši alternatyva toliau nenagrinėjama.</w:t>
      </w:r>
    </w:p>
    <w:p w14:paraId="248B7E6A" w14:textId="77777777" w:rsidR="00891A22" w:rsidRPr="00E87DBD" w:rsidRDefault="00891A22" w:rsidP="0047755D">
      <w:pPr>
        <w:ind w:firstLine="851"/>
      </w:pPr>
    </w:p>
    <w:p w14:paraId="671E12E6" w14:textId="5C86E2C5" w:rsidR="0047755D" w:rsidRDefault="0047755D" w:rsidP="0047755D">
      <w:pPr>
        <w:ind w:firstLine="851"/>
      </w:pPr>
      <w:r w:rsidRPr="00E87DBD">
        <w:t xml:space="preserve">Formuojant </w:t>
      </w:r>
      <w:r w:rsidR="00891A22">
        <w:t>A7</w:t>
      </w:r>
      <w:r w:rsidRPr="00E87DBD">
        <w:t xml:space="preserve"> alternatyvą „Esamo(-ų) pastato(-ų) / patalpų techninių savybių gerinimas“, tur</w:t>
      </w:r>
      <w:r w:rsidRPr="00E87DBD">
        <w:t>ė</w:t>
      </w:r>
      <w:r w:rsidRPr="00E87DBD">
        <w:t>tų būti numatomas esamų pastatų rekonstrukcija, kapitalinis remontas arba panašaus pobūdžio prita</w:t>
      </w:r>
      <w:r w:rsidRPr="00E87DBD">
        <w:t>i</w:t>
      </w:r>
      <w:r w:rsidRPr="00E87DBD">
        <w:t xml:space="preserve">kymas GGN veiklai. Vertinant alternatyvą nustatyta, kad nesama </w:t>
      </w:r>
      <w:r w:rsidR="00F173B8">
        <w:t>Projekto vykdytojui</w:t>
      </w:r>
      <w:r w:rsidRPr="00E87DBD">
        <w:t xml:space="preserve"> priklausančių pa</w:t>
      </w:r>
      <w:r w:rsidRPr="00E87DBD">
        <w:t>s</w:t>
      </w:r>
      <w:r w:rsidRPr="00E87DBD">
        <w:t xml:space="preserve">tatų, kuriuos būtų galima pritaikyti </w:t>
      </w:r>
      <w:r w:rsidR="00F173B8">
        <w:t xml:space="preserve">GGN paskirčiai. </w:t>
      </w:r>
      <w:r w:rsidRPr="00E87DBD">
        <w:t>Dėl šios priežasties galima teigti, kad esama situacija sudaro ekonominius apribojimus įgyvendinti alternatyvą, todėl ši alternatyva toliau nenagrinėjama.</w:t>
      </w:r>
    </w:p>
    <w:p w14:paraId="167D6D5F" w14:textId="77777777" w:rsidR="00891A22" w:rsidRPr="00E87DBD" w:rsidRDefault="00891A22" w:rsidP="0047755D">
      <w:pPr>
        <w:ind w:firstLine="851"/>
      </w:pPr>
    </w:p>
    <w:p w14:paraId="1D8C9472" w14:textId="77777777" w:rsidR="00891A22" w:rsidRDefault="0047755D" w:rsidP="0047755D">
      <w:pPr>
        <w:ind w:firstLine="851"/>
      </w:pPr>
      <w:r w:rsidRPr="00E87DBD">
        <w:t>Atsižvelgiant į tai, kad Metodika reikalauja palyginti ne mažiau kaip dvi projekto įgyvendinimo alternatyvas, papildomai suformuojama alternatyva „Pastatų įsigijimas ir jų pritaikymas, suteikiant p</w:t>
      </w:r>
      <w:r w:rsidRPr="00E87DBD">
        <w:t>a</w:t>
      </w:r>
      <w:r w:rsidRPr="00E87DBD">
        <w:t xml:space="preserve">slaugoms teikti reikiamas technines ir funkcines savybes“. Pagal šią alternatyvą, siekiant įkurti grupinio gyvenimo namus, numatoma rinkoje įsigyti </w:t>
      </w:r>
      <w:r>
        <w:t>keturis</w:t>
      </w:r>
      <w:r w:rsidRPr="00E87DBD">
        <w:t xml:space="preserve"> </w:t>
      </w:r>
      <w:r>
        <w:t>gyvenamuosius pastatus</w:t>
      </w:r>
      <w:r w:rsidRPr="00E87DBD">
        <w:t xml:space="preserve"> su sklyp</w:t>
      </w:r>
      <w:r>
        <w:t>ais</w:t>
      </w:r>
      <w:r w:rsidRPr="00E87DBD">
        <w:t>, kurių charakt</w:t>
      </w:r>
      <w:r w:rsidRPr="00E87DBD">
        <w:t>e</w:t>
      </w:r>
      <w:r w:rsidRPr="00E87DBD">
        <w:t xml:space="preserve">ristikos yra tokios: sklypas iki 20 arų ploto, gyvenamasis namas – iki 230 </w:t>
      </w:r>
      <w:proofErr w:type="spellStart"/>
      <w:r w:rsidRPr="00E87DBD">
        <w:t>kv.m</w:t>
      </w:r>
      <w:proofErr w:type="spellEnd"/>
      <w:r w:rsidRPr="00E87DBD">
        <w:t>. bendrojo ploto, nusid</w:t>
      </w:r>
      <w:r w:rsidRPr="00E87DBD">
        <w:t>ė</w:t>
      </w:r>
      <w:r w:rsidRPr="00E87DBD">
        <w:lastRenderedPageBreak/>
        <w:t>vėjimas iki 60 %. Nama</w:t>
      </w:r>
      <w:r>
        <w:t>i</w:t>
      </w:r>
      <w:r w:rsidRPr="00E87DBD">
        <w:t xml:space="preserve"> su sklyp</w:t>
      </w:r>
      <w:r>
        <w:t>ais įsigyjami</w:t>
      </w:r>
      <w:r w:rsidRPr="00E87DBD">
        <w:t xml:space="preserve"> to</w:t>
      </w:r>
      <w:r>
        <w:t>se</w:t>
      </w:r>
      <w:r w:rsidRPr="00E87DBD">
        <w:t xml:space="preserve"> pačio</w:t>
      </w:r>
      <w:r>
        <w:t>se</w:t>
      </w:r>
      <w:r w:rsidRPr="00E87DBD">
        <w:t xml:space="preserve"> nekilnojamojo turto vertės zono</w:t>
      </w:r>
      <w:r>
        <w:t>se</w:t>
      </w:r>
      <w:r w:rsidRPr="00E87DBD">
        <w:t xml:space="preserve">, kaip ir </w:t>
      </w:r>
      <w:r w:rsidR="00891A22">
        <w:t>A1</w:t>
      </w:r>
      <w:r w:rsidRPr="00E87DBD">
        <w:t xml:space="preserve"> alternatyvos atveju</w:t>
      </w:r>
      <w:r>
        <w:t xml:space="preserve"> (nekilnojamojo turto zonos nurodytos Skaičiuoklėje)</w:t>
      </w:r>
      <w:r w:rsidRPr="00E87DBD">
        <w:t xml:space="preserve">. </w:t>
      </w:r>
    </w:p>
    <w:p w14:paraId="1B857FD7" w14:textId="77777777" w:rsidR="00891A22" w:rsidRDefault="00891A22" w:rsidP="00891A22">
      <w:pPr>
        <w:ind w:firstLine="851"/>
      </w:pPr>
      <w:r>
        <w:t>Slaugos</w:t>
      </w:r>
      <w:proofErr w:type="gramStart"/>
      <w:r>
        <w:t>-</w:t>
      </w:r>
      <w:proofErr w:type="gramEnd"/>
      <w:r>
        <w:t>globos paslaugoms teikti (38 vietos) numatoma pritaikyti turimas patalpas (</w:t>
      </w:r>
      <w:r w:rsidRPr="003268D8">
        <w:t>R. Juoz</w:t>
      </w:r>
      <w:r w:rsidRPr="003268D8">
        <w:t>a</w:t>
      </w:r>
      <w:r w:rsidRPr="003268D8">
        <w:t xml:space="preserve">pavičiaus pr. 34, Kaunas), kurių plotas bendras plotas su laiptine yra </w:t>
      </w:r>
      <w:r>
        <w:t>800,77</w:t>
      </w:r>
      <w:r w:rsidRPr="003268D8">
        <w:t xml:space="preserve"> </w:t>
      </w:r>
      <w:proofErr w:type="spellStart"/>
      <w:r w:rsidRPr="003268D8">
        <w:t>kv.m</w:t>
      </w:r>
      <w:proofErr w:type="spellEnd"/>
      <w:r w:rsidRPr="003268D8">
        <w:t xml:space="preserve">., pritaikymo slaugos-globos veiklai rangos darbai </w:t>
      </w:r>
      <w:r>
        <w:t xml:space="preserve">- </w:t>
      </w:r>
      <w:r w:rsidRPr="003268D8">
        <w:t>paprastasis remontas</w:t>
      </w:r>
      <w:r>
        <w:t xml:space="preserve">), įsigyti reikiamą įrangą, baldus ir kitą turtą. </w:t>
      </w:r>
    </w:p>
    <w:p w14:paraId="07C7F972" w14:textId="6B8608A9" w:rsidR="0047755D" w:rsidRDefault="00891A22" w:rsidP="00891A22">
      <w:pPr>
        <w:ind w:firstLine="851"/>
      </w:pPr>
      <w:r w:rsidRPr="00E87DBD">
        <w:rPr>
          <w:lang w:eastAsia="en-US"/>
        </w:rPr>
        <w:t xml:space="preserve">Įgyvendinus alternatyvos techninius sprendinius, bus </w:t>
      </w:r>
      <w:r w:rsidRPr="00E87DBD">
        <w:t>pasiekti minimalūs projekto produkto ir rezultato rodikliai. Taigi galima teigti, kad esama situacija sudaro galimybes įgyvendinti alternatyvą, t</w:t>
      </w:r>
      <w:r w:rsidRPr="00E87DBD">
        <w:t>o</w:t>
      </w:r>
      <w:r w:rsidRPr="00E87DBD">
        <w:t>dėl ši alternatyva nagrinėjama toliau.</w:t>
      </w:r>
    </w:p>
    <w:p w14:paraId="10072605" w14:textId="77777777" w:rsidR="00891A22" w:rsidRPr="00E87DBD" w:rsidRDefault="00891A22" w:rsidP="00891A22">
      <w:pPr>
        <w:ind w:firstLine="851"/>
      </w:pPr>
    </w:p>
    <w:p w14:paraId="0341974B" w14:textId="7792BE43" w:rsidR="001D791B" w:rsidRPr="00E87DBD" w:rsidRDefault="0047755D" w:rsidP="0047755D">
      <w:pPr>
        <w:ind w:firstLine="851"/>
        <w:rPr>
          <w:lang w:eastAsia="en-US"/>
        </w:rPr>
      </w:pPr>
      <w:r w:rsidRPr="00E87DBD">
        <w:rPr>
          <w:lang w:eastAsia="en-US"/>
        </w:rPr>
        <w:t>Apibendrinus 3.4.</w:t>
      </w:r>
      <w:r w:rsidR="00F173B8">
        <w:rPr>
          <w:lang w:eastAsia="en-US"/>
        </w:rPr>
        <w:t>4</w:t>
      </w:r>
      <w:r w:rsidRPr="00E87DBD">
        <w:rPr>
          <w:lang w:eastAsia="en-US"/>
        </w:rPr>
        <w:t xml:space="preserve"> skyriaus informaciją pažymėtina, kad </w:t>
      </w:r>
      <w:r w:rsidRPr="00E87DBD">
        <w:t>alternatyvos „Nuotolinis tikslinių gr</w:t>
      </w:r>
      <w:r w:rsidRPr="00E87DBD">
        <w:t>u</w:t>
      </w:r>
      <w:r w:rsidRPr="00E87DBD">
        <w:t>pių aptarnavimas“, „Pastatų / patalpų nuoma / panauda“ ir „Pastatų / patalpų įsigijimas“, „Optimizav</w:t>
      </w:r>
      <w:r w:rsidRPr="00E87DBD">
        <w:t>i</w:t>
      </w:r>
      <w:r w:rsidRPr="00E87DBD">
        <w:t>mas“, „Kooperacija“ ir „Esamo(-ų) pastato(-ų) / patalpų techninių savybių gerinimas“ alternatyvų vertin</w:t>
      </w:r>
      <w:r w:rsidRPr="00E87DBD">
        <w:t>i</w:t>
      </w:r>
      <w:r w:rsidRPr="00E87DBD">
        <w:t>mo metu buvo atmestos kaip turinčios tam tikrų apribojimų ir dėl jų neįgyvendinamos. Toliau finansinėje ir ekonominėje analizėje įvertintos dvi alternatyvos – A1 „Naujų pastatų statyba“ ir A2 „Pastatų įsigijimas ir jų pritaikymas, suteikiant paslaugoms teikti reikiamas technines ir funkcines savybes“.</w:t>
      </w:r>
    </w:p>
    <w:p w14:paraId="4D9011CC" w14:textId="77777777" w:rsidR="004509B0" w:rsidRDefault="004509B0" w:rsidP="00DA02C5">
      <w:pPr>
        <w:pStyle w:val="Antrat2"/>
        <w:ind w:firstLine="0"/>
      </w:pPr>
      <w:bookmarkStart w:id="65" w:name="_Toc486979327"/>
    </w:p>
    <w:p w14:paraId="4B9491DB" w14:textId="33025037" w:rsidR="00DA02C5" w:rsidRPr="00E87DBD" w:rsidRDefault="00DA02C5" w:rsidP="00DA02C5">
      <w:pPr>
        <w:pStyle w:val="Antrat3"/>
      </w:pPr>
      <w:bookmarkStart w:id="66" w:name="_Toc23852410"/>
      <w:r w:rsidRPr="00E87DBD">
        <w:t>3.4.</w:t>
      </w:r>
      <w:r>
        <w:t>5</w:t>
      </w:r>
      <w:r w:rsidRPr="00E87DBD">
        <w:t xml:space="preserve">. </w:t>
      </w:r>
      <w:r w:rsidR="00FD20B5">
        <w:t>Strėvininkų</w:t>
      </w:r>
      <w:r>
        <w:t xml:space="preserve"> SGN</w:t>
      </w:r>
      <w:r w:rsidRPr="00E87DBD">
        <w:t xml:space="preserve"> veiklų ir alternatyvų aprašymas</w:t>
      </w:r>
      <w:bookmarkEnd w:id="66"/>
    </w:p>
    <w:p w14:paraId="1DAC48E4" w14:textId="77777777" w:rsidR="00DA02C5" w:rsidRPr="00E87DBD" w:rsidRDefault="00DA02C5" w:rsidP="00DA02C5">
      <w:pPr>
        <w:keepNext/>
        <w:keepLines/>
        <w:ind w:firstLine="851"/>
        <w:rPr>
          <w:rFonts w:cs="Arial"/>
          <w:bCs/>
        </w:rPr>
      </w:pPr>
    </w:p>
    <w:p w14:paraId="0E4F4E39" w14:textId="6256E5D9" w:rsidR="00933759" w:rsidRDefault="00933759" w:rsidP="00933759">
      <w:pPr>
        <w:keepNext/>
        <w:keepLines/>
        <w:ind w:firstLine="851"/>
        <w:rPr>
          <w:rFonts w:cs="Arial"/>
          <w:bCs/>
        </w:rPr>
      </w:pPr>
      <w:r>
        <w:rPr>
          <w:rFonts w:cs="Arial"/>
          <w:bCs/>
        </w:rPr>
        <w:t>Analizės metu Strėvininkų SGN identifikuotas toks paslaugų poreikis:</w:t>
      </w:r>
    </w:p>
    <w:p w14:paraId="13788AD2" w14:textId="77777777" w:rsidR="00933759" w:rsidRDefault="00933759" w:rsidP="00933759">
      <w:pPr>
        <w:keepNext/>
        <w:keepLines/>
        <w:rPr>
          <w:rFonts w:cs="Arial"/>
          <w:bCs/>
        </w:rPr>
      </w:pPr>
    </w:p>
    <w:p w14:paraId="127250EA" w14:textId="684C5E38" w:rsidR="00933759" w:rsidRPr="004F23D3" w:rsidRDefault="00933759" w:rsidP="00933759">
      <w:pPr>
        <w:keepNext/>
        <w:keepLines/>
        <w:rPr>
          <w:rFonts w:cs="Arial"/>
          <w:b/>
          <w:bCs/>
        </w:rPr>
      </w:pPr>
      <w:r w:rsidRPr="004F23D3">
        <w:rPr>
          <w:rFonts w:cs="Arial"/>
          <w:b/>
          <w:bCs/>
        </w:rPr>
        <w:t>3.</w:t>
      </w:r>
      <w:r>
        <w:rPr>
          <w:rFonts w:cs="Arial"/>
          <w:b/>
          <w:bCs/>
        </w:rPr>
        <w:t>4</w:t>
      </w:r>
      <w:r w:rsidRPr="004F23D3">
        <w:rPr>
          <w:rFonts w:cs="Arial"/>
          <w:b/>
          <w:bCs/>
        </w:rPr>
        <w:t xml:space="preserve"> lentelė. Paslaugų poreikis </w:t>
      </w:r>
      <w:r w:rsidR="00C27023">
        <w:rPr>
          <w:rFonts w:cs="Arial"/>
          <w:b/>
          <w:bCs/>
        </w:rPr>
        <w:t>Strėvininkų</w:t>
      </w:r>
      <w:r>
        <w:rPr>
          <w:rFonts w:cs="Arial"/>
          <w:b/>
          <w:bCs/>
        </w:rPr>
        <w:t xml:space="preserve"> SGN</w:t>
      </w:r>
    </w:p>
    <w:tbl>
      <w:tblPr>
        <w:tblStyle w:val="Lentelstinklelis"/>
        <w:tblW w:w="0" w:type="auto"/>
        <w:tblLook w:val="04A0" w:firstRow="1" w:lastRow="0" w:firstColumn="1" w:lastColumn="0" w:noHBand="0" w:noVBand="1"/>
      </w:tblPr>
      <w:tblGrid>
        <w:gridCol w:w="4645"/>
        <w:gridCol w:w="4643"/>
      </w:tblGrid>
      <w:tr w:rsidR="00933759" w:rsidRPr="004F23D3" w14:paraId="523B08F2" w14:textId="77777777" w:rsidTr="005B716F">
        <w:trPr>
          <w:cnfStyle w:val="100000000000" w:firstRow="1" w:lastRow="0" w:firstColumn="0" w:lastColumn="0" w:oddVBand="0" w:evenVBand="0" w:oddHBand="0" w:evenHBand="0" w:firstRowFirstColumn="0" w:firstRowLastColumn="0" w:lastRowFirstColumn="0" w:lastRowLastColumn="0"/>
        </w:trPr>
        <w:tc>
          <w:tcPr>
            <w:tcW w:w="4645" w:type="dxa"/>
            <w:shd w:val="clear" w:color="auto" w:fill="auto"/>
          </w:tcPr>
          <w:p w14:paraId="4696E471" w14:textId="77777777" w:rsidR="00933759" w:rsidRPr="004F23D3" w:rsidRDefault="00933759" w:rsidP="005B716F">
            <w:pPr>
              <w:jc w:val="center"/>
              <w:rPr>
                <w:b w:val="0"/>
                <w:sz w:val="20"/>
                <w:szCs w:val="20"/>
                <w:lang w:eastAsia="en-US"/>
              </w:rPr>
            </w:pPr>
            <w:r w:rsidRPr="004F23D3">
              <w:rPr>
                <w:b w:val="0"/>
                <w:sz w:val="20"/>
                <w:szCs w:val="20"/>
                <w:lang w:eastAsia="en-US"/>
              </w:rPr>
              <w:t>Viešosios paslaugos tipas</w:t>
            </w:r>
          </w:p>
        </w:tc>
        <w:tc>
          <w:tcPr>
            <w:tcW w:w="4643" w:type="dxa"/>
            <w:shd w:val="clear" w:color="auto" w:fill="auto"/>
          </w:tcPr>
          <w:p w14:paraId="25C6AF2D" w14:textId="77777777" w:rsidR="00933759" w:rsidRPr="004F23D3" w:rsidRDefault="00933759" w:rsidP="005B716F">
            <w:pPr>
              <w:jc w:val="center"/>
              <w:rPr>
                <w:b w:val="0"/>
                <w:sz w:val="20"/>
                <w:szCs w:val="20"/>
                <w:lang w:eastAsia="en-US"/>
              </w:rPr>
            </w:pPr>
            <w:r>
              <w:rPr>
                <w:b w:val="0"/>
                <w:sz w:val="20"/>
                <w:szCs w:val="20"/>
                <w:lang w:eastAsia="en-US"/>
              </w:rPr>
              <w:t>Trūkstamas</w:t>
            </w:r>
            <w:r w:rsidRPr="004F23D3">
              <w:rPr>
                <w:b w:val="0"/>
                <w:sz w:val="20"/>
                <w:szCs w:val="20"/>
                <w:lang w:eastAsia="en-US"/>
              </w:rPr>
              <w:t xml:space="preserve"> vietų </w:t>
            </w:r>
            <w:r>
              <w:rPr>
                <w:b w:val="0"/>
                <w:sz w:val="20"/>
                <w:szCs w:val="20"/>
                <w:lang w:eastAsia="en-US"/>
              </w:rPr>
              <w:t>skaičius</w:t>
            </w:r>
          </w:p>
        </w:tc>
      </w:tr>
      <w:tr w:rsidR="00933759" w:rsidRPr="004F23D3" w14:paraId="3E963959" w14:textId="77777777" w:rsidTr="005B716F">
        <w:tc>
          <w:tcPr>
            <w:tcW w:w="4645" w:type="dxa"/>
            <w:shd w:val="clear" w:color="auto" w:fill="auto"/>
          </w:tcPr>
          <w:p w14:paraId="39E26941" w14:textId="77777777" w:rsidR="00933759" w:rsidRPr="004F23D3" w:rsidRDefault="00933759" w:rsidP="005B716F">
            <w:pPr>
              <w:rPr>
                <w:sz w:val="20"/>
                <w:szCs w:val="20"/>
              </w:rPr>
            </w:pPr>
            <w:r>
              <w:rPr>
                <w:sz w:val="20"/>
                <w:szCs w:val="20"/>
              </w:rPr>
              <w:t>Slaugos</w:t>
            </w:r>
            <w:proofErr w:type="gramStart"/>
            <w:r>
              <w:rPr>
                <w:sz w:val="20"/>
                <w:szCs w:val="20"/>
              </w:rPr>
              <w:t>-</w:t>
            </w:r>
            <w:proofErr w:type="gramEnd"/>
            <w:r>
              <w:rPr>
                <w:sz w:val="20"/>
                <w:szCs w:val="20"/>
              </w:rPr>
              <w:t>globos paslaugos</w:t>
            </w:r>
          </w:p>
        </w:tc>
        <w:tc>
          <w:tcPr>
            <w:tcW w:w="4643" w:type="dxa"/>
            <w:shd w:val="clear" w:color="auto" w:fill="auto"/>
          </w:tcPr>
          <w:p w14:paraId="3DECC033" w14:textId="7361374B" w:rsidR="00933759" w:rsidRPr="004F23D3" w:rsidRDefault="00933759" w:rsidP="005B716F">
            <w:pPr>
              <w:jc w:val="center"/>
              <w:rPr>
                <w:sz w:val="20"/>
                <w:szCs w:val="20"/>
                <w:lang w:eastAsia="en-US"/>
              </w:rPr>
            </w:pPr>
            <w:r>
              <w:rPr>
                <w:sz w:val="20"/>
                <w:szCs w:val="20"/>
                <w:lang w:eastAsia="en-US"/>
              </w:rPr>
              <w:t>40</w:t>
            </w:r>
          </w:p>
        </w:tc>
      </w:tr>
    </w:tbl>
    <w:p w14:paraId="36B30EE6" w14:textId="2422D67D" w:rsidR="00933759" w:rsidRDefault="00933759" w:rsidP="00933759">
      <w:pPr>
        <w:rPr>
          <w:rFonts w:cs="Arial"/>
          <w:bCs/>
          <w:i/>
          <w:sz w:val="18"/>
        </w:rPr>
      </w:pPr>
      <w:r w:rsidRPr="004F23D3">
        <w:rPr>
          <w:rFonts w:cs="Arial"/>
          <w:bCs/>
          <w:i/>
          <w:sz w:val="18"/>
        </w:rPr>
        <w:t>(sudaryta autorių)</w:t>
      </w:r>
    </w:p>
    <w:p w14:paraId="73933513" w14:textId="77777777" w:rsidR="00933759" w:rsidRPr="00E87DBD" w:rsidRDefault="00933759" w:rsidP="00933759">
      <w:pPr>
        <w:rPr>
          <w:rFonts w:cs="Arial"/>
          <w:bCs/>
        </w:rPr>
      </w:pPr>
    </w:p>
    <w:p w14:paraId="34056D95" w14:textId="77777777" w:rsidR="00DA02C5" w:rsidRPr="00E87DBD" w:rsidRDefault="00DA02C5" w:rsidP="00DA02C5">
      <w:pPr>
        <w:ind w:firstLine="851"/>
      </w:pPr>
      <w:r w:rsidRPr="00E87DBD">
        <w:t>Vadovaujantis Metodika, siekiant nustatyti, kokias projekto įgyvendinimo alternatyvas minim</w:t>
      </w:r>
      <w:r w:rsidRPr="00E87DBD">
        <w:t>a</w:t>
      </w:r>
      <w:r w:rsidRPr="00E87DBD">
        <w:t xml:space="preserve">liai reikalinga išnagrinėti investicijų projekte, nustatomas projekto investavimo objektas. </w:t>
      </w:r>
    </w:p>
    <w:p w14:paraId="4F49CAA4" w14:textId="13AC8B69" w:rsidR="00DA02C5" w:rsidRDefault="00DA02C5" w:rsidP="00DA02C5">
      <w:pPr>
        <w:ind w:firstLine="851"/>
      </w:pPr>
      <w:r w:rsidRPr="00E87DBD">
        <w:t>Nagrinėjant pradinio projekto veiklų sąrašo išlaidas, matyti, kad projekto metu numatoma i</w:t>
      </w:r>
      <w:r w:rsidRPr="00E87DBD">
        <w:t>n</w:t>
      </w:r>
      <w:r w:rsidRPr="00E87DBD">
        <w:t>vestuoti į pastatus ir įrangą bei kitą turtą. Projekto išlaidų sąmata rodo, kad investicijos, kurios priskirt</w:t>
      </w:r>
      <w:r w:rsidRPr="00E87DBD">
        <w:t>i</w:t>
      </w:r>
      <w:r w:rsidRPr="00E87DBD">
        <w:t xml:space="preserve">nos investavimo objektui „Pastatai/patalpos“ sudarys </w:t>
      </w:r>
      <w:r w:rsidR="008C11C0">
        <w:t>apie 90</w:t>
      </w:r>
      <w:r w:rsidRPr="00E87DBD">
        <w:t xml:space="preserve"> % visų išlaidų 3. ir 4. išlaidų kategorijose, todėl projektas priskirtas objektui „Pastatai/patalpos“. Objekte „Pastatai/patalpos“ investicijos į </w:t>
      </w:r>
      <w:r w:rsidR="00FD20B5">
        <w:t>slaugos</w:t>
      </w:r>
      <w:proofErr w:type="gramStart"/>
      <w:r w:rsidR="00FD20B5">
        <w:t>-</w:t>
      </w:r>
      <w:proofErr w:type="gramEnd"/>
      <w:r w:rsidR="00FD20B5">
        <w:t>globos</w:t>
      </w:r>
      <w:r w:rsidRPr="00E87DBD">
        <w:t xml:space="preserve"> pasta</w:t>
      </w:r>
      <w:r w:rsidR="00FD20B5">
        <w:t>tą</w:t>
      </w:r>
      <w:r w:rsidRPr="00E87DBD">
        <w:t xml:space="preserve"> sudaro </w:t>
      </w:r>
      <w:r w:rsidR="00FD20B5">
        <w:t>100</w:t>
      </w:r>
      <w:r w:rsidRPr="00E87DBD">
        <w:t xml:space="preserve"> % visų investicijų į pastatus, todėl alternatyvos formuojamos pagal šį invest</w:t>
      </w:r>
      <w:r w:rsidRPr="00E87DBD">
        <w:t>i</w:t>
      </w:r>
      <w:r w:rsidRPr="00E87DBD">
        <w:t>cinį komponentą.</w:t>
      </w:r>
    </w:p>
    <w:p w14:paraId="5D6D052C" w14:textId="77777777" w:rsidR="008C11C0" w:rsidRPr="00E87DBD" w:rsidRDefault="008C11C0" w:rsidP="00DA02C5">
      <w:pPr>
        <w:ind w:firstLine="851"/>
      </w:pPr>
    </w:p>
    <w:p w14:paraId="3C19E9B3" w14:textId="77777777" w:rsidR="008C11C0" w:rsidRPr="006272AC" w:rsidRDefault="00DA02C5" w:rsidP="008C11C0">
      <w:r w:rsidRPr="00E87DBD">
        <w:tab/>
      </w:r>
      <w:r w:rsidR="008C11C0" w:rsidRPr="006272AC">
        <w:t>Remiantis Investicijų projektų rengimo metodika, Projektui nagrinėti turi būti formuojamos tokios alternatyvos:</w:t>
      </w:r>
    </w:p>
    <w:p w14:paraId="4927559D" w14:textId="77777777" w:rsidR="008C11C0" w:rsidRPr="006272AC" w:rsidRDefault="008C11C0" w:rsidP="008C11C0">
      <w:pPr>
        <w:pStyle w:val="Sraopastraipa"/>
        <w:numPr>
          <w:ilvl w:val="0"/>
          <w:numId w:val="7"/>
        </w:numPr>
        <w:tabs>
          <w:tab w:val="left" w:pos="1134"/>
        </w:tabs>
        <w:rPr>
          <w:sz w:val="24"/>
          <w:szCs w:val="24"/>
        </w:rPr>
      </w:pPr>
      <w:r>
        <w:rPr>
          <w:sz w:val="24"/>
          <w:szCs w:val="24"/>
        </w:rPr>
        <w:t>A1</w:t>
      </w:r>
      <w:r w:rsidRPr="006272AC">
        <w:rPr>
          <w:sz w:val="24"/>
          <w:szCs w:val="24"/>
        </w:rPr>
        <w:t xml:space="preserve"> alternatyva – </w:t>
      </w:r>
      <w:r w:rsidRPr="007F11C3">
        <w:rPr>
          <w:sz w:val="24"/>
          <w:szCs w:val="24"/>
        </w:rPr>
        <w:t xml:space="preserve">Naujų </w:t>
      </w:r>
      <w:r>
        <w:rPr>
          <w:sz w:val="24"/>
          <w:szCs w:val="24"/>
        </w:rPr>
        <w:t>pastatų</w:t>
      </w:r>
      <w:r w:rsidRPr="007F11C3">
        <w:rPr>
          <w:sz w:val="24"/>
          <w:szCs w:val="24"/>
        </w:rPr>
        <w:t xml:space="preserve"> statyba</w:t>
      </w:r>
      <w:r>
        <w:rPr>
          <w:sz w:val="24"/>
          <w:szCs w:val="24"/>
        </w:rPr>
        <w:t xml:space="preserve"> (taip pat ir pradėto statyti pastato užbaigimas)</w:t>
      </w:r>
      <w:r w:rsidRPr="006272AC">
        <w:rPr>
          <w:sz w:val="24"/>
          <w:szCs w:val="24"/>
        </w:rPr>
        <w:t>;</w:t>
      </w:r>
    </w:p>
    <w:p w14:paraId="050C3CDC" w14:textId="77777777" w:rsidR="008C11C0" w:rsidRPr="00F1729F" w:rsidRDefault="008C11C0" w:rsidP="008C11C0">
      <w:pPr>
        <w:pStyle w:val="Sraopastraipa"/>
        <w:numPr>
          <w:ilvl w:val="0"/>
          <w:numId w:val="7"/>
        </w:numPr>
        <w:tabs>
          <w:tab w:val="left" w:pos="1134"/>
        </w:tabs>
        <w:rPr>
          <w:sz w:val="24"/>
          <w:szCs w:val="24"/>
        </w:rPr>
      </w:pPr>
      <w:r>
        <w:rPr>
          <w:sz w:val="24"/>
          <w:szCs w:val="24"/>
        </w:rPr>
        <w:t>A2</w:t>
      </w:r>
      <w:r w:rsidRPr="00F1729F">
        <w:rPr>
          <w:sz w:val="24"/>
          <w:szCs w:val="24"/>
        </w:rPr>
        <w:t xml:space="preserve"> alternatyva – Nuotolinis tikslinių grupių aptarnavimas;</w:t>
      </w:r>
    </w:p>
    <w:p w14:paraId="418768B6" w14:textId="77777777" w:rsidR="008C11C0" w:rsidRDefault="008C11C0" w:rsidP="008C11C0">
      <w:pPr>
        <w:pStyle w:val="Sraopastraipa"/>
        <w:numPr>
          <w:ilvl w:val="0"/>
          <w:numId w:val="7"/>
        </w:numPr>
        <w:tabs>
          <w:tab w:val="left" w:pos="1134"/>
        </w:tabs>
        <w:rPr>
          <w:sz w:val="24"/>
          <w:szCs w:val="24"/>
        </w:rPr>
      </w:pPr>
      <w:r>
        <w:rPr>
          <w:sz w:val="24"/>
          <w:szCs w:val="24"/>
        </w:rPr>
        <w:t>A3</w:t>
      </w:r>
      <w:r w:rsidRPr="00F1729F">
        <w:rPr>
          <w:sz w:val="24"/>
          <w:szCs w:val="24"/>
        </w:rPr>
        <w:t xml:space="preserve"> alternatyva – Pastatų / patalpų nuoma / panauda;</w:t>
      </w:r>
    </w:p>
    <w:p w14:paraId="02C8EF14" w14:textId="77777777" w:rsidR="008C11C0" w:rsidRDefault="008C11C0" w:rsidP="008C11C0">
      <w:pPr>
        <w:pStyle w:val="Sraopastraipa"/>
        <w:numPr>
          <w:ilvl w:val="0"/>
          <w:numId w:val="7"/>
        </w:numPr>
        <w:tabs>
          <w:tab w:val="left" w:pos="1134"/>
        </w:tabs>
        <w:rPr>
          <w:sz w:val="24"/>
          <w:szCs w:val="24"/>
        </w:rPr>
      </w:pPr>
      <w:r>
        <w:rPr>
          <w:sz w:val="24"/>
          <w:szCs w:val="24"/>
        </w:rPr>
        <w:t>A4</w:t>
      </w:r>
      <w:r w:rsidRPr="00F1729F">
        <w:rPr>
          <w:sz w:val="24"/>
          <w:szCs w:val="24"/>
        </w:rPr>
        <w:t xml:space="preserve"> alternatyva </w:t>
      </w:r>
      <w:r>
        <w:rPr>
          <w:sz w:val="24"/>
          <w:szCs w:val="24"/>
        </w:rPr>
        <w:t>–</w:t>
      </w:r>
      <w:r w:rsidRPr="00F1729F">
        <w:rPr>
          <w:sz w:val="24"/>
          <w:szCs w:val="24"/>
        </w:rPr>
        <w:t xml:space="preserve"> Pastatų / patalpų įsigijimas</w:t>
      </w:r>
      <w:r>
        <w:rPr>
          <w:sz w:val="24"/>
          <w:szCs w:val="24"/>
        </w:rPr>
        <w:t>;</w:t>
      </w:r>
    </w:p>
    <w:p w14:paraId="71888763" w14:textId="77777777" w:rsidR="008C11C0" w:rsidRDefault="008C11C0" w:rsidP="008C11C0">
      <w:pPr>
        <w:pStyle w:val="Sraopastraipa"/>
        <w:numPr>
          <w:ilvl w:val="0"/>
          <w:numId w:val="7"/>
        </w:numPr>
        <w:tabs>
          <w:tab w:val="left" w:pos="1134"/>
        </w:tabs>
        <w:rPr>
          <w:sz w:val="24"/>
          <w:szCs w:val="24"/>
        </w:rPr>
      </w:pPr>
      <w:r>
        <w:rPr>
          <w:sz w:val="24"/>
          <w:szCs w:val="24"/>
        </w:rPr>
        <w:t>A5 alternatyva – Optimizavimas;</w:t>
      </w:r>
    </w:p>
    <w:p w14:paraId="535FE14B" w14:textId="77777777" w:rsidR="008C11C0" w:rsidRDefault="008C11C0" w:rsidP="008C11C0">
      <w:pPr>
        <w:pStyle w:val="Sraopastraipa"/>
        <w:numPr>
          <w:ilvl w:val="0"/>
          <w:numId w:val="7"/>
        </w:numPr>
        <w:tabs>
          <w:tab w:val="left" w:pos="1134"/>
        </w:tabs>
        <w:rPr>
          <w:sz w:val="24"/>
          <w:szCs w:val="24"/>
        </w:rPr>
      </w:pPr>
      <w:r>
        <w:rPr>
          <w:sz w:val="24"/>
          <w:szCs w:val="24"/>
        </w:rPr>
        <w:t xml:space="preserve">A6 alternatyva </w:t>
      </w:r>
      <w:r>
        <w:rPr>
          <w:sz w:val="24"/>
          <w:szCs w:val="24"/>
        </w:rPr>
        <w:sym w:font="Symbol" w:char="F02D"/>
      </w:r>
      <w:r>
        <w:rPr>
          <w:sz w:val="24"/>
          <w:szCs w:val="24"/>
        </w:rPr>
        <w:t xml:space="preserve"> Kooperacija; </w:t>
      </w:r>
    </w:p>
    <w:p w14:paraId="6FF310DB" w14:textId="2052D330" w:rsidR="00DA02C5" w:rsidRPr="00E87DBD" w:rsidRDefault="008C11C0" w:rsidP="008C11C0">
      <w:pPr>
        <w:pStyle w:val="Sraopastraipa"/>
        <w:numPr>
          <w:ilvl w:val="0"/>
          <w:numId w:val="7"/>
        </w:numPr>
        <w:tabs>
          <w:tab w:val="left" w:pos="1134"/>
        </w:tabs>
        <w:rPr>
          <w:sz w:val="24"/>
          <w:szCs w:val="24"/>
        </w:rPr>
      </w:pPr>
      <w:r>
        <w:rPr>
          <w:sz w:val="24"/>
          <w:szCs w:val="24"/>
        </w:rPr>
        <w:t>A7</w:t>
      </w:r>
      <w:r w:rsidRPr="00F1729F">
        <w:rPr>
          <w:sz w:val="24"/>
          <w:szCs w:val="24"/>
        </w:rPr>
        <w:t xml:space="preserve"> alternatyva </w:t>
      </w:r>
      <w:r>
        <w:rPr>
          <w:sz w:val="24"/>
          <w:szCs w:val="24"/>
        </w:rPr>
        <w:t>–</w:t>
      </w:r>
      <w:r w:rsidRPr="00F1729F">
        <w:rPr>
          <w:sz w:val="24"/>
          <w:szCs w:val="24"/>
        </w:rPr>
        <w:t xml:space="preserve"> Esamo(-ų) pastato(-ų) / patalpų techninių savybių gerinimas</w:t>
      </w:r>
      <w:r>
        <w:rPr>
          <w:sz w:val="24"/>
          <w:szCs w:val="24"/>
        </w:rPr>
        <w:t>.</w:t>
      </w:r>
      <w:r w:rsidR="00DA02C5" w:rsidRPr="00E87DBD">
        <w:rPr>
          <w:sz w:val="24"/>
          <w:szCs w:val="24"/>
        </w:rPr>
        <w:t>;</w:t>
      </w:r>
    </w:p>
    <w:p w14:paraId="5ADA9A44" w14:textId="77777777" w:rsidR="00DA02C5" w:rsidRPr="00E87DBD" w:rsidRDefault="00DA02C5" w:rsidP="00DA02C5">
      <w:pPr>
        <w:tabs>
          <w:tab w:val="left" w:pos="1134"/>
        </w:tabs>
        <w:ind w:firstLine="851"/>
        <w:rPr>
          <w:lang w:eastAsia="en-US"/>
        </w:rPr>
      </w:pPr>
    </w:p>
    <w:p w14:paraId="0F5D1486" w14:textId="397E680D" w:rsidR="00DA02C5" w:rsidRDefault="00DA02C5" w:rsidP="00DA02C5">
      <w:pPr>
        <w:ind w:firstLine="851"/>
      </w:pPr>
      <w:r w:rsidRPr="00E87DBD">
        <w:t xml:space="preserve">Formuojant </w:t>
      </w:r>
      <w:r w:rsidR="005A07E8">
        <w:t>A1</w:t>
      </w:r>
      <w:r w:rsidRPr="00E87DBD">
        <w:t xml:space="preserve"> alternatyvą „Naujų pastatų statyba (taip pat ir pradėto statyti pastato užbaig</w:t>
      </w:r>
      <w:r w:rsidRPr="00E87DBD">
        <w:t>i</w:t>
      </w:r>
      <w:r w:rsidRPr="00E87DBD">
        <w:t xml:space="preserve">mas)“, nustatyta, kad nesama </w:t>
      </w:r>
      <w:r>
        <w:t>Projekto vykdytojui</w:t>
      </w:r>
      <w:r w:rsidRPr="00E87DBD">
        <w:t xml:space="preserve"> priklausančių pastatų, kurie būtų pradėti statyti, turėtų atitinkam</w:t>
      </w:r>
      <w:r>
        <w:t>as technines chara</w:t>
      </w:r>
      <w:r w:rsidRPr="00E87DBD">
        <w:t xml:space="preserve">kteristikas (būtų apie </w:t>
      </w:r>
      <w:r w:rsidR="00FD20B5">
        <w:t>1</w:t>
      </w:r>
      <w:r w:rsidR="005A07E8">
        <w:t>.</w:t>
      </w:r>
      <w:r w:rsidR="00FD20B5">
        <w:t>1</w:t>
      </w:r>
      <w:r w:rsidR="005A07E8">
        <w:t>45</w:t>
      </w:r>
      <w:r w:rsidRPr="00E87DBD">
        <w:t xml:space="preserve"> </w:t>
      </w:r>
      <w:proofErr w:type="spellStart"/>
      <w:r w:rsidRPr="00E87DBD">
        <w:t>kv.m</w:t>
      </w:r>
      <w:proofErr w:type="spellEnd"/>
      <w:r w:rsidRPr="00E87DBD">
        <w:t xml:space="preserve">. bendrojo ploto, gyvenamosios, gydymo paskirties) ir kuriuos būtų galima pritaikyti </w:t>
      </w:r>
      <w:r w:rsidR="00FD20B5">
        <w:t>slaugos</w:t>
      </w:r>
      <w:proofErr w:type="gramStart"/>
      <w:r w:rsidR="00FD20B5">
        <w:t>-</w:t>
      </w:r>
      <w:proofErr w:type="gramEnd"/>
      <w:r w:rsidR="00FD20B5">
        <w:t>globos</w:t>
      </w:r>
      <w:r w:rsidRPr="00E87DBD">
        <w:t xml:space="preserve"> paskirčiai. Dėl šios priežasties toliau nagrin</w:t>
      </w:r>
      <w:r w:rsidRPr="00E87DBD">
        <w:t>ė</w:t>
      </w:r>
      <w:r w:rsidRPr="00E87DBD">
        <w:t>tas nauj</w:t>
      </w:r>
      <w:r w:rsidR="00FD20B5">
        <w:t>o slaugos</w:t>
      </w:r>
      <w:proofErr w:type="gramStart"/>
      <w:r w:rsidR="00FD20B5">
        <w:t>-</w:t>
      </w:r>
      <w:proofErr w:type="gramEnd"/>
      <w:r w:rsidR="00FD20B5">
        <w:t>globos paslaugų</w:t>
      </w:r>
      <w:r w:rsidRPr="00E87DBD">
        <w:t xml:space="preserve"> pastat</w:t>
      </w:r>
      <w:r w:rsidR="00FD20B5">
        <w:t>o</w:t>
      </w:r>
      <w:r w:rsidRPr="00E87DBD">
        <w:t xml:space="preserve"> statybos variantas. Vykdant nauj</w:t>
      </w:r>
      <w:r w:rsidR="00FD20B5">
        <w:t>o</w:t>
      </w:r>
      <w:r w:rsidRPr="00E87DBD">
        <w:t xml:space="preserve"> pastat</w:t>
      </w:r>
      <w:r w:rsidR="00FD20B5">
        <w:t>o</w:t>
      </w:r>
      <w:r w:rsidRPr="00E87DBD">
        <w:t xml:space="preserve"> statybą, planu</w:t>
      </w:r>
      <w:r w:rsidRPr="00E87DBD">
        <w:t>o</w:t>
      </w:r>
      <w:r w:rsidRPr="00E87DBD">
        <w:t xml:space="preserve">jama </w:t>
      </w:r>
      <w:r w:rsidR="00FD20B5">
        <w:t xml:space="preserve">Kaišiadorių mieste </w:t>
      </w:r>
      <w:r w:rsidR="001B694E">
        <w:t xml:space="preserve">savivaldybei priklausančiame sklype </w:t>
      </w:r>
      <w:r w:rsidR="006320D9">
        <w:t>Kaišiadorių mieste, Parko g. 18</w:t>
      </w:r>
      <w:proofErr w:type="gramStart"/>
      <w:r w:rsidR="006320D9">
        <w:t xml:space="preserve"> </w:t>
      </w:r>
      <w:r w:rsidR="005A07E8">
        <w:t xml:space="preserve"> </w:t>
      </w:r>
      <w:proofErr w:type="gramEnd"/>
      <w:r w:rsidR="006320D9" w:rsidRPr="006320D9">
        <w:t>ar kit</w:t>
      </w:r>
      <w:r w:rsidR="006320D9">
        <w:t>ą</w:t>
      </w:r>
      <w:r w:rsidR="006320D9" w:rsidRPr="006320D9">
        <w:t xml:space="preserve"> an</w:t>
      </w:r>
      <w:r w:rsidR="006320D9" w:rsidRPr="006320D9">
        <w:t>a</w:t>
      </w:r>
      <w:r w:rsidR="006320D9" w:rsidRPr="006320D9">
        <w:t xml:space="preserve">logiškos apimties </w:t>
      </w:r>
      <w:r w:rsidR="006320D9">
        <w:t>sklypą,</w:t>
      </w:r>
      <w:r w:rsidR="006320D9" w:rsidRPr="006320D9">
        <w:t xml:space="preserve"> </w:t>
      </w:r>
      <w:r w:rsidR="001B694E">
        <w:t xml:space="preserve">statyti apie </w:t>
      </w:r>
      <w:r w:rsidR="005A07E8">
        <w:t>1.145</w:t>
      </w:r>
      <w:r w:rsidR="001B694E">
        <w:t xml:space="preserve"> </w:t>
      </w:r>
      <w:proofErr w:type="spellStart"/>
      <w:r w:rsidR="001B694E">
        <w:t>kv.m</w:t>
      </w:r>
      <w:proofErr w:type="spellEnd"/>
      <w:r w:rsidR="001B694E">
        <w:t>. bendrojo ploto slaugos-globos pastatą</w:t>
      </w:r>
      <w:r w:rsidRPr="00E87DBD">
        <w:t xml:space="preserve">. Vertinant </w:t>
      </w:r>
      <w:r w:rsidRPr="00E87DBD">
        <w:lastRenderedPageBreak/>
        <w:t>alte</w:t>
      </w:r>
      <w:r w:rsidRPr="00E87DBD">
        <w:t>r</w:t>
      </w:r>
      <w:r w:rsidRPr="00E87DBD">
        <w:t>natyvą nustatyta, kad esamu metu situacija statybų rinkoje yra palanki, teorinės galimybės pastatyti nagrinėjam</w:t>
      </w:r>
      <w:r w:rsidR="001B694E">
        <w:t>ą</w:t>
      </w:r>
      <w:r w:rsidRPr="00E87DBD">
        <w:t xml:space="preserve"> pasta</w:t>
      </w:r>
      <w:r w:rsidR="001B694E">
        <w:t>tą būtų</w:t>
      </w:r>
      <w:r>
        <w:t xml:space="preserve">. </w:t>
      </w:r>
      <w:r w:rsidRPr="00E87DBD">
        <w:rPr>
          <w:lang w:eastAsia="en-US"/>
        </w:rPr>
        <w:t xml:space="preserve">Įgyvendinus alternatyvos techninius sprendinius, bus </w:t>
      </w:r>
      <w:r w:rsidRPr="00E87DBD">
        <w:t>pasiekti minimalūs pr</w:t>
      </w:r>
      <w:r w:rsidRPr="00E87DBD">
        <w:t>o</w:t>
      </w:r>
      <w:r w:rsidRPr="00E87DBD">
        <w:t>jekto produkto ir rezultato rodikliai. Taigi galima teigti, kad esama situacija sudaro galimybes įgyvendinti alternatyvą, todėl ši altern</w:t>
      </w:r>
      <w:r w:rsidRPr="00E87DBD">
        <w:t>a</w:t>
      </w:r>
      <w:r w:rsidRPr="00E87DBD">
        <w:t xml:space="preserve">tyva nagrinėjama toliau. </w:t>
      </w:r>
    </w:p>
    <w:p w14:paraId="3D00A0A3" w14:textId="77777777" w:rsidR="005A07E8" w:rsidRPr="00E87DBD" w:rsidRDefault="005A07E8" w:rsidP="00DA02C5">
      <w:pPr>
        <w:ind w:firstLine="851"/>
      </w:pPr>
    </w:p>
    <w:p w14:paraId="22B0D42F" w14:textId="77777777" w:rsidR="005A07E8" w:rsidRDefault="005A07E8" w:rsidP="005A07E8">
      <w:pPr>
        <w:ind w:firstLine="851"/>
      </w:pPr>
      <w:r w:rsidRPr="006272AC">
        <w:t xml:space="preserve">Formuojant </w:t>
      </w:r>
      <w:r>
        <w:t>A2</w:t>
      </w:r>
      <w:r w:rsidRPr="006272AC">
        <w:t xml:space="preserve"> alternatyvą „Nuotolinis tikslinių grupių aptarnavimas“ turėtų būti numatomas nuotolinis projekto tikslinių grupių aptarnavimas. Vertinant alternatyvą nustatyta, kad tokia alternatyva visiškai neatitinka nagrinėjamos viešosios paslaugos pobūdžio ir neišsprendžia projekto problemos. Todėl ši</w:t>
      </w:r>
      <w:r>
        <w:t>os</w:t>
      </w:r>
      <w:r w:rsidRPr="006272AC">
        <w:t xml:space="preserve"> alternatyv</w:t>
      </w:r>
      <w:r>
        <w:t>os toliau nagrinėti netikslinga.</w:t>
      </w:r>
    </w:p>
    <w:p w14:paraId="00E908CA" w14:textId="459FE8BF" w:rsidR="00DA02C5" w:rsidRPr="00E87DBD" w:rsidRDefault="00DA02C5" w:rsidP="00DA02C5">
      <w:pPr>
        <w:ind w:firstLine="851"/>
      </w:pPr>
    </w:p>
    <w:p w14:paraId="0702D207" w14:textId="45D02910" w:rsidR="00DA02C5" w:rsidRDefault="00DA02C5" w:rsidP="00DA02C5">
      <w:pPr>
        <w:ind w:firstLine="851"/>
      </w:pPr>
      <w:r w:rsidRPr="00E87DBD">
        <w:t>F</w:t>
      </w:r>
      <w:r w:rsidR="005A07E8">
        <w:t xml:space="preserve">ormuojant A3 </w:t>
      </w:r>
      <w:r w:rsidRPr="00E87DBD">
        <w:t xml:space="preserve">alternatyvą „Pastatų / patalpų nuoma / panauda“ turėtų būti numatomas </w:t>
      </w:r>
      <w:r w:rsidR="005A07E8">
        <w:t>sla</w:t>
      </w:r>
      <w:r w:rsidR="005A07E8">
        <w:t>u</w:t>
      </w:r>
      <w:r w:rsidR="005A07E8">
        <w:t>gos</w:t>
      </w:r>
      <w:proofErr w:type="gramStart"/>
      <w:r w:rsidR="005A07E8">
        <w:t>-</w:t>
      </w:r>
      <w:proofErr w:type="gramEnd"/>
      <w:r w:rsidR="005A07E8">
        <w:t>globos</w:t>
      </w:r>
      <w:r w:rsidRPr="00E87DBD">
        <w:t xml:space="preserve"> veiklai tinkamų pastatų nuoma/panauda. </w:t>
      </w:r>
      <w:r w:rsidR="005A07E8">
        <w:t>I</w:t>
      </w:r>
      <w:r w:rsidRPr="00E87DBD">
        <w:t>nformacija apie esamus pastatus/patalpas, suve</w:t>
      </w:r>
      <w:r w:rsidRPr="00E87DBD">
        <w:t>s</w:t>
      </w:r>
      <w:r w:rsidRPr="00E87DBD">
        <w:t xml:space="preserve">tiniai </w:t>
      </w:r>
      <w:r w:rsidR="005A07E8">
        <w:t xml:space="preserve">VĮ Turto banko, </w:t>
      </w:r>
      <w:r w:rsidRPr="00E87DBD">
        <w:t xml:space="preserve">nekilnojamojo turto portalų, tokių kaip </w:t>
      </w:r>
      <w:hyperlink r:id="rId43" w:history="1">
        <w:r w:rsidRPr="00E87DBD">
          <w:rPr>
            <w:rStyle w:val="Hipersaitas"/>
            <w:color w:val="auto"/>
          </w:rPr>
          <w:t>www.domoplius.lt</w:t>
        </w:r>
      </w:hyperlink>
      <w:r w:rsidRPr="00E87DBD">
        <w:t xml:space="preserve">, </w:t>
      </w:r>
      <w:hyperlink r:id="rId44" w:history="1">
        <w:r w:rsidRPr="00E87DBD">
          <w:rPr>
            <w:rStyle w:val="Hipersaitas"/>
            <w:color w:val="auto"/>
          </w:rPr>
          <w:t>www.city24.lt</w:t>
        </w:r>
      </w:hyperlink>
      <w:r w:rsidRPr="00E87DBD">
        <w:t xml:space="preserve"> ir </w:t>
      </w:r>
      <w:hyperlink r:id="rId45"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xml:space="preserve">) pasiūlymai dėl </w:t>
      </w:r>
      <w:r w:rsidR="005A07E8">
        <w:t>panašios</w:t>
      </w:r>
      <w:r w:rsidRPr="00E87DBD">
        <w:t xml:space="preserve"> paskirties pastatų rodo, kad savivaldybėje šiuo metu nėra nuomojamų reikalingas techn</w:t>
      </w:r>
      <w:r w:rsidRPr="00E87DBD">
        <w:t>i</w:t>
      </w:r>
      <w:r w:rsidRPr="00E87DBD">
        <w:t>nes ir funkcines savybes turinčių pastatų. Dėl šios priežasties galima teigti, kad esama situacija sudaro ekonominius apribojimus įgyvendinti alternatyvą, todėl ši alternatyva toliau nenagrinėjama.</w:t>
      </w:r>
    </w:p>
    <w:p w14:paraId="74C8DF05" w14:textId="77777777" w:rsidR="005A07E8" w:rsidRPr="00E87DBD" w:rsidRDefault="005A07E8" w:rsidP="00DA02C5">
      <w:pPr>
        <w:ind w:firstLine="851"/>
      </w:pPr>
    </w:p>
    <w:p w14:paraId="12400334" w14:textId="3064581F" w:rsidR="00DA02C5" w:rsidRDefault="00DA02C5" w:rsidP="00DA02C5">
      <w:pPr>
        <w:ind w:firstLine="851"/>
      </w:pPr>
      <w:r w:rsidRPr="00E87DBD">
        <w:t xml:space="preserve">Formuojant </w:t>
      </w:r>
      <w:r w:rsidR="005A07E8">
        <w:t>A4</w:t>
      </w:r>
      <w:r w:rsidRPr="00E87DBD">
        <w:t xml:space="preserve"> alternatyvą „Pastatų / patalpų įsigijimas“ turėtų būti numatomas GGN veiklai tinkamų pastatų įsigijimas. </w:t>
      </w:r>
      <w:r w:rsidR="005A07E8">
        <w:t>I</w:t>
      </w:r>
      <w:r w:rsidRPr="00E87DBD">
        <w:t xml:space="preserve">nformacija apie esamus pastatus/patalpas, </w:t>
      </w:r>
      <w:r w:rsidR="001B694E">
        <w:t xml:space="preserve">VĮ Turto banko, </w:t>
      </w:r>
      <w:r w:rsidRPr="00E87DBD">
        <w:t>suvestiniai n</w:t>
      </w:r>
      <w:r w:rsidRPr="00E87DBD">
        <w:t>e</w:t>
      </w:r>
      <w:r w:rsidRPr="00E87DBD">
        <w:t xml:space="preserve">kilnojamojo turto portalų, tokių kaip </w:t>
      </w:r>
      <w:hyperlink r:id="rId46" w:history="1">
        <w:r w:rsidRPr="00E87DBD">
          <w:rPr>
            <w:rStyle w:val="Hipersaitas"/>
            <w:color w:val="auto"/>
          </w:rPr>
          <w:t>www.domoplius.lt</w:t>
        </w:r>
      </w:hyperlink>
      <w:r w:rsidRPr="00E87DBD">
        <w:t xml:space="preserve">, </w:t>
      </w:r>
      <w:hyperlink r:id="rId47" w:history="1">
        <w:r w:rsidRPr="00E87DBD">
          <w:rPr>
            <w:rStyle w:val="Hipersaitas"/>
            <w:color w:val="auto"/>
          </w:rPr>
          <w:t>www.city24.lt</w:t>
        </w:r>
      </w:hyperlink>
      <w:r w:rsidRPr="00E87DBD">
        <w:t xml:space="preserve"> ir </w:t>
      </w:r>
      <w:hyperlink r:id="rId48" w:history="1">
        <w:r w:rsidRPr="00E87DBD">
          <w:rPr>
            <w:rStyle w:val="Hipersaitas"/>
            <w:color w:val="auto"/>
          </w:rPr>
          <w:t>www.aruodas.lt</w:t>
        </w:r>
      </w:hyperlink>
      <w:r w:rsidRPr="00E87DBD">
        <w:t xml:space="preserve">, </w:t>
      </w:r>
      <w:proofErr w:type="gramStart"/>
      <w:r w:rsidRPr="00E87DBD">
        <w:t>o taip pat</w:t>
      </w:r>
      <w:proofErr w:type="gramEnd"/>
      <w:r w:rsidRPr="00E87DBD">
        <w:t xml:space="preserve"> atskirų nekilnojamojo turto prekybos agentūrų (</w:t>
      </w:r>
      <w:proofErr w:type="spellStart"/>
      <w:r w:rsidRPr="00E87DBD">
        <w:t>Oberhaus</w:t>
      </w:r>
      <w:proofErr w:type="spellEnd"/>
      <w:r w:rsidRPr="00E87DBD">
        <w:t xml:space="preserve">, </w:t>
      </w:r>
      <w:proofErr w:type="spellStart"/>
      <w:r w:rsidRPr="00E87DBD">
        <w:t>Remax</w:t>
      </w:r>
      <w:proofErr w:type="spellEnd"/>
      <w:r w:rsidRPr="00E87DBD">
        <w:t>) pasiūlymai dėl gyvenamosios paskir</w:t>
      </w:r>
      <w:r w:rsidR="001B694E">
        <w:t>ties pa</w:t>
      </w:r>
      <w:r w:rsidR="001B694E">
        <w:t>s</w:t>
      </w:r>
      <w:r w:rsidR="001B694E">
        <w:t>tatų (</w:t>
      </w:r>
      <w:r w:rsidR="005A07E8">
        <w:t>1.145</w:t>
      </w:r>
      <w:r w:rsidRPr="00E87DBD">
        <w:t xml:space="preserve"> </w:t>
      </w:r>
      <w:proofErr w:type="spellStart"/>
      <w:r w:rsidRPr="00E87DBD">
        <w:t>kv.m</w:t>
      </w:r>
      <w:proofErr w:type="spellEnd"/>
      <w:r w:rsidRPr="00E87DBD">
        <w:t xml:space="preserve">. bendrojo ploto, </w:t>
      </w:r>
      <w:r w:rsidR="001B694E">
        <w:t>tinkamų socialinei, gydymo paskirčiai</w:t>
      </w:r>
      <w:r w:rsidRPr="00E87DBD">
        <w:t>) rodo, kad savivaldybėje šiuo metu nėra parduodamų reikalingas technines ir funkcines savybes turinčių pastatų. Dėl šios priežasties galima teigti, kad esama situacija sudaro ekonominius apribojimus įgyvendinti alternatyvą, todėl ši alte</w:t>
      </w:r>
      <w:r w:rsidRPr="00E87DBD">
        <w:t>r</w:t>
      </w:r>
      <w:r w:rsidRPr="00E87DBD">
        <w:t>natyva toliau nenagrinėjama.</w:t>
      </w:r>
    </w:p>
    <w:p w14:paraId="14957C59" w14:textId="77777777" w:rsidR="005A07E8" w:rsidRPr="00E87DBD" w:rsidRDefault="005A07E8" w:rsidP="00DA02C5">
      <w:pPr>
        <w:ind w:firstLine="851"/>
      </w:pPr>
    </w:p>
    <w:p w14:paraId="3CC7AAC2" w14:textId="4180E4C1" w:rsidR="00DA02C5" w:rsidRDefault="005A07E8" w:rsidP="00DA02C5">
      <w:pPr>
        <w:ind w:firstLine="851"/>
      </w:pPr>
      <w:r>
        <w:t>Formuojant A5</w:t>
      </w:r>
      <w:r w:rsidR="00DA02C5" w:rsidRPr="00E87DBD">
        <w:t xml:space="preserve"> alternatyvą „Optimizavimas“ turėtų būti numatomas jau teikiamų paslaugų in</w:t>
      </w:r>
      <w:r w:rsidR="00DA02C5" w:rsidRPr="00E87DBD">
        <w:t>f</w:t>
      </w:r>
      <w:r w:rsidR="00DA02C5" w:rsidRPr="00E87DBD">
        <w:t>rastruktūros optimizavimas (esamų veiklos rodiklių esminis gerinimas, keičiant veiklos įgyvendinimo principus, būdą, procedūras, veiklą vykdančius asmenis ir kt.). Vertinant alternatyvą, nustatyta, kad p</w:t>
      </w:r>
      <w:r w:rsidR="00DA02C5" w:rsidRPr="00E87DBD">
        <w:t>a</w:t>
      </w:r>
      <w:r w:rsidR="00DA02C5" w:rsidRPr="00E87DBD">
        <w:t>slaugos savivaldybėje nėra teikiamos, todėl optimizavimas nėra galimas. Dėl šios priežasties galima teigti, kad esama situacija sudaro ekonominius apribojimus įgyvendinti alternatyvą, todėl ši alternatyva toliau nenagrinėjama.</w:t>
      </w:r>
    </w:p>
    <w:p w14:paraId="08D49B88" w14:textId="77777777" w:rsidR="005A07E8" w:rsidRPr="00E87DBD" w:rsidRDefault="005A07E8" w:rsidP="00DA02C5">
      <w:pPr>
        <w:ind w:firstLine="851"/>
      </w:pPr>
    </w:p>
    <w:p w14:paraId="52EEB3E6" w14:textId="673D4127" w:rsidR="00DA02C5" w:rsidRDefault="00DA02C5" w:rsidP="00DA02C5">
      <w:pPr>
        <w:ind w:firstLine="851"/>
      </w:pPr>
      <w:r w:rsidRPr="00E87DBD">
        <w:t xml:space="preserve">Formuojant </w:t>
      </w:r>
      <w:r w:rsidR="005A07E8">
        <w:t xml:space="preserve">A6 </w:t>
      </w:r>
      <w:r w:rsidRPr="00E87DBD">
        <w:t>alternatyvą „Kooperacija“, turėtų būti numatomas mažiausiai dviejų nesusijusių pavaldumo ryšiais juridinių asmenų sutelkimas bendrai veiklai siekiant to paties projekto tikslo. Vertinant alternatyvą, nustatyta, kad paslaugos tokių juridinių asmenų, te</w:t>
      </w:r>
      <w:r>
        <w:t>i</w:t>
      </w:r>
      <w:r w:rsidRPr="00E87DBD">
        <w:t>kiančių paslaugas savivaldybėje nėra, todėl kooperacija nėra galima. Dėl šios priežasties galima teigti, kad esama situacija sudaro ekonom</w:t>
      </w:r>
      <w:r w:rsidRPr="00E87DBD">
        <w:t>i</w:t>
      </w:r>
      <w:r w:rsidRPr="00E87DBD">
        <w:t>nius apribojimus įgyvendinti alternatyvą, todėl ši alternatyva toliau nenagrinėjama.</w:t>
      </w:r>
    </w:p>
    <w:p w14:paraId="33F971A0" w14:textId="77777777" w:rsidR="005A07E8" w:rsidRPr="00E87DBD" w:rsidRDefault="005A07E8" w:rsidP="00DA02C5">
      <w:pPr>
        <w:ind w:firstLine="851"/>
      </w:pPr>
    </w:p>
    <w:p w14:paraId="2A78516D" w14:textId="45212055" w:rsidR="00DA02C5" w:rsidRDefault="00DA02C5" w:rsidP="00DA02C5">
      <w:pPr>
        <w:ind w:firstLine="851"/>
      </w:pPr>
      <w:r w:rsidRPr="00E87DBD">
        <w:t xml:space="preserve">Formuojant </w:t>
      </w:r>
      <w:r w:rsidR="005A07E8">
        <w:t>A7</w:t>
      </w:r>
      <w:r w:rsidRPr="00E87DBD">
        <w:t xml:space="preserve"> alternatyvą „Esamo(-ų) pastato(-ų) / patalpų techninių savybių gerinimas“, tur</w:t>
      </w:r>
      <w:r w:rsidRPr="00E87DBD">
        <w:t>ė</w:t>
      </w:r>
      <w:r w:rsidRPr="00E87DBD">
        <w:t>tų būti numatomas esamų pastatų rekonstrukcija, kapitalinis remontas arba panašaus pobūdžio prita</w:t>
      </w:r>
      <w:r w:rsidRPr="00E87DBD">
        <w:t>i</w:t>
      </w:r>
      <w:r w:rsidRPr="00E87DBD">
        <w:t xml:space="preserve">kymas </w:t>
      </w:r>
      <w:r w:rsidR="005A07E8">
        <w:t>slaugos</w:t>
      </w:r>
      <w:proofErr w:type="gramStart"/>
      <w:r w:rsidR="005A07E8">
        <w:t>-</w:t>
      </w:r>
      <w:proofErr w:type="gramEnd"/>
      <w:r w:rsidR="005A07E8">
        <w:t>globos</w:t>
      </w:r>
      <w:r w:rsidRPr="00E87DBD">
        <w:t xml:space="preserve"> veiklai. Vertinant alternatyvą nustatyta, kad </w:t>
      </w:r>
      <w:r w:rsidR="001B694E">
        <w:t xml:space="preserve">svarstytinas </w:t>
      </w:r>
      <w:r>
        <w:t>Projekto vykdytojui</w:t>
      </w:r>
      <w:r w:rsidRPr="00E87DBD">
        <w:t xml:space="preserve"> pr</w:t>
      </w:r>
      <w:r w:rsidRPr="00E87DBD">
        <w:t>i</w:t>
      </w:r>
      <w:r w:rsidRPr="00E87DBD">
        <w:t>klausančių pastatų</w:t>
      </w:r>
      <w:r w:rsidR="001B694E">
        <w:t xml:space="preserve"> (Mokyklos g. 46, Mūro Strėvininkų k</w:t>
      </w:r>
      <w:r w:rsidR="005A07E8">
        <w:t>.) dalies rekonstrukcija</w:t>
      </w:r>
      <w:r w:rsidR="001B694E">
        <w:t xml:space="preserve"> ir pritaikymas slaugos</w:t>
      </w:r>
      <w:proofErr w:type="gramStart"/>
      <w:r w:rsidR="001B694E">
        <w:t>-</w:t>
      </w:r>
      <w:proofErr w:type="gramEnd"/>
      <w:r w:rsidR="001B694E">
        <w:t>globos</w:t>
      </w:r>
      <w:r>
        <w:t xml:space="preserve"> paskirčiai</w:t>
      </w:r>
      <w:r w:rsidR="00AE707A">
        <w:t xml:space="preserve"> (40 vietų)</w:t>
      </w:r>
      <w:r>
        <w:t xml:space="preserve">. </w:t>
      </w:r>
      <w:r w:rsidR="001B694E" w:rsidRPr="00E87DBD">
        <w:rPr>
          <w:lang w:eastAsia="en-US"/>
        </w:rPr>
        <w:t xml:space="preserve">Įgyvendinus alternatyvos techninius sprendinius, bus </w:t>
      </w:r>
      <w:r w:rsidR="001B694E" w:rsidRPr="00E87DBD">
        <w:t>pasiekti minimalūs projekto produkto ir rezultato rodikliai. Taigi galima teigti, kad esama situacija sudaro galimybes įgyve</w:t>
      </w:r>
      <w:r w:rsidR="001B694E" w:rsidRPr="00E87DBD">
        <w:t>n</w:t>
      </w:r>
      <w:r w:rsidR="001B694E" w:rsidRPr="00E87DBD">
        <w:t>dinti alternatyvą, todėl ši alternatyva nagrinėjama toliau.</w:t>
      </w:r>
    </w:p>
    <w:p w14:paraId="4A241451" w14:textId="77777777" w:rsidR="005A07E8" w:rsidRPr="00E87DBD" w:rsidRDefault="005A07E8" w:rsidP="00DA02C5">
      <w:pPr>
        <w:ind w:firstLine="851"/>
      </w:pPr>
    </w:p>
    <w:p w14:paraId="2D345458" w14:textId="403E63F7" w:rsidR="00DA02C5" w:rsidRDefault="001B694E" w:rsidP="00DA02C5">
      <w:r>
        <w:rPr>
          <w:lang w:eastAsia="en-US"/>
        </w:rPr>
        <w:tab/>
      </w:r>
      <w:r w:rsidR="00DA02C5" w:rsidRPr="00E87DBD">
        <w:rPr>
          <w:lang w:eastAsia="en-US"/>
        </w:rPr>
        <w:t>Apibendrinus 3.4.</w:t>
      </w:r>
      <w:r>
        <w:rPr>
          <w:lang w:eastAsia="en-US"/>
        </w:rPr>
        <w:t>5</w:t>
      </w:r>
      <w:r w:rsidR="00DA02C5" w:rsidRPr="00E87DBD">
        <w:rPr>
          <w:lang w:eastAsia="en-US"/>
        </w:rPr>
        <w:t xml:space="preserve"> skyriaus informaciją pažymėtina, kad </w:t>
      </w:r>
      <w:r w:rsidR="00DA02C5" w:rsidRPr="00E87DBD">
        <w:t>alternatyvos „Nuotolinis tikslinių grupių aptarnavimas“, „Pastatų / patalpų nuoma / panauda“ ir „Pastatų / patalpų įsigijimas“, „Optimizavimas“, „Koo</w:t>
      </w:r>
      <w:r>
        <w:t xml:space="preserve">peracija“ </w:t>
      </w:r>
      <w:r w:rsidR="00DA02C5" w:rsidRPr="00E87DBD">
        <w:t xml:space="preserve">alternatyvų vertinimo </w:t>
      </w:r>
      <w:bookmarkStart w:id="67" w:name="_GoBack"/>
      <w:bookmarkEnd w:id="67"/>
      <w:r w:rsidR="00DA02C5" w:rsidRPr="00E87DBD">
        <w:t>metu buvo atmestos kaip turinčios tam tikrų apribojimų ir dėl jų ne</w:t>
      </w:r>
      <w:r w:rsidR="00DA02C5" w:rsidRPr="00E87DBD">
        <w:t>į</w:t>
      </w:r>
      <w:r w:rsidR="00DA02C5" w:rsidRPr="00E87DBD">
        <w:lastRenderedPageBreak/>
        <w:t>gyvendinamos. Toliau finansinėje ir ekonominėje analizėje įvertintos dvi alternatyvos – A1 „Naujų past</w:t>
      </w:r>
      <w:r w:rsidR="00DA02C5" w:rsidRPr="00E87DBD">
        <w:t>a</w:t>
      </w:r>
      <w:r w:rsidR="00DA02C5" w:rsidRPr="00E87DBD">
        <w:t>tų statyba“ ir A2 „</w:t>
      </w:r>
      <w:r w:rsidRPr="00E87DBD">
        <w:t>Esamo(-ų) pastato(-ų) / patalpų techninių savybių gerinimas“</w:t>
      </w:r>
      <w:r w:rsidR="00DA02C5" w:rsidRPr="00E87DBD">
        <w:t>.</w:t>
      </w:r>
    </w:p>
    <w:p w14:paraId="4B54EBBE" w14:textId="77777777" w:rsidR="00DA02C5" w:rsidRPr="00DA02C5" w:rsidRDefault="00DA02C5" w:rsidP="00DA02C5">
      <w:pPr>
        <w:rPr>
          <w:lang w:eastAsia="en-US"/>
        </w:rPr>
      </w:pPr>
    </w:p>
    <w:p w14:paraId="2B078AB7" w14:textId="77777777" w:rsidR="004509B0" w:rsidRPr="00E87DBD" w:rsidRDefault="007265AD" w:rsidP="00C94034">
      <w:pPr>
        <w:pStyle w:val="Antrat2"/>
      </w:pPr>
      <w:bookmarkStart w:id="68" w:name="_Toc23852411"/>
      <w:r w:rsidRPr="00E87DBD">
        <w:t>3.</w:t>
      </w:r>
      <w:r w:rsidR="009230B5" w:rsidRPr="00E87DBD">
        <w:t>5</w:t>
      </w:r>
      <w:r w:rsidR="004509B0" w:rsidRPr="00E87DBD">
        <w:t>. Analizės metodo pasirinkimas</w:t>
      </w:r>
      <w:bookmarkEnd w:id="65"/>
      <w:bookmarkEnd w:id="68"/>
      <w:r w:rsidR="004509B0" w:rsidRPr="00E87DBD">
        <w:t xml:space="preserve"> </w:t>
      </w:r>
    </w:p>
    <w:p w14:paraId="5B614C85" w14:textId="77777777" w:rsidR="004509B0" w:rsidRPr="00E87DBD" w:rsidRDefault="004509B0" w:rsidP="00711926">
      <w:pPr>
        <w:ind w:firstLine="851"/>
      </w:pPr>
    </w:p>
    <w:p w14:paraId="317A409D" w14:textId="31332632" w:rsidR="00A1415B" w:rsidRPr="00E87DBD" w:rsidRDefault="00DE3420" w:rsidP="00B87A8C">
      <w:r w:rsidRPr="00E87DBD">
        <w:tab/>
      </w:r>
      <w:r w:rsidR="00B87A8C" w:rsidRPr="006272AC">
        <w:t>Vadovaujantis investicinių projektų rengimo metodika, alternatyvų palyginimui ir optimalios a</w:t>
      </w:r>
      <w:r w:rsidR="00B87A8C" w:rsidRPr="006272AC">
        <w:t>l</w:t>
      </w:r>
      <w:r w:rsidR="00B87A8C" w:rsidRPr="006272AC">
        <w:t>ternatyvos pasirinkimo pagrindimui naudojami sąnaudų S</w:t>
      </w:r>
      <w:r w:rsidR="00B87A8C">
        <w:t>VA</w:t>
      </w:r>
      <w:r w:rsidR="00B87A8C" w:rsidRPr="006272AC">
        <w:t xml:space="preserve"> arba SNA metodai. Taikytinas projekto įgyvendinimo alternatyvų vertinimo metodas (SNA ar S</w:t>
      </w:r>
      <w:r w:rsidR="00B87A8C">
        <w:t>V</w:t>
      </w:r>
      <w:r w:rsidR="00B87A8C" w:rsidRPr="006272AC">
        <w:t>A) priklauso nuo projekto apimties, projekto investavimo objekto</w:t>
      </w:r>
      <w:r w:rsidR="00B87A8C">
        <w:t xml:space="preserve"> ir investicijų pobūdžio</w:t>
      </w:r>
      <w:r w:rsidR="00B87A8C" w:rsidRPr="006272AC">
        <w:t>.</w:t>
      </w:r>
      <w:r w:rsidR="00B87A8C">
        <w:t xml:space="preserve"> Š</w:t>
      </w:r>
      <w:r w:rsidR="00B87A8C" w:rsidRPr="006272AC">
        <w:t xml:space="preserve">is projektas nėra didelės apimties, projekto </w:t>
      </w:r>
      <w:r w:rsidR="00B87A8C">
        <w:t xml:space="preserve">pareiškėjas ir </w:t>
      </w:r>
      <w:r w:rsidR="00B87A8C" w:rsidRPr="006272AC">
        <w:t xml:space="preserve">vykdytojas yra viešasis juridinis asmuo, o projekto investavimo </w:t>
      </w:r>
      <w:r w:rsidR="00B87A8C">
        <w:t>objektas</w:t>
      </w:r>
      <w:r w:rsidR="00B87A8C" w:rsidRPr="006272AC">
        <w:t xml:space="preserve"> – </w:t>
      </w:r>
      <w:r w:rsidR="00B87A8C">
        <w:t>pastatų</w:t>
      </w:r>
      <w:r w:rsidR="00B87A8C" w:rsidRPr="00C47D5B">
        <w:t xml:space="preserve"> projektai</w:t>
      </w:r>
      <w:r w:rsidR="00B87A8C">
        <w:t>. A</w:t>
      </w:r>
      <w:r w:rsidR="00B87A8C" w:rsidRPr="006272AC">
        <w:t>tsižve</w:t>
      </w:r>
      <w:r w:rsidR="00B87A8C" w:rsidRPr="006272AC">
        <w:t>l</w:t>
      </w:r>
      <w:r w:rsidR="00B87A8C" w:rsidRPr="006272AC">
        <w:t>giant į Metodikos nuostatas</w:t>
      </w:r>
      <w:r w:rsidR="00B87A8C">
        <w:t>,</w:t>
      </w:r>
      <w:r w:rsidR="00B87A8C" w:rsidRPr="006272AC">
        <w:t xml:space="preserve"> projekto alternatyvos toliau vertinamos SNA metodu.</w:t>
      </w:r>
    </w:p>
    <w:p w14:paraId="1E7689D3" w14:textId="77777777" w:rsidR="00423C3D" w:rsidRPr="00E87DBD" w:rsidRDefault="00423C3D" w:rsidP="00DE3420">
      <w:pPr>
        <w:rPr>
          <w:b/>
          <w:i/>
          <w:lang w:eastAsia="en-US"/>
        </w:rPr>
      </w:pPr>
    </w:p>
    <w:p w14:paraId="449219FA" w14:textId="77777777" w:rsidR="00224BDE" w:rsidRPr="00E87DBD" w:rsidRDefault="00224BDE" w:rsidP="00224BDE">
      <w:pPr>
        <w:pStyle w:val="Antrat1"/>
        <w:keepLines/>
        <w:rPr>
          <w:lang w:eastAsia="en-US"/>
        </w:rPr>
      </w:pPr>
      <w:bookmarkStart w:id="69" w:name="_Toc479283788"/>
      <w:bookmarkStart w:id="70" w:name="_Toc487147675"/>
      <w:bookmarkStart w:id="71" w:name="_Toc23852412"/>
      <w:r w:rsidRPr="00E87DBD">
        <w:rPr>
          <w:lang w:eastAsia="en-US"/>
        </w:rPr>
        <w:t>4. finansinė analizė</w:t>
      </w:r>
      <w:bookmarkEnd w:id="69"/>
      <w:bookmarkEnd w:id="70"/>
      <w:bookmarkEnd w:id="71"/>
    </w:p>
    <w:p w14:paraId="33FB59BF" w14:textId="77777777" w:rsidR="00224BDE" w:rsidRPr="00E87DBD" w:rsidRDefault="00224BDE" w:rsidP="00224BDE">
      <w:pPr>
        <w:keepNext/>
        <w:keepLines/>
        <w:rPr>
          <w:lang w:eastAsia="en-US"/>
        </w:rPr>
      </w:pPr>
    </w:p>
    <w:p w14:paraId="4CAECAA1" w14:textId="77777777" w:rsidR="00224BDE" w:rsidRPr="00E87DBD" w:rsidRDefault="00224BDE" w:rsidP="00711926">
      <w:pPr>
        <w:keepNext/>
        <w:keepLines/>
        <w:ind w:firstLine="851"/>
        <w:rPr>
          <w:lang w:eastAsia="en-US"/>
        </w:rPr>
      </w:pPr>
      <w:r w:rsidRPr="00E87DBD">
        <w:rPr>
          <w:lang w:eastAsia="en-US"/>
        </w:rPr>
        <w:t>Finansinio vertinimo tikslas – parengti pinigų srautų prognozę ir apskaičiuoti projekto finans</w:t>
      </w:r>
      <w:r w:rsidRPr="00E87DBD">
        <w:rPr>
          <w:lang w:eastAsia="en-US"/>
        </w:rPr>
        <w:t>i</w:t>
      </w:r>
      <w:r w:rsidRPr="00E87DBD">
        <w:rPr>
          <w:lang w:eastAsia="en-US"/>
        </w:rPr>
        <w:t>nius rodiklius. Pagal investicinių projektų finansinio vertinimo metodiką, numatomi tokie finansinio vert</w:t>
      </w:r>
      <w:r w:rsidRPr="00E87DBD">
        <w:rPr>
          <w:lang w:eastAsia="en-US"/>
        </w:rPr>
        <w:t>i</w:t>
      </w:r>
      <w:r w:rsidRPr="00E87DBD">
        <w:rPr>
          <w:lang w:eastAsia="en-US"/>
        </w:rPr>
        <w:t>nimo etapai:</w:t>
      </w:r>
    </w:p>
    <w:p w14:paraId="68A05EF3" w14:textId="77777777" w:rsidR="00224BDE" w:rsidRPr="00E87DBD" w:rsidRDefault="00224BDE" w:rsidP="00711926">
      <w:pPr>
        <w:keepNext/>
        <w:keepLines/>
        <w:numPr>
          <w:ilvl w:val="0"/>
          <w:numId w:val="10"/>
        </w:numPr>
        <w:tabs>
          <w:tab w:val="left" w:pos="1276"/>
        </w:tabs>
        <w:ind w:left="0" w:firstLine="851"/>
        <w:rPr>
          <w:lang w:eastAsia="en-US"/>
        </w:rPr>
      </w:pPr>
      <w:r w:rsidRPr="00E87DBD">
        <w:rPr>
          <w:lang w:eastAsia="en-US"/>
        </w:rPr>
        <w:t>visų investicijų nustatymas ir tinkamų kaštų įvertinimas;</w:t>
      </w:r>
    </w:p>
    <w:p w14:paraId="6B676FA9" w14:textId="77777777" w:rsidR="00224BDE" w:rsidRPr="00E87DBD" w:rsidRDefault="00224BDE" w:rsidP="00711926">
      <w:pPr>
        <w:keepNext/>
        <w:keepLines/>
        <w:numPr>
          <w:ilvl w:val="0"/>
          <w:numId w:val="10"/>
        </w:numPr>
        <w:tabs>
          <w:tab w:val="left" w:pos="1276"/>
        </w:tabs>
        <w:ind w:left="0" w:firstLine="851"/>
        <w:rPr>
          <w:lang w:eastAsia="en-US"/>
        </w:rPr>
      </w:pPr>
      <w:r w:rsidRPr="00E87DBD">
        <w:rPr>
          <w:lang w:eastAsia="en-US"/>
        </w:rPr>
        <w:t>finansavimo šaltinių ir struktūros įvertinimas;</w:t>
      </w:r>
    </w:p>
    <w:p w14:paraId="7A3388FF" w14:textId="77777777" w:rsidR="00224BDE" w:rsidRPr="00E87DBD" w:rsidRDefault="00224BDE" w:rsidP="00711926">
      <w:pPr>
        <w:numPr>
          <w:ilvl w:val="0"/>
          <w:numId w:val="10"/>
        </w:numPr>
        <w:tabs>
          <w:tab w:val="left" w:pos="1276"/>
        </w:tabs>
        <w:ind w:left="0" w:firstLine="851"/>
        <w:rPr>
          <w:lang w:eastAsia="en-US"/>
        </w:rPr>
      </w:pPr>
      <w:r w:rsidRPr="00E87DBD">
        <w:rPr>
          <w:lang w:eastAsia="en-US"/>
        </w:rPr>
        <w:t>veiklos sąnaudų ir pajamų nustatymas;</w:t>
      </w:r>
    </w:p>
    <w:p w14:paraId="261BA057" w14:textId="77777777" w:rsidR="00224BDE" w:rsidRPr="00E87DBD" w:rsidRDefault="00224BDE" w:rsidP="00711926">
      <w:pPr>
        <w:numPr>
          <w:ilvl w:val="0"/>
          <w:numId w:val="10"/>
        </w:numPr>
        <w:tabs>
          <w:tab w:val="left" w:pos="1276"/>
        </w:tabs>
        <w:ind w:left="0" w:firstLine="851"/>
        <w:rPr>
          <w:lang w:eastAsia="en-US"/>
        </w:rPr>
      </w:pPr>
      <w:r w:rsidRPr="00E87DBD">
        <w:rPr>
          <w:lang w:eastAsia="en-US"/>
        </w:rPr>
        <w:t>pinigų srautų ataskaitų parengimas;</w:t>
      </w:r>
    </w:p>
    <w:p w14:paraId="0CE2ED45" w14:textId="77777777" w:rsidR="00224BDE" w:rsidRPr="00E87DBD" w:rsidRDefault="00224BDE" w:rsidP="00711926">
      <w:pPr>
        <w:numPr>
          <w:ilvl w:val="0"/>
          <w:numId w:val="10"/>
        </w:numPr>
        <w:tabs>
          <w:tab w:val="left" w:pos="1276"/>
        </w:tabs>
        <w:ind w:left="0" w:firstLine="851"/>
        <w:rPr>
          <w:lang w:eastAsia="en-US"/>
        </w:rPr>
      </w:pPr>
      <w:r w:rsidRPr="00E87DBD">
        <w:rPr>
          <w:lang w:eastAsia="en-US"/>
        </w:rPr>
        <w:t>projekto alternatyvų finansinių rodiklių apskaičiavimas ir palyginimas.</w:t>
      </w:r>
    </w:p>
    <w:p w14:paraId="78B5245D" w14:textId="77777777" w:rsidR="00224BDE" w:rsidRPr="00E87DBD" w:rsidRDefault="00224BDE" w:rsidP="00711926">
      <w:pPr>
        <w:ind w:firstLine="851"/>
        <w:rPr>
          <w:lang w:eastAsia="en-US"/>
        </w:rPr>
      </w:pPr>
    </w:p>
    <w:p w14:paraId="6201A02E" w14:textId="195294AD" w:rsidR="00B87A8C" w:rsidRDefault="00B87A8C" w:rsidP="00B87A8C">
      <w:pPr>
        <w:rPr>
          <w:lang w:eastAsia="en-US"/>
        </w:rPr>
      </w:pPr>
      <w:r>
        <w:rPr>
          <w:rFonts w:eastAsia="Calibri"/>
        </w:rPr>
        <w:tab/>
      </w:r>
      <w:r w:rsidRPr="0039688F">
        <w:rPr>
          <w:rFonts w:eastAsia="Calibri"/>
        </w:rPr>
        <w:t xml:space="preserve">Finansinė analizė atliekama nagrinėjant finansinius projekto įgyvendinimo alternatyvų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Pagrindiniai finansinės analizės rezultatų rodikliai – investicijų ir kapitalo finansinė grynoji dabartinė vertė ir vidinė grąžos norma (FGDV ir FVGN). </w:t>
      </w:r>
      <w:r w:rsidRPr="0039688F">
        <w:rPr>
          <w:rFonts w:eastAsia="Calibri"/>
          <w:i/>
        </w:rPr>
        <w:t>Finansinė grynoji dabartine vertė</w:t>
      </w:r>
      <w:r w:rsidRPr="0039688F">
        <w:rPr>
          <w:rFonts w:eastAsia="Calibri"/>
        </w:rPr>
        <w:t xml:space="preserve"> (FGDV), gaunama sudėjus diskontuotų pinigų srautų per projekto g</w:t>
      </w:r>
      <w:r w:rsidRPr="0039688F">
        <w:rPr>
          <w:rFonts w:eastAsia="Calibri"/>
        </w:rPr>
        <w:t>y</w:t>
      </w:r>
      <w:r w:rsidRPr="0039688F">
        <w:rPr>
          <w:rFonts w:eastAsia="Calibri"/>
        </w:rPr>
        <w:t xml:space="preserve">vavimo laikotarpį, parodo projekto naudą, išreikštą dabartine pinigų verte. </w:t>
      </w:r>
      <w:r w:rsidRPr="0039688F">
        <w:rPr>
          <w:rFonts w:eastAsia="Calibri"/>
          <w:i/>
          <w:iCs/>
        </w:rPr>
        <w:t>Finansinė vidinė grąžos no</w:t>
      </w:r>
      <w:r w:rsidRPr="0039688F">
        <w:rPr>
          <w:rFonts w:eastAsia="Calibri"/>
          <w:i/>
          <w:iCs/>
        </w:rPr>
        <w:t>r</w:t>
      </w:r>
      <w:r w:rsidRPr="0039688F">
        <w:rPr>
          <w:rFonts w:eastAsia="Calibri"/>
          <w:i/>
          <w:iCs/>
        </w:rPr>
        <w:t xml:space="preserve">ma </w:t>
      </w:r>
      <w:r w:rsidRPr="0039688F">
        <w:rPr>
          <w:rFonts w:eastAsia="Calibri"/>
        </w:rPr>
        <w:t>(FVGN) – diskonto norma, kuriai esant investicijų vertė lygi grynųjų pinigų srautų vertei, t. y. diskonto norma, su kuria grynoji dabartinė investicijų vertė lygi nuliui. Jeigu FVGN didesnė už rinkoje esančią palūkanų normą, vadinasi, projektas duos didesnę naudą už lėšų skolinimosi išlaidas.</w:t>
      </w:r>
    </w:p>
    <w:p w14:paraId="736AE404" w14:textId="77777777" w:rsidR="00B87A8C" w:rsidRPr="006272AC" w:rsidRDefault="00B87A8C" w:rsidP="00B87A8C">
      <w:pPr>
        <w:rPr>
          <w:lang w:eastAsia="en-US"/>
        </w:rPr>
      </w:pPr>
    </w:p>
    <w:p w14:paraId="5840FBBF" w14:textId="66BA6F74" w:rsidR="00224BDE" w:rsidRPr="00E87DBD" w:rsidRDefault="00B87A8C" w:rsidP="00B87A8C">
      <w:pPr>
        <w:ind w:firstLine="851"/>
        <w:rPr>
          <w:lang w:eastAsia="en-US"/>
        </w:rPr>
      </w:pPr>
      <w:r w:rsidRPr="006272AC">
        <w:rPr>
          <w:lang w:eastAsia="en-US"/>
        </w:rPr>
        <w:t>Finansinėje analizėje nagrinėjam</w:t>
      </w:r>
      <w:r>
        <w:rPr>
          <w:lang w:eastAsia="en-US"/>
        </w:rPr>
        <w:t>os</w:t>
      </w:r>
      <w:r w:rsidRPr="006272AC">
        <w:rPr>
          <w:lang w:eastAsia="en-US"/>
        </w:rPr>
        <w:t xml:space="preserve"> alternatyv</w:t>
      </w:r>
      <w:r>
        <w:rPr>
          <w:lang w:eastAsia="en-US"/>
        </w:rPr>
        <w:t>os,</w:t>
      </w:r>
      <w:r w:rsidRPr="006272AC">
        <w:rPr>
          <w:lang w:eastAsia="en-US"/>
        </w:rPr>
        <w:t xml:space="preserve"> kaip</w:t>
      </w:r>
      <w:r>
        <w:rPr>
          <w:lang w:eastAsia="en-US"/>
        </w:rPr>
        <w:t xml:space="preserve"> jos</w:t>
      </w:r>
      <w:r w:rsidRPr="006272AC">
        <w:rPr>
          <w:lang w:eastAsia="en-US"/>
        </w:rPr>
        <w:t xml:space="preserve"> aprašyt</w:t>
      </w:r>
      <w:r>
        <w:rPr>
          <w:lang w:eastAsia="en-US"/>
        </w:rPr>
        <w:t>os</w:t>
      </w:r>
      <w:r w:rsidRPr="006272AC">
        <w:rPr>
          <w:lang w:eastAsia="en-US"/>
        </w:rPr>
        <w:t xml:space="preserve"> 3.4 skyriuje.</w:t>
      </w:r>
      <w:r>
        <w:rPr>
          <w:lang w:eastAsia="en-US"/>
        </w:rPr>
        <w:t xml:space="preserve"> Atsižvelgiant į tai, kad kiekvienai teritorijai (savivaldybei)</w:t>
      </w:r>
      <w:r w:rsidRPr="008B37F4">
        <w:rPr>
          <w:lang w:eastAsia="en-US"/>
        </w:rPr>
        <w:t xml:space="preserve"> </w:t>
      </w:r>
      <w:r>
        <w:rPr>
          <w:lang w:eastAsia="en-US"/>
        </w:rPr>
        <w:t>buvo identifikuota po dvi nagrinėtinas alternatyvas, toliau Finansinėje analizėje į vieną alternatyvą A1 sujungiamos visoms savivaldybėms identifikuotos alternat</w:t>
      </w:r>
      <w:r>
        <w:rPr>
          <w:lang w:eastAsia="en-US"/>
        </w:rPr>
        <w:t>y</w:t>
      </w:r>
      <w:r>
        <w:rPr>
          <w:lang w:eastAsia="en-US"/>
        </w:rPr>
        <w:t>vos A1, o į nagrinėjamą alternatyvą A2 – visoms savivaldybėms identifikuotos alternatyvos A2, tokiu būdu gaunant jungtinę A1 alternatyvą ir jungtinę A2 alternatyvą, kurios ir yra lyginamos tolimesnėje F</w:t>
      </w:r>
      <w:r>
        <w:rPr>
          <w:lang w:eastAsia="en-US"/>
        </w:rPr>
        <w:t>i</w:t>
      </w:r>
      <w:r>
        <w:rPr>
          <w:lang w:eastAsia="en-US"/>
        </w:rPr>
        <w:t>nansinėje ir Ekonominėje analizėje.</w:t>
      </w:r>
    </w:p>
    <w:p w14:paraId="5006A0E2" w14:textId="77777777" w:rsidR="00224BDE" w:rsidRPr="00E87DBD" w:rsidRDefault="00224BDE" w:rsidP="00711926">
      <w:pPr>
        <w:ind w:firstLine="851"/>
        <w:rPr>
          <w:lang w:eastAsia="en-US"/>
        </w:rPr>
      </w:pPr>
    </w:p>
    <w:p w14:paraId="5A94A5BF" w14:textId="77777777" w:rsidR="00B87A8C" w:rsidRPr="007F6A60" w:rsidRDefault="00B87A8C" w:rsidP="00B87A8C">
      <w:pPr>
        <w:ind w:firstLine="851"/>
        <w:rPr>
          <w:b/>
          <w:u w:val="single"/>
          <w:lang w:eastAsia="en-US"/>
        </w:rPr>
      </w:pPr>
      <w:r w:rsidRPr="007F6A60">
        <w:rPr>
          <w:b/>
          <w:u w:val="single"/>
          <w:lang w:eastAsia="en-US"/>
        </w:rPr>
        <w:t>Investicijų išlaidų skaičiavimo prielaidos ir sąlygos:</w:t>
      </w:r>
    </w:p>
    <w:p w14:paraId="13A78820" w14:textId="77777777" w:rsidR="00B87A8C" w:rsidRPr="007876C3" w:rsidRDefault="00B87A8C" w:rsidP="00B87A8C">
      <w:pPr>
        <w:numPr>
          <w:ilvl w:val="0"/>
          <w:numId w:val="11"/>
        </w:numPr>
        <w:ind w:left="0" w:firstLine="851"/>
        <w:rPr>
          <w:i/>
          <w:lang w:eastAsia="en-US"/>
        </w:rPr>
      </w:pPr>
      <w:r w:rsidRPr="006272AC">
        <w:rPr>
          <w:lang w:eastAsia="en-US"/>
        </w:rPr>
        <w:t>Investicijos vykdomos 20</w:t>
      </w:r>
      <w:r>
        <w:rPr>
          <w:lang w:eastAsia="en-US"/>
        </w:rPr>
        <w:t>20</w:t>
      </w:r>
      <w:proofErr w:type="gramStart"/>
      <w:r>
        <w:rPr>
          <w:lang w:eastAsia="en-US"/>
        </w:rPr>
        <w:t>-</w:t>
      </w:r>
      <w:proofErr w:type="gramEnd"/>
      <w:r>
        <w:rPr>
          <w:lang w:eastAsia="en-US"/>
        </w:rPr>
        <w:t xml:space="preserve">2022 metais </w:t>
      </w:r>
      <w:r w:rsidRPr="006272AC">
        <w:rPr>
          <w:lang w:eastAsia="en-US"/>
        </w:rPr>
        <w:t xml:space="preserve">(per </w:t>
      </w:r>
      <w:r>
        <w:rPr>
          <w:lang w:eastAsia="en-US"/>
        </w:rPr>
        <w:t>36</w:t>
      </w:r>
      <w:r w:rsidRPr="006272AC">
        <w:rPr>
          <w:lang w:eastAsia="en-US"/>
        </w:rPr>
        <w:t xml:space="preserve"> mėnesius).</w:t>
      </w:r>
      <w:r>
        <w:rPr>
          <w:lang w:eastAsia="en-US"/>
        </w:rPr>
        <w:t xml:space="preserve"> </w:t>
      </w:r>
    </w:p>
    <w:p w14:paraId="1D1DF125" w14:textId="77777777" w:rsidR="00B87A8C" w:rsidRPr="006272AC" w:rsidRDefault="00B87A8C" w:rsidP="00B87A8C">
      <w:pPr>
        <w:pStyle w:val="Sraopastraipa"/>
        <w:numPr>
          <w:ilvl w:val="0"/>
          <w:numId w:val="11"/>
        </w:numPr>
        <w:tabs>
          <w:tab w:val="clear" w:pos="720"/>
        </w:tabs>
        <w:ind w:left="0" w:firstLine="851"/>
        <w:rPr>
          <w:sz w:val="24"/>
          <w:szCs w:val="24"/>
        </w:rPr>
      </w:pPr>
      <w:r w:rsidRPr="006272AC">
        <w:rPr>
          <w:sz w:val="24"/>
          <w:szCs w:val="24"/>
        </w:rPr>
        <w:t xml:space="preserve">Mokesčiai ekonominiame projekto pagrįstume paprastai nevertinami, tačiau PVM yra tinkamos išlaidos, todėl finansiniuose ir ekonominiuose skaičiavimuose PVM yra </w:t>
      </w:r>
      <w:r w:rsidRPr="00BF4D80">
        <w:rPr>
          <w:sz w:val="24"/>
          <w:szCs w:val="24"/>
        </w:rPr>
        <w:t>įtrauktas (</w:t>
      </w:r>
      <w:r w:rsidRPr="00841C0C">
        <w:rPr>
          <w:sz w:val="24"/>
          <w:szCs w:val="24"/>
        </w:rPr>
        <w:t>p</w:t>
      </w:r>
      <w:r w:rsidRPr="00BF4D80">
        <w:rPr>
          <w:sz w:val="24"/>
          <w:szCs w:val="24"/>
        </w:rPr>
        <w:t>areiškėjai</w:t>
      </w:r>
      <w:r>
        <w:rPr>
          <w:sz w:val="24"/>
          <w:szCs w:val="24"/>
        </w:rPr>
        <w:t xml:space="preserve"> nėra PVM mokėtojai, </w:t>
      </w:r>
      <w:r w:rsidRPr="006272AC">
        <w:rPr>
          <w:sz w:val="24"/>
          <w:szCs w:val="24"/>
        </w:rPr>
        <w:t>neturi galimybės PVM įtraukti į PVM atskaitą ir susigrąžinti pirkimo PVM).</w:t>
      </w:r>
    </w:p>
    <w:p w14:paraId="20B8D0CA" w14:textId="77777777" w:rsidR="00B87A8C" w:rsidRDefault="00B87A8C" w:rsidP="00B87A8C">
      <w:pPr>
        <w:numPr>
          <w:ilvl w:val="0"/>
          <w:numId w:val="11"/>
        </w:numPr>
        <w:tabs>
          <w:tab w:val="clear" w:pos="720"/>
        </w:tabs>
        <w:ind w:left="0" w:firstLine="851"/>
        <w:rPr>
          <w:lang w:eastAsia="en-US"/>
        </w:rPr>
      </w:pPr>
      <w:r w:rsidRPr="0039688F">
        <w:t xml:space="preserve">Rangos darbų (nauja statyba, rekonstrukcija, kapitalinio bei paprastojo remonto darbų) </w:t>
      </w:r>
      <w:r w:rsidRPr="0039688F">
        <w:rPr>
          <w:rFonts w:eastAsia="Calibri"/>
        </w:rPr>
        <w:t>kaina preliminariai detalizuota Skaičiuoklėje</w:t>
      </w:r>
      <w:r w:rsidRPr="0039688F">
        <w:t xml:space="preserve">, remiantis </w:t>
      </w:r>
      <w:proofErr w:type="gramStart"/>
      <w:r w:rsidRPr="0039688F">
        <w:t>Lietuvos Respublikos Aplinkos ministerijos</w:t>
      </w:r>
      <w:proofErr w:type="gramEnd"/>
      <w:r w:rsidRPr="0039688F">
        <w:t xml:space="preserve"> ate</w:t>
      </w:r>
      <w:r w:rsidRPr="0039688F">
        <w:t>s</w:t>
      </w:r>
      <w:r w:rsidRPr="0039688F">
        <w:t>tuotos įmonės UAB „</w:t>
      </w:r>
      <w:proofErr w:type="spellStart"/>
      <w:r w:rsidRPr="0039688F">
        <w:t>Sistela</w:t>
      </w:r>
      <w:proofErr w:type="spellEnd"/>
      <w:r w:rsidRPr="0039688F">
        <w:t>“ sudarytais „Statinių statybos skaičiuojamųjų kainų palyginamaisiais ek</w:t>
      </w:r>
      <w:r w:rsidRPr="0039688F">
        <w:t>o</w:t>
      </w:r>
      <w:r w:rsidRPr="0039688F">
        <w:lastRenderedPageBreak/>
        <w:t xml:space="preserve">nominiais rodikliais </w:t>
      </w:r>
      <w:r w:rsidRPr="0039688F">
        <w:rPr>
          <w:lang w:eastAsia="en-US"/>
        </w:rPr>
        <w:t>(pagal 2019 m. kovo mėn. kainas).</w:t>
      </w:r>
      <w:r w:rsidRPr="008432B2">
        <w:t xml:space="preserve"> </w:t>
      </w:r>
      <w:r>
        <w:t>Pagal SADM parengtas ir pertvarkomoms įsta</w:t>
      </w:r>
      <w:r>
        <w:t>i</w:t>
      </w:r>
      <w:r>
        <w:t xml:space="preserve">goms siųstas rekomendacijas, galimas namo, skirto GGN veiklai, ploto nuokrypis </w:t>
      </w:r>
      <w:r w:rsidRPr="008432B2">
        <w:t xml:space="preserve">iki </w:t>
      </w:r>
      <w:r w:rsidRPr="00800ECC">
        <w:t xml:space="preserve">10 proc. </w:t>
      </w:r>
      <w:r w:rsidRPr="00800ECC">
        <w:rPr>
          <w:u w:val="single"/>
        </w:rPr>
        <w:t>(ši sąlyga galioja visiems regione statomiems /įsigyjamiems /modernizuojamiems GGN).</w:t>
      </w:r>
    </w:p>
    <w:p w14:paraId="6D2E9FA2" w14:textId="77777777" w:rsidR="00B87A8C" w:rsidRDefault="00B87A8C" w:rsidP="00B87A8C">
      <w:pPr>
        <w:numPr>
          <w:ilvl w:val="0"/>
          <w:numId w:val="11"/>
        </w:numPr>
        <w:tabs>
          <w:tab w:val="clear" w:pos="720"/>
        </w:tabs>
        <w:ind w:left="0" w:firstLine="851"/>
        <w:rPr>
          <w:lang w:eastAsia="en-US"/>
        </w:rPr>
      </w:pPr>
      <w:r>
        <w:rPr>
          <w:lang w:eastAsia="en-US"/>
        </w:rPr>
        <w:t>Projektavimo ir inžinerinių paslaugų vertė apskaičiuota, kaip procentinė dalis nuo stat</w:t>
      </w:r>
      <w:r>
        <w:rPr>
          <w:lang w:eastAsia="en-US"/>
        </w:rPr>
        <w:t>y</w:t>
      </w:r>
      <w:r>
        <w:rPr>
          <w:lang w:eastAsia="en-US"/>
        </w:rPr>
        <w:t>bos darbų vertės pagal UAB „</w:t>
      </w:r>
      <w:proofErr w:type="spellStart"/>
      <w:r>
        <w:rPr>
          <w:lang w:eastAsia="en-US"/>
        </w:rPr>
        <w:t>Sistela</w:t>
      </w:r>
      <w:proofErr w:type="spellEnd"/>
      <w:r>
        <w:rPr>
          <w:lang w:eastAsia="en-US"/>
        </w:rPr>
        <w:t>“ rekomenduojamus normatyvus.</w:t>
      </w:r>
    </w:p>
    <w:p w14:paraId="30AF0A48" w14:textId="77777777" w:rsidR="00B87A8C" w:rsidRDefault="00B87A8C" w:rsidP="00B87A8C">
      <w:pPr>
        <w:numPr>
          <w:ilvl w:val="0"/>
          <w:numId w:val="11"/>
        </w:numPr>
        <w:tabs>
          <w:tab w:val="clear" w:pos="720"/>
        </w:tabs>
        <w:ind w:left="0" w:firstLine="851"/>
        <w:rPr>
          <w:lang w:eastAsia="en-US"/>
        </w:rPr>
      </w:pPr>
      <w:r>
        <w:rPr>
          <w:lang w:eastAsia="en-US"/>
        </w:rPr>
        <w:t>Projektavimo ir inžinerinės paslaugų vertė skaidoma į atskiras paslaugas</w:t>
      </w:r>
      <w:proofErr w:type="gramStart"/>
      <w:r>
        <w:rPr>
          <w:lang w:eastAsia="en-US"/>
        </w:rPr>
        <w:t xml:space="preserve">  </w:t>
      </w:r>
      <w:proofErr w:type="gramEnd"/>
      <w:r>
        <w:rPr>
          <w:lang w:eastAsia="en-US"/>
        </w:rPr>
        <w:t>pagal UAB „</w:t>
      </w:r>
      <w:proofErr w:type="spellStart"/>
      <w:r>
        <w:rPr>
          <w:lang w:eastAsia="en-US"/>
        </w:rPr>
        <w:t>Sistela</w:t>
      </w:r>
      <w:proofErr w:type="spellEnd"/>
      <w:r>
        <w:rPr>
          <w:lang w:eastAsia="en-US"/>
        </w:rPr>
        <w:t xml:space="preserve">“ rekomenduojamas proporcijas: 72 </w:t>
      </w:r>
      <w:r w:rsidRPr="008343FB">
        <w:rPr>
          <w:lang w:eastAsia="en-US"/>
        </w:rPr>
        <w:t>%</w:t>
      </w:r>
      <w:r>
        <w:rPr>
          <w:lang w:eastAsia="en-US"/>
        </w:rPr>
        <w:t xml:space="preserve"> projektavimo darbams (tyrinėjimams, projektavimo sąlygų gavimui, projekto parengimui); 14 % statybos techninei priežiūrai; 7 % statinio projekto vykdymo prieži</w:t>
      </w:r>
      <w:r>
        <w:rPr>
          <w:lang w:eastAsia="en-US"/>
        </w:rPr>
        <w:t>ū</w:t>
      </w:r>
      <w:r>
        <w:rPr>
          <w:lang w:eastAsia="en-US"/>
        </w:rPr>
        <w:t>rai; 7 % projekto ekspertizei. Atskirų paslaugų vertė apskaičiuota Skaičiuoklėje.</w:t>
      </w:r>
    </w:p>
    <w:p w14:paraId="462A2C85" w14:textId="77777777" w:rsidR="00B87A8C" w:rsidRPr="006272AC" w:rsidRDefault="00B87A8C" w:rsidP="00B87A8C">
      <w:pPr>
        <w:numPr>
          <w:ilvl w:val="0"/>
          <w:numId w:val="11"/>
        </w:numPr>
        <w:tabs>
          <w:tab w:val="clear" w:pos="720"/>
        </w:tabs>
        <w:ind w:left="0" w:firstLine="916"/>
        <w:rPr>
          <w:lang w:eastAsia="en-US"/>
        </w:rPr>
      </w:pPr>
      <w:r>
        <w:rPr>
          <w:lang w:eastAsia="en-US"/>
        </w:rPr>
        <w:t>Baldų, įrangos ir kito turto kainos</w:t>
      </w:r>
      <w:proofErr w:type="gramStart"/>
      <w:r>
        <w:rPr>
          <w:lang w:eastAsia="en-US"/>
        </w:rPr>
        <w:t xml:space="preserve">  </w:t>
      </w:r>
      <w:proofErr w:type="gramEnd"/>
      <w:r>
        <w:rPr>
          <w:lang w:eastAsia="en-US"/>
        </w:rPr>
        <w:t>apskaičiuotos pagal surinktus komercinius pasiūl</w:t>
      </w:r>
      <w:r>
        <w:rPr>
          <w:lang w:eastAsia="en-US"/>
        </w:rPr>
        <w:t>y</w:t>
      </w:r>
      <w:r>
        <w:rPr>
          <w:lang w:eastAsia="en-US"/>
        </w:rPr>
        <w:t>mus ir viešai prieinamas kainas internete.</w:t>
      </w:r>
    </w:p>
    <w:p w14:paraId="5AFAC547" w14:textId="77777777" w:rsidR="00B87A8C" w:rsidRPr="006272AC" w:rsidRDefault="00B87A8C" w:rsidP="00B87A8C">
      <w:pPr>
        <w:pStyle w:val="Sraopastraipa"/>
        <w:numPr>
          <w:ilvl w:val="0"/>
          <w:numId w:val="11"/>
        </w:numPr>
        <w:tabs>
          <w:tab w:val="clear" w:pos="720"/>
        </w:tabs>
        <w:ind w:left="0" w:firstLine="851"/>
        <w:rPr>
          <w:sz w:val="24"/>
          <w:szCs w:val="24"/>
        </w:rPr>
      </w:pPr>
      <w:r w:rsidRPr="006272AC">
        <w:rPr>
          <w:sz w:val="24"/>
          <w:szCs w:val="24"/>
        </w:rPr>
        <w:t>Ekonominio pagrįstumo procedūra atliekama einamųjų, t.y. pagrįstumo (pagrindimo) metų kainomis. Sąnaudų</w:t>
      </w:r>
      <w:proofErr w:type="gramStart"/>
      <w:r w:rsidRPr="006272AC">
        <w:rPr>
          <w:sz w:val="24"/>
          <w:szCs w:val="24"/>
        </w:rPr>
        <w:t>-</w:t>
      </w:r>
      <w:proofErr w:type="gramEnd"/>
      <w:r w:rsidRPr="006272AC">
        <w:rPr>
          <w:sz w:val="24"/>
          <w:szCs w:val="24"/>
        </w:rPr>
        <w:t xml:space="preserve">naudos analizėje naudojamos ekonominės kainos. </w:t>
      </w:r>
    </w:p>
    <w:p w14:paraId="616F2243" w14:textId="77777777" w:rsidR="00B87A8C" w:rsidRPr="007876C3" w:rsidRDefault="00B87A8C" w:rsidP="00B87A8C">
      <w:pPr>
        <w:rPr>
          <w:i/>
          <w:lang w:eastAsia="en-US"/>
        </w:rPr>
      </w:pPr>
    </w:p>
    <w:p w14:paraId="7F824CA3" w14:textId="77777777" w:rsidR="00B87A8C" w:rsidRPr="006272AC" w:rsidRDefault="00B87A8C" w:rsidP="00B87A8C">
      <w:pPr>
        <w:ind w:firstLine="851"/>
        <w:rPr>
          <w:lang w:eastAsia="en-US"/>
        </w:rPr>
      </w:pPr>
      <w:r w:rsidRPr="007F6A60">
        <w:rPr>
          <w:b/>
          <w:u w:val="single"/>
          <w:lang w:eastAsia="en-US"/>
        </w:rPr>
        <w:t>Alternatyvų veiklos pajamų skaičiavimo prielaidos ir sąlygos</w:t>
      </w:r>
      <w:r w:rsidRPr="006272AC">
        <w:rPr>
          <w:lang w:eastAsia="en-US"/>
        </w:rPr>
        <w:t>:</w:t>
      </w:r>
    </w:p>
    <w:p w14:paraId="44C3036C" w14:textId="77777777" w:rsidR="00B87A8C" w:rsidRDefault="00B87A8C" w:rsidP="00B87A8C">
      <w:pPr>
        <w:numPr>
          <w:ilvl w:val="0"/>
          <w:numId w:val="17"/>
        </w:numPr>
        <w:tabs>
          <w:tab w:val="clear" w:pos="720"/>
        </w:tabs>
        <w:ind w:left="0" w:firstLine="851"/>
        <w:rPr>
          <w:lang w:eastAsia="en-US"/>
        </w:rPr>
      </w:pPr>
      <w:r w:rsidRPr="0039688F">
        <w:rPr>
          <w:lang w:eastAsia="en-US"/>
        </w:rPr>
        <w:t>Pajamas „Asmenų mokėjimas už paslaugas (</w:t>
      </w:r>
      <w:proofErr w:type="gramStart"/>
      <w:r w:rsidRPr="0039688F">
        <w:rPr>
          <w:lang w:eastAsia="en-US"/>
        </w:rPr>
        <w:t>80%</w:t>
      </w:r>
      <w:proofErr w:type="gramEnd"/>
      <w:r w:rsidRPr="0039688F">
        <w:rPr>
          <w:lang w:eastAsia="en-US"/>
        </w:rPr>
        <w:t xml:space="preserve"> gaunamų pajamų)“ sudaro  gyvent</w:t>
      </w:r>
      <w:r w:rsidRPr="0039688F">
        <w:rPr>
          <w:lang w:eastAsia="en-US"/>
        </w:rPr>
        <w:t>o</w:t>
      </w:r>
      <w:r w:rsidRPr="0039688F">
        <w:rPr>
          <w:lang w:eastAsia="en-US"/>
        </w:rPr>
        <w:t>jų senatvės pensija (2018 metais ji sudarė nuo 185,00 iki 450,00 Eur), našlystės pensija (25,00 Eur),  transporto išlaidų tikslinė kompensacija (10,00 Eur), papildoma daugiavaikių ir/ar valstybinė papildoma pensija (228,00 Eur), netekto darbingumo periodinės kompensacijos mokėjimas (400,00 Eur). Nuo visų šių gaunamų pajamų skaičiuojama 80 procentų.</w:t>
      </w:r>
    </w:p>
    <w:p w14:paraId="086729F8" w14:textId="77777777" w:rsidR="00B87A8C" w:rsidRPr="006272AC" w:rsidRDefault="00B87A8C" w:rsidP="00B87A8C">
      <w:pPr>
        <w:numPr>
          <w:ilvl w:val="0"/>
          <w:numId w:val="17"/>
        </w:numPr>
        <w:tabs>
          <w:tab w:val="clear" w:pos="720"/>
        </w:tabs>
        <w:ind w:left="0" w:firstLine="851"/>
        <w:rPr>
          <w:lang w:eastAsia="en-US"/>
        </w:rPr>
      </w:pPr>
      <w:r>
        <w:t>Prognozuojama, kad socialinių dirbtuvių veikla generuos pajamas: pirmaisiais metais pajamos sieks 5</w:t>
      </w:r>
      <w:r w:rsidRPr="00B15FAF">
        <w:t xml:space="preserve"> % nuo vis</w:t>
      </w:r>
      <w:r>
        <w:t xml:space="preserve">ų šiai paslaugai teikti patiriamų sąnaudų, vėlesniais metais – 10 </w:t>
      </w:r>
      <w:r w:rsidRPr="00B15FAF">
        <w:t xml:space="preserve">%. </w:t>
      </w:r>
      <w:r w:rsidRPr="006272AC">
        <w:t>Pajamos apskaičiuotos Skaičiuoklėje</w:t>
      </w:r>
      <w:r>
        <w:t>.</w:t>
      </w:r>
    </w:p>
    <w:p w14:paraId="78C1B980" w14:textId="77777777" w:rsidR="00B87A8C" w:rsidRPr="006272AC" w:rsidRDefault="00B87A8C" w:rsidP="00B87A8C">
      <w:pPr>
        <w:numPr>
          <w:ilvl w:val="0"/>
          <w:numId w:val="17"/>
        </w:numPr>
        <w:tabs>
          <w:tab w:val="clear" w:pos="720"/>
        </w:tabs>
        <w:ind w:left="0" w:firstLine="851"/>
        <w:rPr>
          <w:lang w:eastAsia="en-US"/>
        </w:rPr>
      </w:pPr>
      <w:r w:rsidRPr="006272AC">
        <w:rPr>
          <w:lang w:eastAsia="en-US"/>
        </w:rPr>
        <w:t>Veiklos pajamos pradedamos gauti nuo veiklų vykdymo naujame pastate pradžios – t.y. nuo 202</w:t>
      </w:r>
      <w:r>
        <w:rPr>
          <w:lang w:eastAsia="en-US"/>
        </w:rPr>
        <w:t>3</w:t>
      </w:r>
      <w:r w:rsidRPr="006272AC">
        <w:rPr>
          <w:lang w:eastAsia="en-US"/>
        </w:rPr>
        <w:t>-01-01.</w:t>
      </w:r>
    </w:p>
    <w:p w14:paraId="3AF65C5C" w14:textId="77777777" w:rsidR="00B87A8C" w:rsidRPr="00563BDF" w:rsidRDefault="00B87A8C" w:rsidP="00B87A8C">
      <w:pPr>
        <w:ind w:firstLine="851"/>
        <w:rPr>
          <w:lang w:eastAsia="en-US"/>
        </w:rPr>
      </w:pPr>
    </w:p>
    <w:p w14:paraId="18420ED0" w14:textId="77777777" w:rsidR="00B87A8C" w:rsidRPr="006272AC" w:rsidRDefault="00B87A8C" w:rsidP="00B87A8C">
      <w:pPr>
        <w:ind w:firstLine="851"/>
        <w:rPr>
          <w:lang w:eastAsia="en-US"/>
        </w:rPr>
      </w:pPr>
      <w:r w:rsidRPr="007F6A60">
        <w:rPr>
          <w:b/>
          <w:u w:val="single"/>
          <w:lang w:eastAsia="en-US"/>
        </w:rPr>
        <w:t>Alternatyvos veiklos išlaidų skaičiavimo prielaidos ir sąlygos</w:t>
      </w:r>
      <w:r w:rsidRPr="006272AC">
        <w:rPr>
          <w:lang w:eastAsia="en-US"/>
        </w:rPr>
        <w:t>:</w:t>
      </w:r>
    </w:p>
    <w:p w14:paraId="393F0FCA" w14:textId="77777777" w:rsidR="00B87A8C" w:rsidRDefault="00B87A8C" w:rsidP="00B87A8C">
      <w:pPr>
        <w:pStyle w:val="Sraopastraipa"/>
        <w:numPr>
          <w:ilvl w:val="0"/>
          <w:numId w:val="16"/>
        </w:numPr>
        <w:ind w:left="0" w:firstLine="851"/>
        <w:rPr>
          <w:sz w:val="24"/>
        </w:rPr>
      </w:pPr>
      <w:r>
        <w:rPr>
          <w:sz w:val="24"/>
        </w:rPr>
        <w:t>Grupinio gyvenimo namų, apsaugoto būsto veiklos išlaidos apskaičiuotos, remiantis 2019 metais Socialinės ir darbo ministerijos vykdyto veikiančių grupinio gyvenimo namų, savarankiško gyvenimo namų ir apsaugoto būstų veiklos išlaidų tyrimu.  Veiklos išlaidos apskaičiuotos Skaičiuoklėje.</w:t>
      </w:r>
    </w:p>
    <w:p w14:paraId="434D8423" w14:textId="77777777" w:rsidR="00B87A8C" w:rsidRPr="00871D55" w:rsidRDefault="00B87A8C" w:rsidP="00B87A8C">
      <w:pPr>
        <w:pStyle w:val="Sraopastraipa"/>
        <w:numPr>
          <w:ilvl w:val="0"/>
          <w:numId w:val="16"/>
        </w:numPr>
        <w:ind w:left="0" w:firstLine="851"/>
        <w:rPr>
          <w:sz w:val="24"/>
          <w:szCs w:val="24"/>
        </w:rPr>
      </w:pPr>
      <w:r>
        <w:rPr>
          <w:sz w:val="24"/>
          <w:szCs w:val="24"/>
        </w:rPr>
        <w:t>Socialinių dirbtuvių veiklos išlaidos apskaičiuotos, vadovaujantis p</w:t>
      </w:r>
      <w:r w:rsidRPr="0031507A">
        <w:rPr>
          <w:sz w:val="24"/>
          <w:szCs w:val="24"/>
        </w:rPr>
        <w:t>areiškėjų</w:t>
      </w:r>
      <w:r>
        <w:rPr>
          <w:sz w:val="24"/>
          <w:szCs w:val="24"/>
        </w:rPr>
        <w:t xml:space="preserve"> ir jų pote</w:t>
      </w:r>
      <w:r>
        <w:rPr>
          <w:sz w:val="24"/>
          <w:szCs w:val="24"/>
        </w:rPr>
        <w:t>n</w:t>
      </w:r>
      <w:r>
        <w:rPr>
          <w:sz w:val="24"/>
          <w:szCs w:val="24"/>
        </w:rPr>
        <w:t xml:space="preserve">cialių partnerių pateiktais prognozuojamų veiklos išlaidų duomenimis. </w:t>
      </w:r>
      <w:r>
        <w:rPr>
          <w:sz w:val="24"/>
        </w:rPr>
        <w:t>Veiklos išlaidos apskaičiuotos Skaičiuoklėje.</w:t>
      </w:r>
    </w:p>
    <w:p w14:paraId="0FD2FEB2" w14:textId="77777777" w:rsidR="00B87A8C" w:rsidRPr="006272AC" w:rsidRDefault="00B87A8C" w:rsidP="00B87A8C">
      <w:pPr>
        <w:pStyle w:val="Sraopastraipa"/>
        <w:numPr>
          <w:ilvl w:val="0"/>
          <w:numId w:val="16"/>
        </w:numPr>
        <w:tabs>
          <w:tab w:val="left" w:pos="1134"/>
        </w:tabs>
        <w:ind w:left="0" w:firstLine="851"/>
        <w:rPr>
          <w:sz w:val="24"/>
          <w:szCs w:val="24"/>
        </w:rPr>
      </w:pPr>
      <w:r w:rsidRPr="006272AC">
        <w:rPr>
          <w:sz w:val="24"/>
          <w:szCs w:val="24"/>
        </w:rPr>
        <w:t>Veiklos sąnaudos pradedamos patirti nuo veiklų vykdymo naujame pastate pradžios – t.y. nuo 202</w:t>
      </w:r>
      <w:r>
        <w:rPr>
          <w:sz w:val="24"/>
          <w:szCs w:val="24"/>
        </w:rPr>
        <w:t>3</w:t>
      </w:r>
      <w:r w:rsidRPr="006272AC">
        <w:rPr>
          <w:sz w:val="24"/>
          <w:szCs w:val="24"/>
        </w:rPr>
        <w:t>-01-01</w:t>
      </w:r>
      <w:r>
        <w:rPr>
          <w:sz w:val="24"/>
          <w:szCs w:val="24"/>
        </w:rPr>
        <w:t>.</w:t>
      </w:r>
    </w:p>
    <w:p w14:paraId="2C81AD2F" w14:textId="77777777" w:rsidR="00B87A8C" w:rsidRDefault="00B87A8C" w:rsidP="00B87A8C">
      <w:pPr>
        <w:tabs>
          <w:tab w:val="left" w:pos="1134"/>
        </w:tabs>
        <w:rPr>
          <w:lang w:eastAsia="en-US"/>
        </w:rPr>
      </w:pPr>
    </w:p>
    <w:p w14:paraId="522E151A" w14:textId="554A6728" w:rsidR="00224BDE" w:rsidRDefault="00B87A8C" w:rsidP="00B87A8C">
      <w:pPr>
        <w:tabs>
          <w:tab w:val="left" w:pos="1134"/>
        </w:tabs>
        <w:ind w:firstLine="851"/>
        <w:rPr>
          <w:b/>
          <w:color w:val="000000" w:themeColor="text1"/>
          <w:u w:val="single"/>
        </w:rPr>
      </w:pPr>
      <w:r w:rsidRPr="00B959F4">
        <w:rPr>
          <w:b/>
          <w:color w:val="000000" w:themeColor="text1"/>
          <w:u w:val="single"/>
          <w:lang w:eastAsia="en-US"/>
        </w:rPr>
        <w:t>Svarbu paminėti, kad atliekant alternatyvų finansinę analizę, vertintos tiek veiklos p</w:t>
      </w:r>
      <w:r w:rsidRPr="00B959F4">
        <w:rPr>
          <w:b/>
          <w:color w:val="000000" w:themeColor="text1"/>
          <w:u w:val="single"/>
          <w:lang w:eastAsia="en-US"/>
        </w:rPr>
        <w:t>a</w:t>
      </w:r>
      <w:r w:rsidRPr="00B959F4">
        <w:rPr>
          <w:b/>
          <w:color w:val="000000" w:themeColor="text1"/>
          <w:u w:val="single"/>
          <w:lang w:eastAsia="en-US"/>
        </w:rPr>
        <w:t>jamų, tiek veiklos išlaidų absoliučios reikšmės, o ne pokytis</w:t>
      </w:r>
      <w:r>
        <w:rPr>
          <w:b/>
          <w:color w:val="000000" w:themeColor="text1"/>
          <w:u w:val="single"/>
          <w:lang w:eastAsia="en-US"/>
        </w:rPr>
        <w:t xml:space="preserve"> ir </w:t>
      </w:r>
      <w:r w:rsidRPr="00B959F4">
        <w:rPr>
          <w:b/>
          <w:color w:val="000000" w:themeColor="text1"/>
          <w:u w:val="single"/>
          <w:lang w:eastAsia="en-US"/>
        </w:rPr>
        <w:t xml:space="preserve">remtasi </w:t>
      </w:r>
      <w:r w:rsidRPr="00B959F4">
        <w:rPr>
          <w:b/>
          <w:color w:val="000000" w:themeColor="text1"/>
          <w:u w:val="single"/>
        </w:rPr>
        <w:t>prielaida, kad įgyvendinus projektą bus iš esmės teikiamos naujos paslaugos, kurios iki šiol nebuvo teiktos, todėl tikslių išlaidų jų teikimui bei planuojamų pajamų neįmanoma paskaičiuoti, o vadovaujamasi panašių paslaugų vidurkiais</w:t>
      </w:r>
      <w:r>
        <w:rPr>
          <w:b/>
          <w:color w:val="000000" w:themeColor="text1"/>
          <w:u w:val="single"/>
        </w:rPr>
        <w:t xml:space="preserve">. </w:t>
      </w:r>
      <w:r w:rsidRPr="00B959F4">
        <w:rPr>
          <w:b/>
          <w:color w:val="000000" w:themeColor="text1"/>
          <w:u w:val="single"/>
        </w:rPr>
        <w:t xml:space="preserve">Minėti paslaugų išlaidų ir pajamų vidurkiai apskaičiuoti pagal </w:t>
      </w:r>
      <w:r>
        <w:rPr>
          <w:b/>
          <w:color w:val="000000" w:themeColor="text1"/>
          <w:u w:val="single"/>
        </w:rPr>
        <w:t>Vilijampolės SGN ir Strėvininkų SGN</w:t>
      </w:r>
      <w:r w:rsidRPr="00B959F4">
        <w:rPr>
          <w:b/>
          <w:color w:val="000000" w:themeColor="text1"/>
          <w:u w:val="single"/>
        </w:rPr>
        <w:t xml:space="preserve"> </w:t>
      </w:r>
      <w:r w:rsidRPr="007F6A60">
        <w:rPr>
          <w:b/>
          <w:color w:val="000000" w:themeColor="text1"/>
          <w:u w:val="single"/>
        </w:rPr>
        <w:t>2018 metais patirtas faktines i</w:t>
      </w:r>
      <w:r w:rsidRPr="00B959F4">
        <w:rPr>
          <w:b/>
          <w:color w:val="000000" w:themeColor="text1"/>
          <w:u w:val="single"/>
        </w:rPr>
        <w:t>šlaidas. Atitinkamai pagal IP pateiktas prielaidas, skaičiuotos pajamos.</w:t>
      </w:r>
    </w:p>
    <w:p w14:paraId="573BF4D1" w14:textId="77777777" w:rsidR="00B87A8C" w:rsidRDefault="00B87A8C" w:rsidP="00B87A8C">
      <w:pPr>
        <w:tabs>
          <w:tab w:val="left" w:pos="1134"/>
        </w:tabs>
        <w:ind w:firstLine="851"/>
        <w:rPr>
          <w:b/>
          <w:color w:val="000000" w:themeColor="text1"/>
          <w:u w:val="single"/>
        </w:rPr>
      </w:pPr>
    </w:p>
    <w:p w14:paraId="322BD9A8" w14:textId="5749D2CE" w:rsidR="00B87A8C" w:rsidRPr="00E87DBD" w:rsidRDefault="00B87A8C" w:rsidP="00B87A8C">
      <w:pPr>
        <w:tabs>
          <w:tab w:val="left" w:pos="1134"/>
        </w:tabs>
        <w:ind w:firstLine="851"/>
        <w:rPr>
          <w:lang w:eastAsia="en-US"/>
        </w:rPr>
      </w:pPr>
      <w:r w:rsidRPr="00B959F4">
        <w:rPr>
          <w:color w:val="000000" w:themeColor="text1"/>
          <w:lang w:eastAsia="en-US"/>
        </w:rPr>
        <w:t>Atskirų savivaldybių prielaidos</w:t>
      </w:r>
      <w:r w:rsidRPr="0039688F">
        <w:rPr>
          <w:lang w:eastAsia="en-US"/>
        </w:rPr>
        <w:t>, kitos sąlygos pateiktos ir apskaičiuotos atskirai savivaldybei skirtoje Skaičiuoklėje. Žemiau Finansinėje analizėje pateikiamos tik jungtinių A1 ir A2 alternatyvų rodi</w:t>
      </w:r>
      <w:r w:rsidRPr="0039688F">
        <w:rPr>
          <w:lang w:eastAsia="en-US"/>
        </w:rPr>
        <w:t>k</w:t>
      </w:r>
      <w:r w:rsidRPr="0039688F">
        <w:rPr>
          <w:lang w:eastAsia="en-US"/>
        </w:rPr>
        <w:t>liai.</w:t>
      </w:r>
    </w:p>
    <w:p w14:paraId="4CEC672D" w14:textId="77777777" w:rsidR="00224BDE" w:rsidRPr="00E87DBD" w:rsidRDefault="00224BDE" w:rsidP="00711926">
      <w:pPr>
        <w:ind w:firstLine="851"/>
        <w:rPr>
          <w:lang w:eastAsia="en-US"/>
        </w:rPr>
      </w:pPr>
    </w:p>
    <w:p w14:paraId="243F164C" w14:textId="77777777" w:rsidR="00224BDE" w:rsidRPr="00E87DBD" w:rsidRDefault="00224BDE" w:rsidP="00C94034">
      <w:pPr>
        <w:pStyle w:val="Antrat2"/>
      </w:pPr>
      <w:bookmarkStart w:id="72" w:name="_Toc479283789"/>
      <w:bookmarkStart w:id="73" w:name="_Toc487147676"/>
      <w:bookmarkStart w:id="74" w:name="_Toc23852413"/>
      <w:r w:rsidRPr="00E87DBD">
        <w:lastRenderedPageBreak/>
        <w:t>4.1. Projekto ataskaitinis laikotarpis</w:t>
      </w:r>
      <w:bookmarkEnd w:id="72"/>
      <w:bookmarkEnd w:id="73"/>
      <w:bookmarkEnd w:id="74"/>
    </w:p>
    <w:p w14:paraId="23471922" w14:textId="77777777" w:rsidR="00224BDE" w:rsidRPr="00E87DBD" w:rsidRDefault="00224BDE" w:rsidP="00711926">
      <w:pPr>
        <w:keepNext/>
        <w:keepLines/>
        <w:ind w:firstLine="851"/>
        <w:rPr>
          <w:lang w:eastAsia="en-US"/>
        </w:rPr>
      </w:pPr>
    </w:p>
    <w:p w14:paraId="4270A6C6" w14:textId="77777777" w:rsidR="00B87A8C" w:rsidRPr="0039688F" w:rsidRDefault="00B87A8C" w:rsidP="00B87A8C">
      <w:pPr>
        <w:ind w:firstLine="709"/>
      </w:pPr>
      <w:r w:rsidRPr="0039688F">
        <w:t>Remiantis Metodika, projekto</w:t>
      </w:r>
      <w:proofErr w:type="gramStart"/>
      <w:r w:rsidRPr="0039688F">
        <w:t xml:space="preserve">  </w:t>
      </w:r>
      <w:proofErr w:type="gramEnd"/>
      <w:r w:rsidRPr="0039688F">
        <w:t>ataskaitinis laikotarpis – 15 metų, nes projektas priskiriamas pr</w:t>
      </w:r>
      <w:r w:rsidRPr="0039688F">
        <w:t>o</w:t>
      </w:r>
      <w:r w:rsidRPr="0039688F">
        <w:t>jektų „Kiti sektoriai“ kategorijai.</w:t>
      </w:r>
    </w:p>
    <w:p w14:paraId="799BF7AD" w14:textId="76BADE55" w:rsidR="00224BDE" w:rsidRPr="00E87DBD" w:rsidRDefault="00B87A8C" w:rsidP="00B87A8C">
      <w:pPr>
        <w:keepNext/>
        <w:keepLines/>
        <w:ind w:firstLine="851"/>
        <w:rPr>
          <w:lang w:eastAsia="en-US"/>
        </w:rPr>
      </w:pPr>
      <w:r w:rsidRPr="0039688F">
        <w:t>Projekto veiklų pradžios metai laikomi nuliniais metais. Projekto atveju pirmi metai bus 2020 m., antrieji projekto įgyvendinimo metai – 2021 m., paskutiniai projekto įgyvendinimo metai – 2034 m.</w:t>
      </w:r>
    </w:p>
    <w:p w14:paraId="6F79AF3E" w14:textId="77777777" w:rsidR="00224BDE" w:rsidRPr="00E87DBD" w:rsidRDefault="00224BDE" w:rsidP="00711926">
      <w:pPr>
        <w:ind w:firstLine="851"/>
        <w:rPr>
          <w:lang w:eastAsia="en-US"/>
        </w:rPr>
      </w:pPr>
    </w:p>
    <w:p w14:paraId="2A44C00E" w14:textId="77777777" w:rsidR="00224BDE" w:rsidRPr="00E87DBD" w:rsidRDefault="00224BDE" w:rsidP="00C94034">
      <w:pPr>
        <w:pStyle w:val="Antrat2"/>
      </w:pPr>
      <w:bookmarkStart w:id="75" w:name="_Toc479283790"/>
      <w:bookmarkStart w:id="76" w:name="_Toc487147677"/>
      <w:bookmarkStart w:id="77" w:name="_Toc23852414"/>
      <w:r w:rsidRPr="00E87DBD">
        <w:t>4.2. Projekto finansinė diskonto norma</w:t>
      </w:r>
      <w:bookmarkEnd w:id="75"/>
      <w:bookmarkEnd w:id="76"/>
      <w:bookmarkEnd w:id="77"/>
    </w:p>
    <w:p w14:paraId="2A88AD88" w14:textId="77777777" w:rsidR="00224BDE" w:rsidRPr="00E87DBD" w:rsidRDefault="00224BDE" w:rsidP="00711926">
      <w:pPr>
        <w:ind w:firstLine="851"/>
        <w:rPr>
          <w:lang w:eastAsia="en-US"/>
        </w:rPr>
      </w:pPr>
    </w:p>
    <w:p w14:paraId="65D5C3D5" w14:textId="77777777" w:rsidR="00B87A8C" w:rsidRPr="0039688F" w:rsidRDefault="00B87A8C" w:rsidP="00B87A8C">
      <w:pPr>
        <w:autoSpaceDE w:val="0"/>
        <w:autoSpaceDN w:val="0"/>
        <w:adjustRightInd w:val="0"/>
        <w:ind w:firstLine="709"/>
        <w:rPr>
          <w:rFonts w:eastAsia="Calibri"/>
        </w:rPr>
      </w:pPr>
      <w:r w:rsidRPr="0039688F">
        <w:rPr>
          <w:rFonts w:eastAsia="Calibri"/>
        </w:rPr>
        <w:t>Remiantis Europos Komisijos kaštų</w:t>
      </w:r>
      <w:proofErr w:type="gramStart"/>
      <w:r w:rsidRPr="0039688F">
        <w:rPr>
          <w:rFonts w:eastAsia="Calibri"/>
        </w:rPr>
        <w:t>-</w:t>
      </w:r>
      <w:proofErr w:type="gramEnd"/>
      <w:r w:rsidRPr="0039688F">
        <w:rPr>
          <w:rFonts w:eastAsia="Calibri"/>
        </w:rPr>
        <w:t xml:space="preserve">naudos rengimo rekomendacijomis </w:t>
      </w:r>
      <w:r w:rsidRPr="0039688F">
        <w:rPr>
          <w:rFonts w:eastAsia="Calibri"/>
          <w:i/>
        </w:rPr>
        <w:t>(</w:t>
      </w:r>
      <w:proofErr w:type="spellStart"/>
      <w:r w:rsidRPr="0039688F">
        <w:rPr>
          <w:rFonts w:eastAsia="Calibri"/>
          <w:i/>
        </w:rPr>
        <w:t>Guide</w:t>
      </w:r>
      <w:proofErr w:type="spellEnd"/>
      <w:r w:rsidRPr="0039688F">
        <w:rPr>
          <w:rFonts w:eastAsia="Calibri"/>
          <w:i/>
        </w:rPr>
        <w:t xml:space="preserve"> to </w:t>
      </w:r>
      <w:proofErr w:type="spellStart"/>
      <w:r w:rsidRPr="0039688F">
        <w:rPr>
          <w:rFonts w:eastAsia="Calibri"/>
          <w:i/>
        </w:rPr>
        <w:t>Cost-Benefit</w:t>
      </w:r>
      <w:proofErr w:type="spellEnd"/>
      <w:r w:rsidRPr="0039688F">
        <w:rPr>
          <w:rFonts w:eastAsia="Calibri"/>
          <w:i/>
        </w:rPr>
        <w:t xml:space="preserve"> </w:t>
      </w:r>
      <w:proofErr w:type="spellStart"/>
      <w:r w:rsidRPr="0039688F">
        <w:rPr>
          <w:rFonts w:eastAsia="Calibri"/>
          <w:i/>
        </w:rPr>
        <w:t>Analysis</w:t>
      </w:r>
      <w:proofErr w:type="spellEnd"/>
      <w:r w:rsidRPr="0039688F">
        <w:rPr>
          <w:rFonts w:eastAsia="Calibri"/>
          <w:i/>
        </w:rPr>
        <w:t xml:space="preserve"> </w:t>
      </w:r>
      <w:proofErr w:type="spellStart"/>
      <w:r w:rsidRPr="0039688F">
        <w:rPr>
          <w:rFonts w:eastAsia="Calibri"/>
          <w:i/>
        </w:rPr>
        <w:t>of</w:t>
      </w:r>
      <w:proofErr w:type="spellEnd"/>
      <w:r w:rsidRPr="0039688F">
        <w:rPr>
          <w:rFonts w:eastAsia="Calibri"/>
          <w:i/>
        </w:rPr>
        <w:t xml:space="preserve"> </w:t>
      </w:r>
      <w:proofErr w:type="spellStart"/>
      <w:r w:rsidRPr="0039688F">
        <w:rPr>
          <w:rFonts w:eastAsia="Calibri"/>
          <w:i/>
        </w:rPr>
        <w:t>Investment</w:t>
      </w:r>
      <w:proofErr w:type="spellEnd"/>
      <w:r w:rsidRPr="0039688F">
        <w:rPr>
          <w:rFonts w:eastAsia="Calibri"/>
          <w:i/>
        </w:rPr>
        <w:t xml:space="preserve"> </w:t>
      </w:r>
      <w:proofErr w:type="spellStart"/>
      <w:r w:rsidRPr="0039688F">
        <w:rPr>
          <w:rFonts w:eastAsia="Calibri"/>
          <w:i/>
        </w:rPr>
        <w:t>Projects</w:t>
      </w:r>
      <w:proofErr w:type="spellEnd"/>
      <w:r w:rsidRPr="0039688F">
        <w:rPr>
          <w:rFonts w:eastAsia="Calibri"/>
          <w:i/>
        </w:rPr>
        <w:t>)</w:t>
      </w:r>
      <w:r w:rsidRPr="0039688F">
        <w:rPr>
          <w:rFonts w:eastAsia="Calibri"/>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39688F">
        <w:rPr>
          <w:rFonts w:eastAsia="Calibri"/>
          <w:b/>
        </w:rPr>
        <w:t>4 proc.</w:t>
      </w:r>
      <w:r w:rsidRPr="0039688F">
        <w:rPr>
          <w:rFonts w:eastAsia="Calibri"/>
        </w:rPr>
        <w:t xml:space="preserve"> FDN.</w:t>
      </w:r>
    </w:p>
    <w:p w14:paraId="54C6B000" w14:textId="77777777" w:rsidR="00B87A8C" w:rsidRPr="0039688F" w:rsidRDefault="00B87A8C" w:rsidP="00B87A8C">
      <w:pPr>
        <w:autoSpaceDE w:val="0"/>
        <w:autoSpaceDN w:val="0"/>
        <w:adjustRightInd w:val="0"/>
        <w:ind w:firstLine="851"/>
        <w:rPr>
          <w:rFonts w:cs="Cambria"/>
          <w:color w:val="000000"/>
        </w:rPr>
      </w:pPr>
    </w:p>
    <w:p w14:paraId="58760914" w14:textId="655ABFDF" w:rsidR="00224BDE" w:rsidRPr="00E87DBD" w:rsidRDefault="00B87A8C" w:rsidP="00B87A8C">
      <w:pPr>
        <w:ind w:firstLine="851"/>
        <w:rPr>
          <w:lang w:eastAsia="en-US"/>
        </w:rPr>
      </w:pPr>
      <w:r w:rsidRPr="0039688F">
        <w:rPr>
          <w:rFonts w:cs="Cambria"/>
          <w:color w:val="000000"/>
        </w:rPr>
        <w:t>Taikant realią FDN, analizė atliekama realiomis kainomis, t. y. prognozuodami pinigų srautai nėra koreguojami dėl infliacijos. Visos investicijos, atliktos iki investicijų projekto įgyvendinimo (nulinių metų), priskiriama nuliniams metams ir nėra diskontuojama. Projekto investicijų, investicijų likutinės ve</w:t>
      </w:r>
      <w:r w:rsidRPr="0039688F">
        <w:rPr>
          <w:rFonts w:cs="Cambria"/>
          <w:color w:val="000000"/>
        </w:rPr>
        <w:t>r</w:t>
      </w:r>
      <w:r w:rsidRPr="0039688F">
        <w:rPr>
          <w:rFonts w:cs="Cambria"/>
          <w:color w:val="000000"/>
        </w:rPr>
        <w:t>tės, veiklos pajamų, veiklos išlaidų, mokesčių ir finansavimo pinigų srautai taip pat nurodomi realiomis kainomis.</w:t>
      </w:r>
    </w:p>
    <w:p w14:paraId="434739D4" w14:textId="77777777" w:rsidR="00224BDE" w:rsidRPr="00E87DBD" w:rsidRDefault="00224BDE" w:rsidP="00711926">
      <w:pPr>
        <w:ind w:firstLine="851"/>
        <w:rPr>
          <w:lang w:eastAsia="en-US"/>
        </w:rPr>
      </w:pPr>
    </w:p>
    <w:p w14:paraId="1E8253A2" w14:textId="77777777" w:rsidR="00224BDE" w:rsidRDefault="00224BDE" w:rsidP="00C94034">
      <w:pPr>
        <w:pStyle w:val="Antrat2"/>
      </w:pPr>
      <w:bookmarkStart w:id="78" w:name="_Toc479283791"/>
      <w:bookmarkStart w:id="79" w:name="_Toc487147678"/>
      <w:bookmarkStart w:id="80" w:name="_Toc23852415"/>
      <w:r w:rsidRPr="00E87DBD">
        <w:t>4.3. Projekto lėšų srautai</w:t>
      </w:r>
      <w:bookmarkEnd w:id="78"/>
      <w:bookmarkEnd w:id="79"/>
      <w:bookmarkEnd w:id="80"/>
    </w:p>
    <w:p w14:paraId="783279D4" w14:textId="77777777" w:rsidR="00B87A8C" w:rsidRDefault="00B87A8C" w:rsidP="00B87A8C">
      <w:pPr>
        <w:rPr>
          <w:lang w:eastAsia="en-US"/>
        </w:rPr>
      </w:pPr>
    </w:p>
    <w:p w14:paraId="4378B439" w14:textId="02E3E377" w:rsidR="00B87A8C" w:rsidRPr="00B87A8C" w:rsidRDefault="00B87A8C" w:rsidP="00B87A8C">
      <w:pPr>
        <w:rPr>
          <w:lang w:eastAsia="en-US"/>
        </w:rPr>
      </w:pPr>
      <w:r>
        <w:tab/>
      </w:r>
      <w:r w:rsidRPr="0039688F">
        <w:t>Projekto lėšų srautų analizė apima projekto investicijų, projekto investicijų likutinės vertės, pr</w:t>
      </w:r>
      <w:r w:rsidRPr="0039688F">
        <w:t>o</w:t>
      </w:r>
      <w:r w:rsidRPr="0039688F">
        <w:t>jekto veiklos pajamų, projekto veiklos išlaidų, projekto mokesčių ir projekto finansavimo analizę.</w:t>
      </w:r>
    </w:p>
    <w:p w14:paraId="08CF2A9F" w14:textId="77777777" w:rsidR="00224BDE" w:rsidRPr="00E87DBD" w:rsidRDefault="00224BDE" w:rsidP="00711926">
      <w:pPr>
        <w:keepNext/>
        <w:keepLines/>
        <w:ind w:firstLine="851"/>
        <w:rPr>
          <w:lang w:eastAsia="en-US"/>
        </w:rPr>
      </w:pPr>
    </w:p>
    <w:p w14:paraId="0EA2D528" w14:textId="77777777" w:rsidR="00224BDE" w:rsidRDefault="00224BDE" w:rsidP="00711926">
      <w:pPr>
        <w:pStyle w:val="Antrat3"/>
        <w:keepLines/>
        <w:jc w:val="both"/>
      </w:pPr>
      <w:bookmarkStart w:id="81" w:name="_Toc479283792"/>
      <w:bookmarkStart w:id="82" w:name="_Toc487147679"/>
      <w:bookmarkStart w:id="83" w:name="_Toc23852416"/>
      <w:r w:rsidRPr="00E87DBD">
        <w:t>4.3.1. Investicijų išlaidos</w:t>
      </w:r>
      <w:bookmarkEnd w:id="81"/>
      <w:bookmarkEnd w:id="82"/>
      <w:bookmarkEnd w:id="83"/>
    </w:p>
    <w:p w14:paraId="7B99F85C" w14:textId="77777777" w:rsidR="00B87A8C" w:rsidRDefault="00B87A8C" w:rsidP="00B87A8C">
      <w:pPr>
        <w:rPr>
          <w:lang w:eastAsia="en-US"/>
        </w:rPr>
      </w:pPr>
    </w:p>
    <w:p w14:paraId="65677D31" w14:textId="77777777" w:rsidR="00B87A8C" w:rsidRDefault="00B87A8C" w:rsidP="00B87A8C">
      <w:pPr>
        <w:keepNext/>
        <w:keepLines/>
        <w:ind w:firstLine="851"/>
      </w:pPr>
      <w:r w:rsidRPr="0039688F">
        <w:t>Projekto investicijos – tai visos projekto veikloms įgyvendinti reikalingos išlaidos, kurias pl</w:t>
      </w:r>
      <w:r w:rsidRPr="0039688F">
        <w:t>a</w:t>
      </w:r>
      <w:r w:rsidRPr="0039688F">
        <w:t>nuojama patirti sukuriant apibrėžtus projekto rezultatus. Šioje investicijų projekto dalyje yra realiai įve</w:t>
      </w:r>
      <w:r w:rsidRPr="0039688F">
        <w:t>r</w:t>
      </w:r>
      <w:r w:rsidRPr="0039688F">
        <w:t>tintas investicijų lėšų poreikis ir suplanuota reali investicijų išlaidų patyrimo eiga, dalis ir proporcijos. Visos projektui reikalingos išlaidos yra pagrįstos.</w:t>
      </w:r>
    </w:p>
    <w:p w14:paraId="5CD9E11A" w14:textId="3A034EF9" w:rsidR="00B87A8C" w:rsidRPr="00B87A8C" w:rsidRDefault="00B87A8C" w:rsidP="00B87A8C">
      <w:pPr>
        <w:rPr>
          <w:lang w:eastAsia="en-US"/>
        </w:rPr>
      </w:pPr>
      <w:r>
        <w:tab/>
        <w:t>4</w:t>
      </w:r>
      <w:r w:rsidRPr="006272AC">
        <w:t>.1</w:t>
      </w:r>
      <w:r>
        <w:t xml:space="preserve"> </w:t>
      </w:r>
      <w:r w:rsidRPr="006272AC">
        <w:t>lentelėje nurodyt</w:t>
      </w:r>
      <w:r>
        <w:t>os</w:t>
      </w:r>
      <w:r w:rsidRPr="006272AC">
        <w:t xml:space="preserve"> </w:t>
      </w:r>
      <w:r>
        <w:t>jungtinių</w:t>
      </w:r>
      <w:r w:rsidRPr="006272AC">
        <w:t xml:space="preserve"> </w:t>
      </w:r>
      <w:r>
        <w:t>alternatyvų</w:t>
      </w:r>
      <w:r w:rsidRPr="006272AC">
        <w:t xml:space="preserve"> </w:t>
      </w:r>
      <w:r>
        <w:t>investicijų sumos</w:t>
      </w:r>
      <w:r w:rsidRPr="006272AC">
        <w:t>.</w:t>
      </w:r>
    </w:p>
    <w:p w14:paraId="123FA209" w14:textId="62A82A29" w:rsidR="00224BDE" w:rsidRPr="00E87DBD" w:rsidRDefault="00224BDE" w:rsidP="00224BDE"/>
    <w:p w14:paraId="6BAF169A" w14:textId="77777777" w:rsidR="005B716F" w:rsidRPr="006272AC" w:rsidRDefault="005B716F" w:rsidP="005B716F">
      <w:pPr>
        <w:rPr>
          <w:b/>
        </w:rPr>
      </w:pPr>
      <w:r w:rsidRPr="006272AC">
        <w:rPr>
          <w:b/>
        </w:rPr>
        <w:t>4.1 le</w:t>
      </w:r>
      <w:r>
        <w:rPr>
          <w:b/>
        </w:rPr>
        <w:t>ntelė. Jungtinės A1 ir A2 alternatyvų investicijų sumos, Eur</w:t>
      </w:r>
    </w:p>
    <w:tbl>
      <w:tblPr>
        <w:tblW w:w="5000" w:type="pct"/>
        <w:tblLook w:val="04A0" w:firstRow="1" w:lastRow="0" w:firstColumn="1" w:lastColumn="0" w:noHBand="0" w:noVBand="1"/>
      </w:tblPr>
      <w:tblGrid>
        <w:gridCol w:w="675"/>
        <w:gridCol w:w="4077"/>
        <w:gridCol w:w="2268"/>
        <w:gridCol w:w="2268"/>
      </w:tblGrid>
      <w:tr w:rsidR="005B716F" w:rsidRPr="003D5391" w14:paraId="4D2E5AF8" w14:textId="77777777" w:rsidTr="005B716F">
        <w:trPr>
          <w:trHeight w:val="20"/>
        </w:trPr>
        <w:tc>
          <w:tcPr>
            <w:tcW w:w="363" w:type="pct"/>
            <w:tcBorders>
              <w:top w:val="single" w:sz="4" w:space="0" w:color="auto"/>
              <w:left w:val="single" w:sz="4" w:space="0" w:color="auto"/>
              <w:bottom w:val="nil"/>
              <w:right w:val="single" w:sz="4" w:space="0" w:color="auto"/>
            </w:tcBorders>
            <w:shd w:val="clear" w:color="auto" w:fill="auto"/>
            <w:vAlign w:val="center"/>
            <w:hideMark/>
          </w:tcPr>
          <w:p w14:paraId="3702F587" w14:textId="77777777" w:rsidR="005B716F" w:rsidRPr="003D5391" w:rsidRDefault="005B716F" w:rsidP="005B716F">
            <w:pPr>
              <w:jc w:val="left"/>
              <w:rPr>
                <w:bCs/>
                <w:color w:val="000000"/>
                <w:sz w:val="20"/>
                <w:szCs w:val="20"/>
              </w:rPr>
            </w:pPr>
            <w:r w:rsidRPr="003D5391">
              <w:rPr>
                <w:bCs/>
                <w:color w:val="000000"/>
                <w:sz w:val="20"/>
                <w:szCs w:val="20"/>
              </w:rPr>
              <w:t>Eil. Nr.</w:t>
            </w:r>
          </w:p>
        </w:tc>
        <w:tc>
          <w:tcPr>
            <w:tcW w:w="2195" w:type="pct"/>
            <w:tcBorders>
              <w:top w:val="single" w:sz="4" w:space="0" w:color="auto"/>
              <w:left w:val="nil"/>
              <w:bottom w:val="nil"/>
              <w:right w:val="single" w:sz="4" w:space="0" w:color="auto"/>
            </w:tcBorders>
            <w:shd w:val="clear" w:color="auto" w:fill="auto"/>
            <w:vAlign w:val="center"/>
            <w:hideMark/>
          </w:tcPr>
          <w:p w14:paraId="0791FEF5" w14:textId="77777777" w:rsidR="005B716F" w:rsidRPr="003D5391" w:rsidRDefault="005B716F" w:rsidP="005B716F">
            <w:pPr>
              <w:jc w:val="left"/>
              <w:rPr>
                <w:bCs/>
                <w:color w:val="000000"/>
                <w:sz w:val="20"/>
                <w:szCs w:val="20"/>
              </w:rPr>
            </w:pPr>
            <w:r w:rsidRPr="003D5391">
              <w:rPr>
                <w:bCs/>
                <w:color w:val="000000"/>
                <w:sz w:val="20"/>
                <w:szCs w:val="20"/>
              </w:rPr>
              <w:t>Išlaidų kategorijos pavadinimas</w:t>
            </w:r>
          </w:p>
        </w:tc>
        <w:tc>
          <w:tcPr>
            <w:tcW w:w="1221" w:type="pct"/>
            <w:tcBorders>
              <w:top w:val="single" w:sz="4" w:space="0" w:color="auto"/>
              <w:left w:val="nil"/>
              <w:bottom w:val="nil"/>
              <w:right w:val="single" w:sz="4" w:space="0" w:color="auto"/>
            </w:tcBorders>
            <w:shd w:val="clear" w:color="auto" w:fill="auto"/>
            <w:vAlign w:val="center"/>
            <w:hideMark/>
          </w:tcPr>
          <w:p w14:paraId="06EEB85A" w14:textId="77777777" w:rsidR="005B716F" w:rsidRPr="003D5391" w:rsidRDefault="005B716F" w:rsidP="005B716F">
            <w:pPr>
              <w:jc w:val="left"/>
              <w:rPr>
                <w:bCs/>
                <w:color w:val="000000"/>
                <w:sz w:val="20"/>
                <w:szCs w:val="20"/>
              </w:rPr>
            </w:pPr>
            <w:r w:rsidRPr="003D5391">
              <w:rPr>
                <w:rFonts w:cs="Calibri"/>
                <w:b/>
                <w:bCs/>
                <w:color w:val="000000"/>
                <w:sz w:val="20"/>
                <w:szCs w:val="20"/>
              </w:rPr>
              <w:t>Jungtinė alternatyva A1</w:t>
            </w:r>
          </w:p>
        </w:tc>
        <w:tc>
          <w:tcPr>
            <w:tcW w:w="1221" w:type="pct"/>
            <w:tcBorders>
              <w:top w:val="single" w:sz="4" w:space="0" w:color="auto"/>
              <w:left w:val="nil"/>
              <w:bottom w:val="nil"/>
              <w:right w:val="single" w:sz="4" w:space="0" w:color="auto"/>
            </w:tcBorders>
            <w:vAlign w:val="center"/>
          </w:tcPr>
          <w:p w14:paraId="0F2302C8" w14:textId="77777777" w:rsidR="005B716F" w:rsidRPr="003D5391" w:rsidRDefault="005B716F" w:rsidP="005B716F">
            <w:pPr>
              <w:jc w:val="left"/>
              <w:rPr>
                <w:bCs/>
                <w:color w:val="000000"/>
                <w:sz w:val="20"/>
                <w:szCs w:val="20"/>
              </w:rPr>
            </w:pPr>
            <w:r w:rsidRPr="003D5391">
              <w:rPr>
                <w:rFonts w:cs="Calibri"/>
                <w:b/>
                <w:bCs/>
                <w:color w:val="000000"/>
                <w:sz w:val="20"/>
                <w:szCs w:val="20"/>
              </w:rPr>
              <w:t>Jungtinė alternatyva A2</w:t>
            </w:r>
          </w:p>
        </w:tc>
      </w:tr>
      <w:tr w:rsidR="007511B8" w:rsidRPr="003D5391" w14:paraId="4DE88992" w14:textId="77777777" w:rsidTr="005B716F">
        <w:trPr>
          <w:trHeight w:val="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4AB4C" w14:textId="77777777" w:rsidR="007511B8" w:rsidRPr="003D5391" w:rsidRDefault="007511B8" w:rsidP="005B716F">
            <w:pPr>
              <w:jc w:val="left"/>
              <w:rPr>
                <w:bCs/>
                <w:color w:val="000000"/>
                <w:sz w:val="20"/>
                <w:szCs w:val="20"/>
              </w:rPr>
            </w:pPr>
            <w:r w:rsidRPr="003D5391">
              <w:rPr>
                <w:bCs/>
                <w:color w:val="000000"/>
                <w:sz w:val="20"/>
                <w:szCs w:val="20"/>
              </w:rPr>
              <w:t>1.</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14:paraId="5F0C35DC" w14:textId="77777777" w:rsidR="007511B8" w:rsidRPr="003D5391" w:rsidRDefault="007511B8" w:rsidP="005B716F">
            <w:pPr>
              <w:jc w:val="left"/>
              <w:rPr>
                <w:bCs/>
                <w:color w:val="000000"/>
                <w:sz w:val="20"/>
                <w:szCs w:val="20"/>
              </w:rPr>
            </w:pPr>
            <w:r w:rsidRPr="003D5391">
              <w:rPr>
                <w:bCs/>
                <w:color w:val="000000"/>
                <w:sz w:val="20"/>
                <w:szCs w:val="20"/>
              </w:rPr>
              <w:t>Žemė</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727B1C0D" w14:textId="33294493" w:rsidR="007511B8" w:rsidRPr="007511B8" w:rsidRDefault="007511B8" w:rsidP="005B716F">
            <w:pPr>
              <w:jc w:val="center"/>
              <w:rPr>
                <w:color w:val="000000"/>
                <w:sz w:val="20"/>
                <w:szCs w:val="20"/>
              </w:rPr>
            </w:pPr>
            <w:r w:rsidRPr="007511B8">
              <w:rPr>
                <w:rFonts w:cs="Arial"/>
                <w:color w:val="000000"/>
                <w:sz w:val="20"/>
                <w:szCs w:val="20"/>
              </w:rPr>
              <w:t>491.114</w:t>
            </w:r>
          </w:p>
        </w:tc>
        <w:tc>
          <w:tcPr>
            <w:tcW w:w="1221" w:type="pct"/>
            <w:tcBorders>
              <w:top w:val="single" w:sz="4" w:space="0" w:color="auto"/>
              <w:left w:val="nil"/>
              <w:bottom w:val="single" w:sz="4" w:space="0" w:color="auto"/>
              <w:right w:val="single" w:sz="4" w:space="0" w:color="auto"/>
            </w:tcBorders>
            <w:vAlign w:val="center"/>
          </w:tcPr>
          <w:p w14:paraId="77F00479" w14:textId="5C32AE54" w:rsidR="007511B8" w:rsidRPr="005D75C6" w:rsidRDefault="007511B8" w:rsidP="005B716F">
            <w:pPr>
              <w:jc w:val="center"/>
              <w:rPr>
                <w:color w:val="000000"/>
                <w:sz w:val="20"/>
                <w:szCs w:val="20"/>
              </w:rPr>
            </w:pPr>
            <w:r w:rsidRPr="005D75C6">
              <w:rPr>
                <w:rFonts w:cs="Arial"/>
                <w:color w:val="000000"/>
                <w:sz w:val="20"/>
                <w:szCs w:val="20"/>
              </w:rPr>
              <w:t>0</w:t>
            </w:r>
          </w:p>
        </w:tc>
      </w:tr>
      <w:tr w:rsidR="007511B8" w:rsidRPr="003D5391" w14:paraId="24E4D7D5"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CF28A5E" w14:textId="77777777" w:rsidR="007511B8" w:rsidRPr="003D5391" w:rsidRDefault="007511B8" w:rsidP="005B716F">
            <w:pPr>
              <w:jc w:val="left"/>
              <w:rPr>
                <w:bCs/>
                <w:color w:val="000000"/>
                <w:sz w:val="20"/>
                <w:szCs w:val="20"/>
              </w:rPr>
            </w:pPr>
            <w:r w:rsidRPr="003D5391">
              <w:rPr>
                <w:bCs/>
                <w:color w:val="000000"/>
                <w:sz w:val="20"/>
                <w:szCs w:val="20"/>
              </w:rPr>
              <w:t>2.</w:t>
            </w:r>
          </w:p>
        </w:tc>
        <w:tc>
          <w:tcPr>
            <w:tcW w:w="2195" w:type="pct"/>
            <w:tcBorders>
              <w:top w:val="nil"/>
              <w:left w:val="nil"/>
              <w:bottom w:val="single" w:sz="4" w:space="0" w:color="auto"/>
              <w:right w:val="single" w:sz="4" w:space="0" w:color="auto"/>
            </w:tcBorders>
            <w:shd w:val="clear" w:color="auto" w:fill="auto"/>
            <w:vAlign w:val="center"/>
            <w:hideMark/>
          </w:tcPr>
          <w:p w14:paraId="2FB31A4E" w14:textId="77777777" w:rsidR="007511B8" w:rsidRPr="003D5391" w:rsidRDefault="007511B8" w:rsidP="005B716F">
            <w:pPr>
              <w:jc w:val="left"/>
              <w:rPr>
                <w:bCs/>
                <w:color w:val="000000"/>
                <w:sz w:val="20"/>
                <w:szCs w:val="20"/>
              </w:rPr>
            </w:pPr>
            <w:r w:rsidRPr="003D5391">
              <w:rPr>
                <w:bCs/>
                <w:color w:val="000000"/>
                <w:sz w:val="20"/>
                <w:szCs w:val="20"/>
              </w:rPr>
              <w:t>Nekilnojamasis turtas</w:t>
            </w:r>
          </w:p>
        </w:tc>
        <w:tc>
          <w:tcPr>
            <w:tcW w:w="1221" w:type="pct"/>
            <w:tcBorders>
              <w:top w:val="nil"/>
              <w:left w:val="nil"/>
              <w:bottom w:val="single" w:sz="4" w:space="0" w:color="auto"/>
              <w:right w:val="single" w:sz="4" w:space="0" w:color="auto"/>
            </w:tcBorders>
            <w:shd w:val="clear" w:color="auto" w:fill="auto"/>
            <w:vAlign w:val="center"/>
            <w:hideMark/>
          </w:tcPr>
          <w:p w14:paraId="0504FA61" w14:textId="7EC8AAF9" w:rsidR="007511B8" w:rsidRPr="007511B8" w:rsidRDefault="007511B8" w:rsidP="005B716F">
            <w:pPr>
              <w:jc w:val="center"/>
              <w:rPr>
                <w:color w:val="000000"/>
                <w:sz w:val="20"/>
                <w:szCs w:val="20"/>
              </w:rPr>
            </w:pPr>
            <w:r w:rsidRPr="007511B8">
              <w:rPr>
                <w:rFonts w:cs="Arial"/>
                <w:color w:val="000000"/>
                <w:sz w:val="20"/>
                <w:szCs w:val="20"/>
              </w:rPr>
              <w:t>619.353</w:t>
            </w:r>
          </w:p>
        </w:tc>
        <w:tc>
          <w:tcPr>
            <w:tcW w:w="1221" w:type="pct"/>
            <w:tcBorders>
              <w:top w:val="nil"/>
              <w:left w:val="nil"/>
              <w:bottom w:val="single" w:sz="4" w:space="0" w:color="auto"/>
              <w:right w:val="single" w:sz="4" w:space="0" w:color="auto"/>
            </w:tcBorders>
            <w:vAlign w:val="center"/>
          </w:tcPr>
          <w:p w14:paraId="2B061F20" w14:textId="2923B957" w:rsidR="007511B8" w:rsidRPr="007511B8" w:rsidRDefault="007511B8" w:rsidP="005B716F">
            <w:pPr>
              <w:jc w:val="center"/>
              <w:rPr>
                <w:color w:val="000000"/>
                <w:sz w:val="20"/>
                <w:szCs w:val="20"/>
              </w:rPr>
            </w:pPr>
            <w:r w:rsidRPr="007511B8">
              <w:rPr>
                <w:rFonts w:cs="Arial"/>
                <w:color w:val="000000"/>
                <w:sz w:val="20"/>
                <w:szCs w:val="20"/>
              </w:rPr>
              <w:t>3.888.203</w:t>
            </w:r>
          </w:p>
        </w:tc>
      </w:tr>
      <w:tr w:rsidR="007511B8" w:rsidRPr="003D5391" w14:paraId="7D7BD3B3"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A38CB9C" w14:textId="77777777" w:rsidR="007511B8" w:rsidRPr="003D5391" w:rsidRDefault="007511B8" w:rsidP="005B716F">
            <w:pPr>
              <w:jc w:val="left"/>
              <w:rPr>
                <w:bCs/>
                <w:color w:val="000000"/>
                <w:sz w:val="20"/>
                <w:szCs w:val="20"/>
              </w:rPr>
            </w:pPr>
            <w:r w:rsidRPr="003D5391">
              <w:rPr>
                <w:bCs/>
                <w:color w:val="000000"/>
                <w:sz w:val="20"/>
                <w:szCs w:val="20"/>
              </w:rPr>
              <w:t>3.</w:t>
            </w:r>
          </w:p>
        </w:tc>
        <w:tc>
          <w:tcPr>
            <w:tcW w:w="2195" w:type="pct"/>
            <w:tcBorders>
              <w:top w:val="nil"/>
              <w:left w:val="nil"/>
              <w:bottom w:val="single" w:sz="4" w:space="0" w:color="auto"/>
              <w:right w:val="single" w:sz="4" w:space="0" w:color="auto"/>
            </w:tcBorders>
            <w:shd w:val="clear" w:color="auto" w:fill="auto"/>
            <w:vAlign w:val="center"/>
            <w:hideMark/>
          </w:tcPr>
          <w:p w14:paraId="6FE81994" w14:textId="77777777" w:rsidR="007511B8" w:rsidRPr="003D5391" w:rsidRDefault="007511B8" w:rsidP="005B716F">
            <w:pPr>
              <w:jc w:val="left"/>
              <w:rPr>
                <w:bCs/>
                <w:color w:val="000000"/>
                <w:sz w:val="20"/>
                <w:szCs w:val="20"/>
              </w:rPr>
            </w:pPr>
            <w:r w:rsidRPr="003D5391">
              <w:rPr>
                <w:bCs/>
                <w:color w:val="000000"/>
                <w:sz w:val="20"/>
                <w:szCs w:val="20"/>
              </w:rPr>
              <w:t>Statyba, rekonstravimas, remontas ir kiti darbai:</w:t>
            </w:r>
          </w:p>
        </w:tc>
        <w:tc>
          <w:tcPr>
            <w:tcW w:w="1221" w:type="pct"/>
            <w:tcBorders>
              <w:top w:val="nil"/>
              <w:left w:val="nil"/>
              <w:bottom w:val="single" w:sz="4" w:space="0" w:color="auto"/>
              <w:right w:val="single" w:sz="4" w:space="0" w:color="auto"/>
            </w:tcBorders>
            <w:shd w:val="clear" w:color="auto" w:fill="auto"/>
            <w:vAlign w:val="center"/>
            <w:hideMark/>
          </w:tcPr>
          <w:p w14:paraId="362A30FC" w14:textId="7B73AE1A" w:rsidR="007511B8" w:rsidRPr="007511B8" w:rsidRDefault="007511B8" w:rsidP="005B716F">
            <w:pPr>
              <w:jc w:val="center"/>
              <w:rPr>
                <w:color w:val="000000"/>
                <w:sz w:val="20"/>
                <w:szCs w:val="20"/>
              </w:rPr>
            </w:pPr>
            <w:r w:rsidRPr="007511B8">
              <w:rPr>
                <w:rFonts w:cs="Arial"/>
                <w:color w:val="000000"/>
                <w:sz w:val="20"/>
                <w:szCs w:val="20"/>
              </w:rPr>
              <w:t>6.630.718</w:t>
            </w:r>
          </w:p>
        </w:tc>
        <w:tc>
          <w:tcPr>
            <w:tcW w:w="1221" w:type="pct"/>
            <w:tcBorders>
              <w:top w:val="nil"/>
              <w:left w:val="nil"/>
              <w:bottom w:val="single" w:sz="4" w:space="0" w:color="auto"/>
              <w:right w:val="single" w:sz="4" w:space="0" w:color="auto"/>
            </w:tcBorders>
            <w:vAlign w:val="center"/>
          </w:tcPr>
          <w:p w14:paraId="0BA614E2" w14:textId="7DF2A96E" w:rsidR="007511B8" w:rsidRPr="007511B8" w:rsidRDefault="007511B8" w:rsidP="005B716F">
            <w:pPr>
              <w:jc w:val="center"/>
              <w:rPr>
                <w:color w:val="000000"/>
                <w:sz w:val="20"/>
                <w:szCs w:val="20"/>
              </w:rPr>
            </w:pPr>
            <w:r w:rsidRPr="007511B8">
              <w:rPr>
                <w:rFonts w:cs="Arial"/>
                <w:color w:val="000000"/>
                <w:sz w:val="20"/>
                <w:szCs w:val="20"/>
              </w:rPr>
              <w:t>5.281.865</w:t>
            </w:r>
          </w:p>
        </w:tc>
      </w:tr>
      <w:tr w:rsidR="007511B8" w:rsidRPr="003D5391" w14:paraId="29C12690"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27583AC" w14:textId="77777777" w:rsidR="007511B8" w:rsidRPr="003D5391" w:rsidRDefault="007511B8" w:rsidP="005B716F">
            <w:pPr>
              <w:jc w:val="left"/>
              <w:rPr>
                <w:bCs/>
                <w:color w:val="000000"/>
                <w:sz w:val="20"/>
                <w:szCs w:val="20"/>
              </w:rPr>
            </w:pPr>
            <w:r w:rsidRPr="003D5391">
              <w:rPr>
                <w:bCs/>
                <w:color w:val="000000"/>
                <w:sz w:val="20"/>
                <w:szCs w:val="20"/>
              </w:rPr>
              <w:t>4.</w:t>
            </w:r>
          </w:p>
        </w:tc>
        <w:tc>
          <w:tcPr>
            <w:tcW w:w="2195" w:type="pct"/>
            <w:tcBorders>
              <w:top w:val="nil"/>
              <w:left w:val="nil"/>
              <w:bottom w:val="single" w:sz="4" w:space="0" w:color="auto"/>
              <w:right w:val="single" w:sz="4" w:space="0" w:color="auto"/>
            </w:tcBorders>
            <w:shd w:val="clear" w:color="auto" w:fill="auto"/>
            <w:vAlign w:val="center"/>
            <w:hideMark/>
          </w:tcPr>
          <w:p w14:paraId="41492AE3" w14:textId="77777777" w:rsidR="007511B8" w:rsidRPr="003D5391" w:rsidRDefault="007511B8" w:rsidP="005B716F">
            <w:pPr>
              <w:jc w:val="left"/>
              <w:rPr>
                <w:bCs/>
                <w:color w:val="000000"/>
                <w:sz w:val="20"/>
                <w:szCs w:val="20"/>
              </w:rPr>
            </w:pPr>
            <w:r w:rsidRPr="003D5391">
              <w:rPr>
                <w:bCs/>
                <w:color w:val="000000"/>
                <w:sz w:val="20"/>
                <w:szCs w:val="20"/>
              </w:rPr>
              <w:t>Įranga, įrenginiai ir kitas turtas:</w:t>
            </w:r>
          </w:p>
        </w:tc>
        <w:tc>
          <w:tcPr>
            <w:tcW w:w="1221" w:type="pct"/>
            <w:tcBorders>
              <w:top w:val="nil"/>
              <w:left w:val="nil"/>
              <w:bottom w:val="single" w:sz="4" w:space="0" w:color="auto"/>
              <w:right w:val="single" w:sz="4" w:space="0" w:color="auto"/>
            </w:tcBorders>
            <w:shd w:val="clear" w:color="auto" w:fill="auto"/>
            <w:vAlign w:val="center"/>
            <w:hideMark/>
          </w:tcPr>
          <w:p w14:paraId="2EFF124B" w14:textId="1B5C6C5D" w:rsidR="007511B8" w:rsidRPr="007511B8" w:rsidRDefault="007511B8" w:rsidP="005B716F">
            <w:pPr>
              <w:jc w:val="center"/>
              <w:rPr>
                <w:color w:val="000000"/>
                <w:sz w:val="20"/>
                <w:szCs w:val="20"/>
              </w:rPr>
            </w:pPr>
            <w:r w:rsidRPr="007511B8">
              <w:rPr>
                <w:rFonts w:cs="Arial"/>
                <w:color w:val="000000"/>
                <w:sz w:val="20"/>
                <w:szCs w:val="20"/>
              </w:rPr>
              <w:t>832.300</w:t>
            </w:r>
          </w:p>
        </w:tc>
        <w:tc>
          <w:tcPr>
            <w:tcW w:w="1221" w:type="pct"/>
            <w:tcBorders>
              <w:top w:val="nil"/>
              <w:left w:val="nil"/>
              <w:bottom w:val="single" w:sz="4" w:space="0" w:color="auto"/>
              <w:right w:val="single" w:sz="4" w:space="0" w:color="auto"/>
            </w:tcBorders>
            <w:vAlign w:val="center"/>
          </w:tcPr>
          <w:p w14:paraId="0A6D9A32" w14:textId="7415B5AD" w:rsidR="007511B8" w:rsidRPr="007511B8" w:rsidRDefault="007511B8" w:rsidP="005B716F">
            <w:pPr>
              <w:jc w:val="center"/>
              <w:rPr>
                <w:color w:val="000000"/>
                <w:sz w:val="20"/>
                <w:szCs w:val="20"/>
              </w:rPr>
            </w:pPr>
            <w:r w:rsidRPr="007511B8">
              <w:rPr>
                <w:rFonts w:cs="Arial"/>
                <w:color w:val="000000"/>
                <w:sz w:val="20"/>
                <w:szCs w:val="20"/>
              </w:rPr>
              <w:t>832.300</w:t>
            </w:r>
          </w:p>
        </w:tc>
      </w:tr>
      <w:tr w:rsidR="007511B8" w:rsidRPr="003D5391" w14:paraId="4062952F"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1F13734" w14:textId="77777777" w:rsidR="007511B8" w:rsidRPr="003D5391" w:rsidRDefault="007511B8" w:rsidP="005B716F">
            <w:pPr>
              <w:jc w:val="left"/>
              <w:rPr>
                <w:bCs/>
                <w:color w:val="000000"/>
                <w:sz w:val="20"/>
                <w:szCs w:val="20"/>
              </w:rPr>
            </w:pPr>
            <w:r w:rsidRPr="003D5391">
              <w:rPr>
                <w:bCs/>
                <w:color w:val="000000"/>
                <w:sz w:val="20"/>
                <w:szCs w:val="20"/>
              </w:rPr>
              <w:t xml:space="preserve">5. </w:t>
            </w:r>
          </w:p>
        </w:tc>
        <w:tc>
          <w:tcPr>
            <w:tcW w:w="2195" w:type="pct"/>
            <w:tcBorders>
              <w:top w:val="nil"/>
              <w:left w:val="nil"/>
              <w:bottom w:val="single" w:sz="4" w:space="0" w:color="auto"/>
              <w:right w:val="single" w:sz="4" w:space="0" w:color="auto"/>
            </w:tcBorders>
            <w:shd w:val="clear" w:color="auto" w:fill="auto"/>
            <w:vAlign w:val="center"/>
            <w:hideMark/>
          </w:tcPr>
          <w:p w14:paraId="4DDFBE60" w14:textId="77777777" w:rsidR="007511B8" w:rsidRPr="003D5391" w:rsidRDefault="007511B8" w:rsidP="005B716F">
            <w:pPr>
              <w:jc w:val="left"/>
              <w:rPr>
                <w:bCs/>
                <w:color w:val="000000"/>
                <w:sz w:val="20"/>
                <w:szCs w:val="20"/>
              </w:rPr>
            </w:pPr>
            <w:r w:rsidRPr="003D5391">
              <w:rPr>
                <w:bCs/>
                <w:color w:val="000000"/>
                <w:sz w:val="20"/>
                <w:szCs w:val="20"/>
              </w:rPr>
              <w:t>Projektavimo, techninės priežiūros ir kitos su invest</w:t>
            </w:r>
            <w:r w:rsidRPr="003D5391">
              <w:rPr>
                <w:bCs/>
                <w:color w:val="000000"/>
                <w:sz w:val="20"/>
                <w:szCs w:val="20"/>
              </w:rPr>
              <w:t>i</w:t>
            </w:r>
            <w:r w:rsidRPr="003D5391">
              <w:rPr>
                <w:bCs/>
                <w:color w:val="000000"/>
                <w:sz w:val="20"/>
                <w:szCs w:val="20"/>
              </w:rPr>
              <w:t>cijomis į ilgalaikį turtą (A.1.-A.4.) susijusios pasla</w:t>
            </w:r>
            <w:r w:rsidRPr="003D5391">
              <w:rPr>
                <w:bCs/>
                <w:color w:val="000000"/>
                <w:sz w:val="20"/>
                <w:szCs w:val="20"/>
              </w:rPr>
              <w:t>u</w:t>
            </w:r>
            <w:r w:rsidRPr="003D5391">
              <w:rPr>
                <w:bCs/>
                <w:color w:val="000000"/>
                <w:sz w:val="20"/>
                <w:szCs w:val="20"/>
              </w:rPr>
              <w:t>gos</w:t>
            </w:r>
          </w:p>
        </w:tc>
        <w:tc>
          <w:tcPr>
            <w:tcW w:w="1221" w:type="pct"/>
            <w:tcBorders>
              <w:top w:val="nil"/>
              <w:left w:val="nil"/>
              <w:bottom w:val="single" w:sz="4" w:space="0" w:color="auto"/>
              <w:right w:val="single" w:sz="4" w:space="0" w:color="auto"/>
            </w:tcBorders>
            <w:shd w:val="clear" w:color="auto" w:fill="auto"/>
            <w:vAlign w:val="center"/>
            <w:hideMark/>
          </w:tcPr>
          <w:p w14:paraId="1B9745B7" w14:textId="3329002D" w:rsidR="007511B8" w:rsidRPr="007511B8" w:rsidRDefault="007511B8" w:rsidP="005B716F">
            <w:pPr>
              <w:jc w:val="center"/>
              <w:rPr>
                <w:color w:val="000000"/>
                <w:sz w:val="20"/>
                <w:szCs w:val="20"/>
              </w:rPr>
            </w:pPr>
            <w:r w:rsidRPr="007511B8">
              <w:rPr>
                <w:rFonts w:cs="Arial"/>
                <w:color w:val="000000"/>
                <w:sz w:val="20"/>
                <w:szCs w:val="20"/>
              </w:rPr>
              <w:t>399.919</w:t>
            </w:r>
          </w:p>
        </w:tc>
        <w:tc>
          <w:tcPr>
            <w:tcW w:w="1221" w:type="pct"/>
            <w:tcBorders>
              <w:top w:val="nil"/>
              <w:left w:val="nil"/>
              <w:bottom w:val="single" w:sz="4" w:space="0" w:color="auto"/>
              <w:right w:val="single" w:sz="4" w:space="0" w:color="auto"/>
            </w:tcBorders>
            <w:vAlign w:val="center"/>
          </w:tcPr>
          <w:p w14:paraId="155A32FB" w14:textId="76F5CFEB" w:rsidR="007511B8" w:rsidRPr="007511B8" w:rsidRDefault="007511B8" w:rsidP="005B716F">
            <w:pPr>
              <w:jc w:val="center"/>
              <w:rPr>
                <w:color w:val="000000"/>
                <w:sz w:val="20"/>
                <w:szCs w:val="20"/>
              </w:rPr>
            </w:pPr>
            <w:r w:rsidRPr="007511B8">
              <w:rPr>
                <w:rFonts w:cs="Arial"/>
                <w:color w:val="000000"/>
                <w:sz w:val="20"/>
                <w:szCs w:val="20"/>
              </w:rPr>
              <w:t>373.768</w:t>
            </w:r>
          </w:p>
        </w:tc>
      </w:tr>
      <w:tr w:rsidR="005B716F" w:rsidRPr="003D5391" w14:paraId="2FE22458"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102094A" w14:textId="77777777" w:rsidR="005B716F" w:rsidRPr="003D5391" w:rsidRDefault="005B716F" w:rsidP="005B716F">
            <w:pPr>
              <w:jc w:val="left"/>
              <w:rPr>
                <w:bCs/>
                <w:color w:val="000000"/>
                <w:sz w:val="20"/>
                <w:szCs w:val="20"/>
              </w:rPr>
            </w:pPr>
            <w:r w:rsidRPr="003D5391">
              <w:rPr>
                <w:bCs/>
                <w:color w:val="000000"/>
                <w:sz w:val="20"/>
                <w:szCs w:val="20"/>
              </w:rPr>
              <w:t>6.</w:t>
            </w:r>
          </w:p>
        </w:tc>
        <w:tc>
          <w:tcPr>
            <w:tcW w:w="2195" w:type="pct"/>
            <w:tcBorders>
              <w:top w:val="nil"/>
              <w:left w:val="nil"/>
              <w:bottom w:val="single" w:sz="4" w:space="0" w:color="auto"/>
              <w:right w:val="single" w:sz="4" w:space="0" w:color="auto"/>
            </w:tcBorders>
            <w:shd w:val="clear" w:color="auto" w:fill="auto"/>
            <w:vAlign w:val="center"/>
            <w:hideMark/>
          </w:tcPr>
          <w:p w14:paraId="662B0DDC" w14:textId="77777777" w:rsidR="005B716F" w:rsidRPr="003D5391" w:rsidRDefault="005B716F" w:rsidP="005B716F">
            <w:pPr>
              <w:jc w:val="left"/>
              <w:rPr>
                <w:bCs/>
                <w:color w:val="000000"/>
                <w:sz w:val="20"/>
                <w:szCs w:val="20"/>
              </w:rPr>
            </w:pPr>
            <w:r w:rsidRPr="003D5391">
              <w:rPr>
                <w:bCs/>
                <w:color w:val="000000"/>
                <w:sz w:val="20"/>
                <w:szCs w:val="20"/>
              </w:rPr>
              <w:t>Projekto administravimas ir vykdymas</w:t>
            </w:r>
          </w:p>
        </w:tc>
        <w:tc>
          <w:tcPr>
            <w:tcW w:w="1221" w:type="pct"/>
            <w:tcBorders>
              <w:top w:val="nil"/>
              <w:left w:val="nil"/>
              <w:bottom w:val="single" w:sz="4" w:space="0" w:color="auto"/>
              <w:right w:val="single" w:sz="4" w:space="0" w:color="auto"/>
            </w:tcBorders>
            <w:shd w:val="clear" w:color="auto" w:fill="auto"/>
            <w:vAlign w:val="center"/>
          </w:tcPr>
          <w:p w14:paraId="1CBF90AF" w14:textId="77777777" w:rsidR="005B716F" w:rsidRPr="003D5391" w:rsidRDefault="005B716F" w:rsidP="005B716F">
            <w:pPr>
              <w:jc w:val="center"/>
              <w:rPr>
                <w:color w:val="000000"/>
                <w:sz w:val="20"/>
                <w:szCs w:val="20"/>
              </w:rPr>
            </w:pPr>
          </w:p>
        </w:tc>
        <w:tc>
          <w:tcPr>
            <w:tcW w:w="1221" w:type="pct"/>
            <w:tcBorders>
              <w:top w:val="nil"/>
              <w:left w:val="nil"/>
              <w:bottom w:val="single" w:sz="4" w:space="0" w:color="auto"/>
              <w:right w:val="single" w:sz="4" w:space="0" w:color="auto"/>
            </w:tcBorders>
          </w:tcPr>
          <w:p w14:paraId="7C1E424B" w14:textId="77777777" w:rsidR="005B716F" w:rsidRPr="005D75C6" w:rsidRDefault="005B716F" w:rsidP="005B716F">
            <w:pPr>
              <w:jc w:val="center"/>
              <w:rPr>
                <w:color w:val="000000"/>
                <w:sz w:val="20"/>
                <w:szCs w:val="20"/>
              </w:rPr>
            </w:pPr>
          </w:p>
        </w:tc>
      </w:tr>
      <w:tr w:rsidR="005B716F" w:rsidRPr="003D5391" w14:paraId="17CF1954" w14:textId="77777777" w:rsidTr="005B716F">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199096E" w14:textId="77777777" w:rsidR="005B716F" w:rsidRPr="003D5391" w:rsidRDefault="005B716F" w:rsidP="005B716F">
            <w:pPr>
              <w:jc w:val="left"/>
              <w:rPr>
                <w:bCs/>
                <w:color w:val="000000"/>
                <w:sz w:val="20"/>
                <w:szCs w:val="20"/>
              </w:rPr>
            </w:pPr>
            <w:r w:rsidRPr="003D5391">
              <w:rPr>
                <w:bCs/>
                <w:color w:val="000000"/>
                <w:sz w:val="20"/>
                <w:szCs w:val="20"/>
              </w:rPr>
              <w:t>7.</w:t>
            </w:r>
          </w:p>
        </w:tc>
        <w:tc>
          <w:tcPr>
            <w:tcW w:w="2195" w:type="pct"/>
            <w:tcBorders>
              <w:top w:val="nil"/>
              <w:left w:val="nil"/>
              <w:bottom w:val="single" w:sz="4" w:space="0" w:color="auto"/>
              <w:right w:val="single" w:sz="4" w:space="0" w:color="auto"/>
            </w:tcBorders>
            <w:shd w:val="clear" w:color="auto" w:fill="auto"/>
            <w:vAlign w:val="center"/>
            <w:hideMark/>
          </w:tcPr>
          <w:p w14:paraId="370B830C" w14:textId="77777777" w:rsidR="005B716F" w:rsidRPr="003D5391" w:rsidRDefault="005B716F" w:rsidP="005B716F">
            <w:pPr>
              <w:jc w:val="left"/>
              <w:rPr>
                <w:bCs/>
                <w:color w:val="000000"/>
                <w:sz w:val="20"/>
                <w:szCs w:val="20"/>
              </w:rPr>
            </w:pPr>
            <w:r w:rsidRPr="003D5391">
              <w:rPr>
                <w:bCs/>
                <w:color w:val="000000"/>
                <w:sz w:val="20"/>
                <w:szCs w:val="20"/>
              </w:rPr>
              <w:t>Kitos paslaugos ir išlaidos</w:t>
            </w:r>
          </w:p>
        </w:tc>
        <w:tc>
          <w:tcPr>
            <w:tcW w:w="1221" w:type="pct"/>
            <w:tcBorders>
              <w:top w:val="nil"/>
              <w:left w:val="nil"/>
              <w:bottom w:val="single" w:sz="4" w:space="0" w:color="auto"/>
              <w:right w:val="single" w:sz="4" w:space="0" w:color="auto"/>
            </w:tcBorders>
            <w:shd w:val="clear" w:color="auto" w:fill="auto"/>
            <w:vAlign w:val="center"/>
          </w:tcPr>
          <w:p w14:paraId="4FAF4524" w14:textId="77777777" w:rsidR="005B716F" w:rsidRPr="003D5391" w:rsidRDefault="005B716F" w:rsidP="005B716F">
            <w:pPr>
              <w:jc w:val="center"/>
              <w:rPr>
                <w:color w:val="000000"/>
                <w:sz w:val="20"/>
                <w:szCs w:val="20"/>
              </w:rPr>
            </w:pPr>
          </w:p>
        </w:tc>
        <w:tc>
          <w:tcPr>
            <w:tcW w:w="1221" w:type="pct"/>
            <w:tcBorders>
              <w:top w:val="nil"/>
              <w:left w:val="nil"/>
              <w:bottom w:val="single" w:sz="4" w:space="0" w:color="auto"/>
              <w:right w:val="single" w:sz="4" w:space="0" w:color="auto"/>
            </w:tcBorders>
          </w:tcPr>
          <w:p w14:paraId="11FC517E" w14:textId="77777777" w:rsidR="005B716F" w:rsidRPr="005D75C6" w:rsidRDefault="005B716F" w:rsidP="005B716F">
            <w:pPr>
              <w:jc w:val="center"/>
              <w:rPr>
                <w:color w:val="000000"/>
                <w:sz w:val="20"/>
                <w:szCs w:val="20"/>
              </w:rPr>
            </w:pPr>
          </w:p>
        </w:tc>
      </w:tr>
      <w:tr w:rsidR="005B716F" w:rsidRPr="003D5391" w14:paraId="3BC2E28B" w14:textId="77777777" w:rsidTr="005B716F">
        <w:trPr>
          <w:trHeight w:val="20"/>
        </w:trPr>
        <w:tc>
          <w:tcPr>
            <w:tcW w:w="255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F0B7B16" w14:textId="77777777" w:rsidR="005B716F" w:rsidRPr="003D5391" w:rsidRDefault="005B716F" w:rsidP="005B716F">
            <w:pPr>
              <w:jc w:val="left"/>
              <w:rPr>
                <w:bCs/>
                <w:color w:val="000000"/>
                <w:sz w:val="20"/>
                <w:szCs w:val="20"/>
              </w:rPr>
            </w:pPr>
            <w:r w:rsidRPr="003D5391">
              <w:rPr>
                <w:bCs/>
                <w:color w:val="000000"/>
                <w:sz w:val="20"/>
                <w:szCs w:val="20"/>
              </w:rPr>
              <w:t>Iš viso:</w:t>
            </w:r>
          </w:p>
        </w:tc>
        <w:tc>
          <w:tcPr>
            <w:tcW w:w="1221" w:type="pct"/>
            <w:tcBorders>
              <w:top w:val="nil"/>
              <w:left w:val="nil"/>
              <w:bottom w:val="single" w:sz="4" w:space="0" w:color="auto"/>
              <w:right w:val="single" w:sz="4" w:space="0" w:color="auto"/>
            </w:tcBorders>
            <w:shd w:val="clear" w:color="auto" w:fill="auto"/>
            <w:vAlign w:val="center"/>
            <w:hideMark/>
          </w:tcPr>
          <w:p w14:paraId="767DF772" w14:textId="49B11E15" w:rsidR="005B716F" w:rsidRPr="003D5391" w:rsidRDefault="007511B8" w:rsidP="005B716F">
            <w:pPr>
              <w:jc w:val="center"/>
              <w:rPr>
                <w:bCs/>
                <w:color w:val="000000"/>
                <w:sz w:val="20"/>
                <w:szCs w:val="20"/>
              </w:rPr>
            </w:pPr>
            <w:r>
              <w:rPr>
                <w:bCs/>
                <w:color w:val="000000"/>
                <w:sz w:val="20"/>
                <w:szCs w:val="20"/>
              </w:rPr>
              <w:t>8.973.404</w:t>
            </w:r>
          </w:p>
        </w:tc>
        <w:tc>
          <w:tcPr>
            <w:tcW w:w="1221" w:type="pct"/>
            <w:tcBorders>
              <w:top w:val="nil"/>
              <w:left w:val="nil"/>
              <w:bottom w:val="single" w:sz="4" w:space="0" w:color="auto"/>
              <w:right w:val="single" w:sz="4" w:space="0" w:color="auto"/>
            </w:tcBorders>
          </w:tcPr>
          <w:p w14:paraId="598AC560" w14:textId="53A27FE0" w:rsidR="005B716F" w:rsidRPr="005D75C6" w:rsidRDefault="007511B8" w:rsidP="005B716F">
            <w:pPr>
              <w:jc w:val="center"/>
              <w:rPr>
                <w:bCs/>
                <w:color w:val="000000"/>
                <w:sz w:val="20"/>
                <w:szCs w:val="20"/>
              </w:rPr>
            </w:pPr>
            <w:r>
              <w:rPr>
                <w:bCs/>
                <w:color w:val="000000"/>
                <w:sz w:val="20"/>
                <w:szCs w:val="20"/>
              </w:rPr>
              <w:t>10.376.135</w:t>
            </w:r>
          </w:p>
        </w:tc>
      </w:tr>
    </w:tbl>
    <w:p w14:paraId="2B538795" w14:textId="3E79D333" w:rsidR="00224BDE" w:rsidRPr="00E87DBD" w:rsidRDefault="005B716F" w:rsidP="00224BDE">
      <w:pPr>
        <w:rPr>
          <w:i/>
          <w:sz w:val="18"/>
          <w:szCs w:val="18"/>
          <w:lang w:eastAsia="en-US"/>
        </w:rPr>
      </w:pPr>
      <w:r w:rsidRPr="00C50073">
        <w:rPr>
          <w:i/>
          <w:sz w:val="18"/>
          <w:szCs w:val="18"/>
          <w:lang w:eastAsia="en-US"/>
        </w:rPr>
        <w:t xml:space="preserve"> (šaltinis: </w:t>
      </w:r>
      <w:r>
        <w:rPr>
          <w:i/>
          <w:sz w:val="18"/>
          <w:szCs w:val="18"/>
          <w:lang w:eastAsia="en-US"/>
        </w:rPr>
        <w:t>Skaičiuoklė</w:t>
      </w:r>
      <w:r w:rsidRPr="00C50073">
        <w:rPr>
          <w:i/>
          <w:sz w:val="18"/>
          <w:szCs w:val="18"/>
          <w:lang w:eastAsia="en-US"/>
        </w:rPr>
        <w:t>)</w:t>
      </w:r>
    </w:p>
    <w:p w14:paraId="47335DE2" w14:textId="77777777" w:rsidR="00B24F88" w:rsidRDefault="00B24F88" w:rsidP="00224BDE">
      <w:pPr>
        <w:rPr>
          <w:lang w:eastAsia="en-US"/>
        </w:rPr>
      </w:pPr>
    </w:p>
    <w:p w14:paraId="2835736A" w14:textId="03A11851" w:rsidR="005B716F" w:rsidRDefault="005B716F" w:rsidP="00224BDE">
      <w:pPr>
        <w:rPr>
          <w:lang w:eastAsia="en-US"/>
        </w:rPr>
      </w:pPr>
      <w:r>
        <w:rPr>
          <w:lang w:eastAsia="en-US"/>
        </w:rPr>
        <w:tab/>
      </w:r>
      <w:r w:rsidRPr="0039688F">
        <w:rPr>
          <w:lang w:eastAsia="en-US"/>
        </w:rPr>
        <w:t>Investicij</w:t>
      </w:r>
      <w:r>
        <w:rPr>
          <w:lang w:eastAsia="en-US"/>
        </w:rPr>
        <w:t>ų išlaidos pagal kiekvieną savi</w:t>
      </w:r>
      <w:r w:rsidRPr="0039688F">
        <w:rPr>
          <w:lang w:eastAsia="en-US"/>
        </w:rPr>
        <w:t>v</w:t>
      </w:r>
      <w:r>
        <w:rPr>
          <w:lang w:eastAsia="en-US"/>
        </w:rPr>
        <w:t>a</w:t>
      </w:r>
      <w:r w:rsidRPr="0039688F">
        <w:rPr>
          <w:lang w:eastAsia="en-US"/>
        </w:rPr>
        <w:t xml:space="preserve">ldybę pateikiamos </w:t>
      </w:r>
      <w:r>
        <w:rPr>
          <w:lang w:eastAsia="en-US"/>
        </w:rPr>
        <w:t>Skaičiuoklėje.</w:t>
      </w:r>
    </w:p>
    <w:p w14:paraId="25997A0F" w14:textId="77777777" w:rsidR="005B716F" w:rsidRPr="00E87DBD" w:rsidRDefault="005B716F" w:rsidP="00224BDE">
      <w:pPr>
        <w:rPr>
          <w:lang w:eastAsia="en-US"/>
        </w:rPr>
      </w:pPr>
    </w:p>
    <w:p w14:paraId="7B88A6A1" w14:textId="77777777" w:rsidR="00224BDE" w:rsidRPr="00E87DBD" w:rsidRDefault="00224BDE" w:rsidP="00B90FD4">
      <w:pPr>
        <w:pStyle w:val="Antrat3"/>
      </w:pPr>
      <w:bookmarkStart w:id="84" w:name="_Toc479283793"/>
      <w:bookmarkStart w:id="85" w:name="_Toc487147680"/>
      <w:bookmarkStart w:id="86" w:name="_Toc23852417"/>
      <w:r w:rsidRPr="00E87DBD">
        <w:lastRenderedPageBreak/>
        <w:t>4.3.2. Investicijų likutinė vertė</w:t>
      </w:r>
      <w:bookmarkEnd w:id="84"/>
      <w:bookmarkEnd w:id="85"/>
      <w:bookmarkEnd w:id="86"/>
    </w:p>
    <w:p w14:paraId="446D5A03" w14:textId="77777777" w:rsidR="00224BDE" w:rsidRPr="00E87DBD" w:rsidRDefault="00224BDE" w:rsidP="00B90FD4">
      <w:pPr>
        <w:ind w:firstLine="851"/>
        <w:rPr>
          <w:lang w:eastAsia="en-US"/>
        </w:rPr>
      </w:pPr>
    </w:p>
    <w:p w14:paraId="068F345A" w14:textId="77777777" w:rsidR="005D75C6" w:rsidRPr="003A3019" w:rsidRDefault="005D75C6" w:rsidP="005D75C6">
      <w:pPr>
        <w:ind w:firstLine="851"/>
      </w:pPr>
      <w:r w:rsidRPr="003A3019">
        <w:t xml:space="preserve">Investicijų likutinė vertė </w:t>
      </w:r>
      <w:r w:rsidRPr="005044B8">
        <w:t>–</w:t>
      </w:r>
      <w:r w:rsidRPr="003A3019">
        <w:t xml:space="preserve"> tai investicinio projekto lėšomis sukurto ilgalaikio turto vertė, pas</w:t>
      </w:r>
      <w:r w:rsidRPr="003A3019">
        <w:t>i</w:t>
      </w:r>
      <w:r w:rsidRPr="003A3019">
        <w:t xml:space="preserve">baigus projekto ataskaitiniam laikotarpiui. </w:t>
      </w:r>
    </w:p>
    <w:p w14:paraId="3ED8191E" w14:textId="77777777" w:rsidR="005D75C6" w:rsidRDefault="005D75C6" w:rsidP="005D75C6">
      <w:pPr>
        <w:ind w:firstLine="851"/>
        <w:rPr>
          <w:lang w:eastAsia="en-US"/>
        </w:rPr>
      </w:pPr>
      <w:r w:rsidRPr="003A3019">
        <w:rPr>
          <w:lang w:eastAsia="en-US"/>
        </w:rPr>
        <w:t xml:space="preserve">Atsižvelgiant į Lietuvos Respublikos Vyriausybės 2009 m. birželio 10 d. nutarimu Nr. 564 „Dėl </w:t>
      </w:r>
      <w:r>
        <w:rPr>
          <w:lang w:eastAsia="en-US"/>
        </w:rPr>
        <w:t>M</w:t>
      </w:r>
      <w:r w:rsidRPr="003A3019">
        <w:rPr>
          <w:lang w:eastAsia="en-US"/>
        </w:rPr>
        <w:t>inimalios ilgalaikio materialiojo turto vertės nustatymo ir ilgalaikio turto nusidėvėjimo (amortizacijos) minimalių ir maksimalių ekonominių normatyvų viešojo sektoriaus subjektams sąrašo patvirtinimo“ pa</w:t>
      </w:r>
      <w:r w:rsidRPr="003A3019">
        <w:rPr>
          <w:lang w:eastAsia="en-US"/>
        </w:rPr>
        <w:t>t</w:t>
      </w:r>
      <w:r w:rsidRPr="003A3019">
        <w:rPr>
          <w:lang w:eastAsia="en-US"/>
        </w:rPr>
        <w:t xml:space="preserve">virtintas turto nusidėvėjimo normatyvų vidutines reikšmes ir atsižvelgiant į Skaičiuoklėje pateiktą </w:t>
      </w:r>
      <w:r>
        <w:rPr>
          <w:lang w:eastAsia="en-US"/>
        </w:rPr>
        <w:t>num</w:t>
      </w:r>
      <w:r>
        <w:rPr>
          <w:lang w:eastAsia="en-US"/>
        </w:rPr>
        <w:t>a</w:t>
      </w:r>
      <w:r>
        <w:rPr>
          <w:lang w:eastAsia="en-US"/>
        </w:rPr>
        <w:t xml:space="preserve">tomą realų </w:t>
      </w:r>
      <w:r w:rsidRPr="003A3019">
        <w:rPr>
          <w:lang w:eastAsia="en-US"/>
        </w:rPr>
        <w:t xml:space="preserve">turto faktinį naudojimo laiką, Skaičiuoklėje apskaičiuotos likutinės vertės abiejų nagrinėjamų alternatyvų atvejais. </w:t>
      </w:r>
    </w:p>
    <w:p w14:paraId="03486520" w14:textId="3A4228B0" w:rsidR="005D75C6" w:rsidRDefault="005D75C6" w:rsidP="005D75C6">
      <w:pPr>
        <w:ind w:firstLine="851"/>
        <w:rPr>
          <w:lang w:eastAsia="en-US"/>
        </w:rPr>
      </w:pPr>
      <w:r>
        <w:rPr>
          <w:lang w:eastAsia="en-US"/>
        </w:rPr>
        <w:t>Turto sukūrimo (statybos) atveju taikomas investicijų nusidėvėjimo laikotarpis pateiktas kiek</w:t>
      </w:r>
      <w:proofErr w:type="gramStart"/>
      <w:r>
        <w:rPr>
          <w:lang w:eastAsia="en-US"/>
        </w:rPr>
        <w:t>-</w:t>
      </w:r>
      <w:proofErr w:type="gramEnd"/>
      <w:r>
        <w:rPr>
          <w:lang w:eastAsia="en-US"/>
        </w:rPr>
        <w:t>vienos savivaldybės Skaičiuoklėje, atskirame darbalapyje. Turto sukūrimo (pastato ar jos dalies rekons</w:t>
      </w:r>
      <w:r>
        <w:rPr>
          <w:lang w:eastAsia="en-US"/>
        </w:rPr>
        <w:t>t</w:t>
      </w:r>
      <w:r>
        <w:rPr>
          <w:lang w:eastAsia="en-US"/>
        </w:rPr>
        <w:t>rukcijos, naujos statybos) atveju taikomas investicijų nusidėvėjimo laikotarpis – 50 metų. Turto įsigijimo atveju investicijų nusidėvėjimo laikotarpis gali svyruoti, priklausomai nuo pastato, kuriame įsigyjamas būstas (butas), statybos metų ir atliktų renovacijos darbų (jei tokie buvo atliekami).</w:t>
      </w:r>
    </w:p>
    <w:p w14:paraId="0B5C2C35" w14:textId="77777777" w:rsidR="005D75C6" w:rsidRDefault="005D75C6" w:rsidP="005D75C6">
      <w:pPr>
        <w:ind w:firstLine="851"/>
        <w:rPr>
          <w:lang w:eastAsia="en-US"/>
        </w:rPr>
      </w:pPr>
      <w:r>
        <w:rPr>
          <w:lang w:eastAsia="en-US"/>
        </w:rPr>
        <w:t>Atsižvelgiant į ilgalaikio turto nusidėvėjimo (amortizacijos) ekonominius normatyvus viešojo sektoriaus subjektams reinvesticijos planuojamos baldams ir įrangai (I grupei) praėjus 8-taisiais metams po projekto įgyvendinimo. Baldams ir įrangai (II grupei), kurios faktinis naudojimo laikotarpis įstaigoje bus 15 metų, reinvesticijos nenumatomas. Baldų priskyrimas I ar II grupėms bei taikomi nusidėvėjimo normatyvai detalizuoti IP skaičiuoklėje.</w:t>
      </w:r>
    </w:p>
    <w:p w14:paraId="6A18ADD8" w14:textId="26AE3A75" w:rsidR="005D75C6" w:rsidRPr="003A3019" w:rsidRDefault="005D75C6" w:rsidP="005D75C6">
      <w:pPr>
        <w:ind w:firstLine="851"/>
        <w:rPr>
          <w:lang w:eastAsia="en-US"/>
        </w:rPr>
      </w:pPr>
      <w:r w:rsidRPr="003A3019">
        <w:rPr>
          <w:color w:val="000000"/>
        </w:rPr>
        <w:t>Turto sukūrimo (statybos) atveju taikomas investicijų nusidėvėjimo laikotarpis pateiktas kie</w:t>
      </w:r>
      <w:r w:rsidRPr="003A3019">
        <w:rPr>
          <w:color w:val="000000"/>
        </w:rPr>
        <w:t>k</w:t>
      </w:r>
      <w:r w:rsidRPr="003A3019">
        <w:rPr>
          <w:color w:val="000000"/>
        </w:rPr>
        <w:t>vienos savivaldybės Skaičiuoklėje, atskirame darbalapyje.</w:t>
      </w:r>
      <w:r>
        <w:rPr>
          <w:color w:val="000000"/>
        </w:rPr>
        <w:t xml:space="preserve"> </w:t>
      </w:r>
      <w:r>
        <w:t xml:space="preserve">Rangos darbų nusidėvėjimui apskaičiuoti taikomi šie normatyvai: </w:t>
      </w:r>
      <w:r>
        <w:rPr>
          <w:lang w:eastAsia="en-US"/>
        </w:rPr>
        <w:t>naujai statybai – 60 metų; rekonstrukcijai ar kapitaliniam remontui – 50 metų; paprastajam remontui – 20 metų. Likutinių verčių sumos detalizuotos Skaičiuoklėje.</w:t>
      </w:r>
    </w:p>
    <w:p w14:paraId="4FD217F7" w14:textId="77777777" w:rsidR="005D75C6" w:rsidRPr="003A3019" w:rsidRDefault="005D75C6" w:rsidP="005D75C6">
      <w:pPr>
        <w:ind w:firstLine="851"/>
        <w:rPr>
          <w:lang w:eastAsia="en-US"/>
        </w:rPr>
      </w:pPr>
      <w:r w:rsidRPr="003A3019">
        <w:rPr>
          <w:lang w:eastAsia="en-US"/>
        </w:rPr>
        <w:t xml:space="preserve">Atsižvelgiant į tai, kad dalis numatomos įsigyti įrangos planuojama naudojimo trukmė yra trumpesnė, nei ataskaitinis projekto laikotarpis, numatomos būtinos turto pakeitimo reinvesticijos. Jos apskaičiuotos ir užfiksuotos Skaičiuoklėje. Reinvesticijų likutinės vertės apskaičiuotos Skaičiuoklėje. Planuojama, kad reinvesticijos bus finansuojamos iš įstaigos lėšų ir (arba) valstybės biudžeto lėšų. </w:t>
      </w:r>
    </w:p>
    <w:p w14:paraId="01A0D8E6" w14:textId="77777777" w:rsidR="00224BDE" w:rsidRPr="00E87DBD" w:rsidRDefault="00224BDE" w:rsidP="00224BDE"/>
    <w:p w14:paraId="12AD9EFD" w14:textId="77777777" w:rsidR="00224BDE" w:rsidRPr="00E87DBD" w:rsidRDefault="00224BDE" w:rsidP="00C50073">
      <w:pPr>
        <w:pStyle w:val="Antrat3"/>
        <w:keepLines/>
      </w:pPr>
      <w:bookmarkStart w:id="87" w:name="_Toc479283794"/>
      <w:bookmarkStart w:id="88" w:name="_Toc487147681"/>
      <w:bookmarkStart w:id="89" w:name="_Toc23852418"/>
      <w:r w:rsidRPr="00E87DBD">
        <w:t>4.3.3. Veiklos pajamos</w:t>
      </w:r>
      <w:bookmarkEnd w:id="87"/>
      <w:bookmarkEnd w:id="88"/>
      <w:bookmarkEnd w:id="89"/>
    </w:p>
    <w:p w14:paraId="29B90291" w14:textId="77777777" w:rsidR="00224BDE" w:rsidRPr="00E87DBD" w:rsidRDefault="00224BDE" w:rsidP="00C50073">
      <w:pPr>
        <w:keepNext/>
        <w:keepLines/>
        <w:ind w:firstLine="851"/>
        <w:rPr>
          <w:lang w:eastAsia="en-US"/>
        </w:rPr>
      </w:pPr>
    </w:p>
    <w:p w14:paraId="04C3A747" w14:textId="77777777" w:rsidR="00227101" w:rsidRPr="0039688F" w:rsidRDefault="00227101" w:rsidP="00227101">
      <w:pPr>
        <w:autoSpaceDE w:val="0"/>
        <w:autoSpaceDN w:val="0"/>
        <w:adjustRightInd w:val="0"/>
        <w:ind w:firstLine="851"/>
        <w:rPr>
          <w:rFonts w:cs="Cambria"/>
          <w:color w:val="000000"/>
        </w:rPr>
      </w:pPr>
      <w:r w:rsidRPr="0039688F">
        <w:rPr>
          <w:rFonts w:cs="Cambria"/>
          <w:color w:val="000000"/>
        </w:rPr>
        <w:t>Projekto veiklos pajamoms priskiriamos tos pajamos, kurios yra uždirbamos naudojant proje</w:t>
      </w:r>
      <w:r w:rsidRPr="0039688F">
        <w:rPr>
          <w:rFonts w:cs="Cambria"/>
          <w:color w:val="000000"/>
        </w:rPr>
        <w:t>k</w:t>
      </w:r>
      <w:r w:rsidRPr="0039688F">
        <w:rPr>
          <w:rFonts w:cs="Cambria"/>
          <w:color w:val="000000"/>
        </w:rPr>
        <w:t>to metu kuriamą ar jau sukurtą turtą, tai yra į projekto veiklos pajamas įtraukiamos tik projekto veiklos pajamas, o ne visos organizacijos, įstaigos ir (arba) įmonės pajamos, jeigu projektas apima tik dalį vei</w:t>
      </w:r>
      <w:r w:rsidRPr="0039688F">
        <w:rPr>
          <w:rFonts w:cs="Cambria"/>
          <w:color w:val="000000"/>
        </w:rPr>
        <w:t>k</w:t>
      </w:r>
      <w:r w:rsidRPr="0039688F">
        <w:rPr>
          <w:rFonts w:cs="Cambria"/>
          <w:color w:val="000000"/>
        </w:rPr>
        <w:t xml:space="preserve">los didelėje organizacijoje. </w:t>
      </w:r>
    </w:p>
    <w:p w14:paraId="60F4FB99" w14:textId="77777777" w:rsidR="00227101" w:rsidRPr="0039688F" w:rsidRDefault="00227101" w:rsidP="00227101">
      <w:pPr>
        <w:keepNext/>
        <w:keepLines/>
        <w:ind w:firstLine="851"/>
        <w:rPr>
          <w:rFonts w:cs="Cambria"/>
          <w:color w:val="000000"/>
        </w:rPr>
      </w:pPr>
      <w:r w:rsidRPr="0039688F">
        <w:rPr>
          <w:rFonts w:cs="Cambria"/>
          <w:color w:val="000000"/>
        </w:rPr>
        <w:t>Įplaukos, gaunamos iš privačių ir viešųjų šaltinių, kurios atsiranda ne iš tarifų, rinkliavų, m</w:t>
      </w:r>
      <w:r w:rsidRPr="0039688F">
        <w:rPr>
          <w:rFonts w:cs="Cambria"/>
          <w:color w:val="000000"/>
        </w:rPr>
        <w:t>o</w:t>
      </w:r>
      <w:r w:rsidRPr="0039688F">
        <w:rPr>
          <w:rFonts w:cs="Cambria"/>
          <w:color w:val="000000"/>
        </w:rPr>
        <w:t xml:space="preserve">kesčių, nuomos ar kitų vartotojų tiesioginių mokėjimų, nurodomos kaip finansavimo šaltiniai. Įplaukos, gaunamos iš viešųjų šaltinių, draudimo fondų taip pat nurodomos kaip finansavimo šaltiniai. </w:t>
      </w:r>
    </w:p>
    <w:p w14:paraId="31650E40" w14:textId="77777777" w:rsidR="00227101" w:rsidRPr="0039688F" w:rsidRDefault="00227101" w:rsidP="00227101">
      <w:pPr>
        <w:autoSpaceDE w:val="0"/>
        <w:autoSpaceDN w:val="0"/>
        <w:adjustRightInd w:val="0"/>
        <w:ind w:firstLine="851"/>
        <w:rPr>
          <w:rFonts w:cs="Cambria"/>
          <w:color w:val="000000"/>
        </w:rPr>
      </w:pPr>
      <w:r w:rsidRPr="0039688F">
        <w:rPr>
          <w:rFonts w:cs="Cambria"/>
          <w:color w:val="000000"/>
        </w:rPr>
        <w:t>Mokėjimo už paslaugą dydis asmeniui nustatomas individualiai, atsižvelgiant į asmens (še</w:t>
      </w:r>
      <w:r w:rsidRPr="0039688F">
        <w:rPr>
          <w:rFonts w:cs="Cambria"/>
          <w:color w:val="000000"/>
        </w:rPr>
        <w:t>i</w:t>
      </w:r>
      <w:r w:rsidRPr="0039688F">
        <w:rPr>
          <w:rFonts w:cs="Cambria"/>
          <w:color w:val="000000"/>
        </w:rPr>
        <w:t xml:space="preserve">mos) finansines galimybes mokėti už socialines paslaugas. </w:t>
      </w:r>
    </w:p>
    <w:p w14:paraId="0CE075C9" w14:textId="77777777" w:rsidR="00227101" w:rsidRPr="0039688F" w:rsidRDefault="00227101" w:rsidP="00227101">
      <w:pPr>
        <w:keepNext/>
        <w:keepLines/>
        <w:ind w:firstLine="851"/>
        <w:rPr>
          <w:rFonts w:cs="Cambria"/>
          <w:color w:val="000000"/>
        </w:rPr>
      </w:pPr>
      <w:r w:rsidRPr="0039688F">
        <w:t>Asmens (šeimos) finansinės galimybės nevertinamos, kai asmuo (šeima) sutinka mokėti visą paslaugos kainą.</w:t>
      </w:r>
    </w:p>
    <w:p w14:paraId="39A42B90" w14:textId="1A134CE7" w:rsidR="00224BDE" w:rsidRPr="00E87DBD" w:rsidRDefault="00227101" w:rsidP="00227101">
      <w:pPr>
        <w:keepNext/>
        <w:keepLines/>
        <w:ind w:firstLine="851"/>
      </w:pPr>
      <w:r w:rsidRPr="0039688F">
        <w:t xml:space="preserve">Įgyvendinus projektą, dėl projekto įtakos planuojamas paslaugų pardavimo apimties augimas. </w:t>
      </w:r>
      <w:r w:rsidRPr="0039688F">
        <w:rPr>
          <w:lang w:eastAsia="en-US"/>
        </w:rPr>
        <w:t xml:space="preserve">Veiklos pajamos pradedamos gauti nuo </w:t>
      </w:r>
      <w:r>
        <w:rPr>
          <w:lang w:eastAsia="en-US"/>
        </w:rPr>
        <w:t>to momento, kai tik galima teigti mokamas paslaugas</w:t>
      </w:r>
      <w:r w:rsidRPr="0039688F">
        <w:rPr>
          <w:lang w:eastAsia="en-US"/>
        </w:rPr>
        <w:t>.</w:t>
      </w:r>
      <w:r w:rsidRPr="0039688F">
        <w:t xml:space="preserve"> Veiklos pajamos apskaičiuotos Skaičiuoklėje.</w:t>
      </w:r>
    </w:p>
    <w:p w14:paraId="6A27FBF4" w14:textId="77777777" w:rsidR="00224BDE" w:rsidRPr="00E87DBD" w:rsidRDefault="00224BDE" w:rsidP="00B90FD4">
      <w:pPr>
        <w:ind w:firstLine="851"/>
        <w:rPr>
          <w:lang w:eastAsia="en-US"/>
        </w:rPr>
      </w:pPr>
    </w:p>
    <w:p w14:paraId="1AF9B07C" w14:textId="77777777" w:rsidR="00224BDE" w:rsidRPr="00E87DBD" w:rsidRDefault="00224BDE" w:rsidP="00C94034">
      <w:pPr>
        <w:pStyle w:val="Antrat2"/>
      </w:pPr>
      <w:bookmarkStart w:id="90" w:name="_Toc479283795"/>
      <w:bookmarkStart w:id="91" w:name="_Toc487147682"/>
      <w:bookmarkStart w:id="92" w:name="_Toc23852419"/>
      <w:r w:rsidRPr="00E87DBD">
        <w:t>4.3.4. Veiklos išlaidos</w:t>
      </w:r>
      <w:bookmarkEnd w:id="90"/>
      <w:bookmarkEnd w:id="91"/>
      <w:bookmarkEnd w:id="92"/>
    </w:p>
    <w:p w14:paraId="77F44DA6" w14:textId="77777777" w:rsidR="00224BDE" w:rsidRPr="00E87DBD" w:rsidRDefault="00224BDE" w:rsidP="00B90FD4">
      <w:pPr>
        <w:keepNext/>
        <w:keepLines/>
        <w:ind w:firstLine="851"/>
      </w:pPr>
    </w:p>
    <w:p w14:paraId="3D05CF93" w14:textId="77777777" w:rsidR="00227101" w:rsidRPr="00227101" w:rsidRDefault="00227101" w:rsidP="00227101">
      <w:pPr>
        <w:ind w:firstLine="851"/>
      </w:pPr>
      <w:r w:rsidRPr="00227101">
        <w:t xml:space="preserve">Projekto sąnaudomis bus pripažįstamos tik tos išlaidos, kurios bus papildomai patiriamos po projekto įgyvendinimo. </w:t>
      </w:r>
    </w:p>
    <w:p w14:paraId="7253D9E1" w14:textId="22F90C27" w:rsidR="00224BDE" w:rsidRPr="00227101" w:rsidRDefault="00227101" w:rsidP="00227101">
      <w:pPr>
        <w:ind w:firstLine="851"/>
      </w:pPr>
      <w:r w:rsidRPr="00227101">
        <w:lastRenderedPageBreak/>
        <w:t xml:space="preserve">Įgyvendinus projektą, dėl projekto įtakos planuojamas veiklos išlaidų padidėjimas. </w:t>
      </w:r>
      <w:r w:rsidRPr="00227101">
        <w:rPr>
          <w:lang w:eastAsia="en-US"/>
        </w:rPr>
        <w:t>Veiklos p</w:t>
      </w:r>
      <w:r w:rsidRPr="00227101">
        <w:rPr>
          <w:lang w:eastAsia="en-US"/>
        </w:rPr>
        <w:t>a</w:t>
      </w:r>
      <w:r w:rsidRPr="00227101">
        <w:rPr>
          <w:lang w:eastAsia="en-US"/>
        </w:rPr>
        <w:t>jamos pradedamos gauti nuo to momento, kai tik galima teikti mokamas paslaugas.</w:t>
      </w:r>
      <w:r w:rsidRPr="00227101">
        <w:t xml:space="preserve"> Veiklos sąnaudos apskaičiuotos Skaičiuoklėje.</w:t>
      </w:r>
    </w:p>
    <w:p w14:paraId="15DA8141" w14:textId="77777777" w:rsidR="00224BDE" w:rsidRPr="00E87DBD" w:rsidRDefault="00224BDE" w:rsidP="00B90FD4">
      <w:pPr>
        <w:ind w:firstLine="851"/>
      </w:pPr>
    </w:p>
    <w:p w14:paraId="7A9D5F78" w14:textId="77777777" w:rsidR="00224BDE" w:rsidRPr="00E87DBD" w:rsidRDefault="00224BDE" w:rsidP="00B90FD4">
      <w:pPr>
        <w:pStyle w:val="Antrat3"/>
      </w:pPr>
      <w:bookmarkStart w:id="93" w:name="_Toc479283796"/>
      <w:bookmarkStart w:id="94" w:name="_Toc487147683"/>
      <w:bookmarkStart w:id="95" w:name="_Toc23852420"/>
      <w:r w:rsidRPr="00E87DBD">
        <w:t>4.3.5. Mokesčiai</w:t>
      </w:r>
      <w:bookmarkEnd w:id="93"/>
      <w:bookmarkEnd w:id="94"/>
      <w:bookmarkEnd w:id="95"/>
    </w:p>
    <w:p w14:paraId="02647C07" w14:textId="77777777" w:rsidR="00224BDE" w:rsidRPr="00E87DBD" w:rsidRDefault="00224BDE" w:rsidP="00224BDE"/>
    <w:p w14:paraId="381D5D94" w14:textId="77777777" w:rsidR="00227101" w:rsidRPr="0039688F" w:rsidRDefault="00227101" w:rsidP="00227101">
      <w:pPr>
        <w:ind w:firstLine="851"/>
      </w:pPr>
      <w:r w:rsidRPr="0039688F">
        <w:t>Dėl investicinio projekto įgyvendinimo mokesčių padidėjimo ar sumažėjimo nenumatoma.</w:t>
      </w:r>
    </w:p>
    <w:p w14:paraId="0E6528D7" w14:textId="599BDA7E" w:rsidR="00224BDE" w:rsidRPr="00E87DBD" w:rsidRDefault="00227101" w:rsidP="00227101">
      <w:pPr>
        <w:ind w:firstLine="851"/>
      </w:pPr>
      <w:r w:rsidRPr="0039688F">
        <w:t>Projektu planuojama teikti paslauga PVM neapmokestinama pagal galiojančius teisės aktus (Lietuvos Respublikos pridėtinės vertės mokesčio įstatymas, 21 straipsnis „Socialinės paslaugos ir sus</w:t>
      </w:r>
      <w:r w:rsidRPr="0039688F">
        <w:t>i</w:t>
      </w:r>
      <w:r w:rsidRPr="0039688F">
        <w:t>jusios prekės“).</w:t>
      </w:r>
    </w:p>
    <w:p w14:paraId="59DC68DD" w14:textId="77777777" w:rsidR="00224BDE" w:rsidRPr="00E87DBD" w:rsidRDefault="00224BDE" w:rsidP="00224BDE"/>
    <w:p w14:paraId="77AFDF4B" w14:textId="77777777" w:rsidR="00224BDE" w:rsidRPr="00E87DBD" w:rsidRDefault="00224BDE" w:rsidP="00B90FD4">
      <w:pPr>
        <w:pStyle w:val="Antrat3"/>
        <w:keepLines/>
      </w:pPr>
      <w:bookmarkStart w:id="96" w:name="_Toc479283797"/>
      <w:bookmarkStart w:id="97" w:name="_Toc487147684"/>
      <w:bookmarkStart w:id="98" w:name="_Toc23852421"/>
      <w:r w:rsidRPr="00E87DBD">
        <w:t>4.3.6. Finansavimas</w:t>
      </w:r>
      <w:bookmarkEnd w:id="96"/>
      <w:bookmarkEnd w:id="97"/>
      <w:bookmarkEnd w:id="98"/>
    </w:p>
    <w:p w14:paraId="31162780" w14:textId="77777777" w:rsidR="00224BDE" w:rsidRPr="00E87DBD" w:rsidRDefault="00224BDE" w:rsidP="00B90FD4">
      <w:pPr>
        <w:keepNext/>
        <w:keepLines/>
        <w:ind w:firstLine="851"/>
      </w:pPr>
    </w:p>
    <w:p w14:paraId="39F618AA" w14:textId="1A57F554" w:rsidR="00224BDE" w:rsidRPr="00E87DBD" w:rsidRDefault="006F3AD5" w:rsidP="00B90FD4">
      <w:pPr>
        <w:keepNext/>
        <w:keepLines/>
        <w:ind w:firstLine="851"/>
      </w:pPr>
      <w:r w:rsidRPr="00E87DBD">
        <w:t>A</w:t>
      </w:r>
      <w:r w:rsidR="00224BDE" w:rsidRPr="00E87DBD">
        <w:t xml:space="preserve">lternatyvos </w:t>
      </w:r>
      <w:r w:rsidRPr="00E87DBD">
        <w:rPr>
          <w:lang w:eastAsia="en-US"/>
        </w:rPr>
        <w:t>visos biudžete numatytos investicijų</w:t>
      </w:r>
      <w:r w:rsidR="00224BDE" w:rsidRPr="00E87DBD">
        <w:rPr>
          <w:lang w:eastAsia="en-US"/>
        </w:rPr>
        <w:t xml:space="preserve"> išlaidos pripažįstamos tinkamomis. </w:t>
      </w:r>
      <w:r w:rsidR="00224BDE" w:rsidRPr="00E87DBD">
        <w:t>Projekt</w:t>
      </w:r>
      <w:r w:rsidRPr="00E87DBD">
        <w:t>o investicijas</w:t>
      </w:r>
      <w:r w:rsidR="00224BDE" w:rsidRPr="00E87DBD">
        <w:t xml:space="preserve"> planuojama finans</w:t>
      </w:r>
      <w:r w:rsidRPr="00E87DBD">
        <w:t xml:space="preserve">uoti </w:t>
      </w:r>
      <w:r w:rsidR="00224BDE" w:rsidRPr="00E87DBD">
        <w:t xml:space="preserve">iš </w:t>
      </w:r>
      <w:r w:rsidR="007224BB" w:rsidRPr="00E87DBD">
        <w:t xml:space="preserve">ES struktūrinių fondų ir </w:t>
      </w:r>
      <w:r w:rsidR="00224BDE" w:rsidRPr="00E87DBD">
        <w:t xml:space="preserve">valstybės biudžeto </w:t>
      </w:r>
      <w:r w:rsidR="007224BB" w:rsidRPr="00E87DBD">
        <w:t>lėšų</w:t>
      </w:r>
      <w:r w:rsidRPr="00E87DBD">
        <w:t>.</w:t>
      </w:r>
    </w:p>
    <w:p w14:paraId="4307D61B" w14:textId="5446F2D0" w:rsidR="00224BDE" w:rsidRPr="00E87DBD" w:rsidRDefault="00224BDE" w:rsidP="00B90FD4">
      <w:pPr>
        <w:ind w:firstLine="851"/>
        <w:rPr>
          <w:lang w:eastAsia="en-US"/>
        </w:rPr>
      </w:pPr>
      <w:r w:rsidRPr="00E87DBD">
        <w:rPr>
          <w:lang w:eastAsia="en-US"/>
        </w:rPr>
        <w:t>Alternatyv</w:t>
      </w:r>
      <w:r w:rsidR="006F3AD5" w:rsidRPr="00E87DBD">
        <w:rPr>
          <w:lang w:eastAsia="en-US"/>
        </w:rPr>
        <w:t xml:space="preserve">os veiklos sąnaudoms finansuoti taip pat bus panaudojamos </w:t>
      </w:r>
      <w:r w:rsidRPr="00E87DBD">
        <w:rPr>
          <w:lang w:eastAsia="en-US"/>
        </w:rPr>
        <w:t>valstybės biudžet</w:t>
      </w:r>
      <w:r w:rsidR="006F3AD5" w:rsidRPr="00E87DBD">
        <w:rPr>
          <w:lang w:eastAsia="en-US"/>
        </w:rPr>
        <w:t>o l</w:t>
      </w:r>
      <w:r w:rsidR="006F3AD5" w:rsidRPr="00E87DBD">
        <w:rPr>
          <w:lang w:eastAsia="en-US"/>
        </w:rPr>
        <w:t>ė</w:t>
      </w:r>
      <w:r w:rsidR="006F3AD5" w:rsidRPr="00E87DBD">
        <w:rPr>
          <w:lang w:eastAsia="en-US"/>
        </w:rPr>
        <w:t>š</w:t>
      </w:r>
      <w:r w:rsidR="00C50073" w:rsidRPr="00E87DBD">
        <w:rPr>
          <w:lang w:eastAsia="en-US"/>
        </w:rPr>
        <w:t xml:space="preserve">os, savivaldybės biudžeto lėšos. </w:t>
      </w:r>
      <w:r w:rsidRPr="00E87DBD">
        <w:rPr>
          <w:lang w:eastAsia="en-US"/>
        </w:rPr>
        <w:t>Veiklos finansavimo šaltinių poreikis prognozuojamas, atsižvelgiant į prognozuojamą paslaugų apimčių, pajamų ir sąnaudų pokyčius</w:t>
      </w:r>
      <w:proofErr w:type="gramStart"/>
      <w:r w:rsidRPr="00E87DBD">
        <w:rPr>
          <w:lang w:eastAsia="en-US"/>
        </w:rPr>
        <w:t>, bei</w:t>
      </w:r>
      <w:proofErr w:type="gramEnd"/>
      <w:r w:rsidRPr="00E87DBD">
        <w:rPr>
          <w:lang w:eastAsia="en-US"/>
        </w:rPr>
        <w:t xml:space="preserve"> keliamą tikslą užtikrinti projekto finansinį gyvybingumą viso projekto laikotarpiu.</w:t>
      </w:r>
    </w:p>
    <w:p w14:paraId="1EADAC1E" w14:textId="77777777" w:rsidR="00F936D1" w:rsidRPr="00E87DBD" w:rsidRDefault="00F936D1" w:rsidP="00B90FD4">
      <w:pPr>
        <w:ind w:firstLine="851"/>
        <w:rPr>
          <w:lang w:eastAsia="en-US"/>
        </w:rPr>
      </w:pPr>
      <w:r w:rsidRPr="00E87DBD">
        <w:rPr>
          <w:lang w:eastAsia="en-US"/>
        </w:rPr>
        <w:t>Finansavimas apskaičiuotas ir pateiktas Skaičiuoklėje.</w:t>
      </w:r>
    </w:p>
    <w:p w14:paraId="07B0BA5E" w14:textId="77777777" w:rsidR="00224BDE" w:rsidRPr="00E87DBD" w:rsidRDefault="00224BDE" w:rsidP="00B90FD4">
      <w:pPr>
        <w:ind w:firstLine="851"/>
        <w:rPr>
          <w:lang w:eastAsia="en-US"/>
        </w:rPr>
      </w:pPr>
    </w:p>
    <w:p w14:paraId="21EA55DB" w14:textId="77777777" w:rsidR="00224BDE" w:rsidRPr="00E87DBD" w:rsidRDefault="00224BDE" w:rsidP="00C94034">
      <w:pPr>
        <w:pStyle w:val="Antrat2"/>
      </w:pPr>
      <w:bookmarkStart w:id="99" w:name="_Toc479283798"/>
      <w:bookmarkStart w:id="100" w:name="_Toc487147685"/>
      <w:bookmarkStart w:id="101" w:name="_Toc23852422"/>
      <w:r w:rsidRPr="00E87DBD">
        <w:t>4.4. Finansiniai rodikliai</w:t>
      </w:r>
      <w:bookmarkEnd w:id="99"/>
      <w:bookmarkEnd w:id="100"/>
      <w:bookmarkEnd w:id="101"/>
    </w:p>
    <w:p w14:paraId="35EC84C2" w14:textId="77777777" w:rsidR="00224BDE" w:rsidRPr="00E87DBD" w:rsidRDefault="00224BDE" w:rsidP="00B90FD4">
      <w:pPr>
        <w:keepNext/>
        <w:keepLines/>
        <w:ind w:firstLine="851"/>
        <w:rPr>
          <w:lang w:eastAsia="en-US"/>
        </w:rPr>
      </w:pPr>
    </w:p>
    <w:p w14:paraId="4DADC3EB" w14:textId="77777777" w:rsidR="00224BDE" w:rsidRPr="00E87DBD" w:rsidRDefault="00224BDE" w:rsidP="00B90FD4">
      <w:pPr>
        <w:pStyle w:val="Antrat3"/>
        <w:keepLines/>
      </w:pPr>
      <w:bookmarkStart w:id="102" w:name="_Toc479283799"/>
      <w:bookmarkStart w:id="103" w:name="_Toc487147686"/>
      <w:bookmarkStart w:id="104" w:name="_Toc23852423"/>
      <w:r w:rsidRPr="00E87DBD">
        <w:t>4.4.1. Investicijų finansiniai rodikliai</w:t>
      </w:r>
      <w:bookmarkEnd w:id="102"/>
      <w:bookmarkEnd w:id="103"/>
      <w:bookmarkEnd w:id="104"/>
    </w:p>
    <w:p w14:paraId="1E41E61D" w14:textId="77777777" w:rsidR="00224BDE" w:rsidRPr="00E87DBD" w:rsidRDefault="00224BDE" w:rsidP="00B90FD4">
      <w:pPr>
        <w:keepNext/>
        <w:keepLines/>
        <w:ind w:firstLine="851"/>
        <w:rPr>
          <w:lang w:eastAsia="en-US"/>
        </w:rPr>
      </w:pPr>
    </w:p>
    <w:p w14:paraId="6410E038" w14:textId="77777777" w:rsidR="00227101" w:rsidRPr="0039688F" w:rsidRDefault="00227101" w:rsidP="00227101">
      <w:pPr>
        <w:autoSpaceDE w:val="0"/>
        <w:autoSpaceDN w:val="0"/>
        <w:adjustRightInd w:val="0"/>
        <w:ind w:firstLine="709"/>
        <w:rPr>
          <w:rFonts w:eastAsia="Calibri"/>
        </w:rPr>
      </w:pPr>
      <w:r w:rsidRPr="0039688F">
        <w:rPr>
          <w:rFonts w:eastAsia="Calibri"/>
        </w:rPr>
        <w:t>Investicijų finansinė grynoji dabartinė vertė skaičiuojama siekiant įvertinti planuojamų investicijų naudą šiandien, t. y. grynoji dabartinė vertė parodo, ar verta investuoti į projektą. Iš viso atliekant s</w:t>
      </w:r>
      <w:r w:rsidRPr="0039688F">
        <w:rPr>
          <w:rFonts w:eastAsia="Calibri"/>
        </w:rPr>
        <w:t>ą</w:t>
      </w:r>
      <w:r w:rsidRPr="0039688F">
        <w:rPr>
          <w:rFonts w:eastAsia="Calibri"/>
        </w:rPr>
        <w:t>naudų ir naudos analizę, vertinamos trys grynosios dabartinės vertės reikšmės, ir pirmoji iš jų – invest</w:t>
      </w:r>
      <w:r w:rsidRPr="0039688F">
        <w:rPr>
          <w:rFonts w:eastAsia="Calibri"/>
        </w:rPr>
        <w:t>i</w:t>
      </w:r>
      <w:r w:rsidRPr="0039688F">
        <w:rPr>
          <w:rFonts w:eastAsia="Calibri"/>
        </w:rPr>
        <w:t>cijų finansinė grynoji dabartinė vertė (FGDV (I</w:t>
      </w:r>
      <w:proofErr w:type="gramStart"/>
      <w:r w:rsidRPr="0039688F">
        <w:rPr>
          <w:rFonts w:eastAsia="Calibri"/>
        </w:rPr>
        <w:t>))</w:t>
      </w:r>
      <w:proofErr w:type="gramEnd"/>
      <w:r w:rsidRPr="0039688F">
        <w:rPr>
          <w:rFonts w:eastAsia="Calibri"/>
        </w:rPr>
        <w:t xml:space="preserve">. FGDV(I) parodo, kokią finansinę naudą padeda gauti projekto investicijos per ataskaitinį laikotarpį ir kiek ši nauda verta šiandien. Jei FGDV(I) &lt; 0, tai reiškia, kad </w:t>
      </w:r>
      <w:proofErr w:type="gramStart"/>
      <w:r w:rsidRPr="0039688F">
        <w:rPr>
          <w:rFonts w:eastAsia="Calibri"/>
        </w:rPr>
        <w:t>diskontuoti</w:t>
      </w:r>
      <w:proofErr w:type="gramEnd"/>
      <w:r w:rsidRPr="0039688F">
        <w:rPr>
          <w:rFonts w:eastAsia="Calibri"/>
        </w:rPr>
        <w:t xml:space="preserve"> projekto grynųjų pajamų srautai nepadengia diskontuotų investicijų ir projektas per at</w:t>
      </w:r>
      <w:r w:rsidRPr="0039688F">
        <w:rPr>
          <w:rFonts w:eastAsia="Calibri"/>
        </w:rPr>
        <w:t>a</w:t>
      </w:r>
      <w:r w:rsidRPr="0039688F">
        <w:rPr>
          <w:rFonts w:eastAsia="Calibri"/>
        </w:rPr>
        <w:t>skaitinį laikotarpį finansiškai neatsiperka. Kai FGDV(I) &lt; 0, įgyvendinant projektą finansinė nauda nebus gauta. Esant teigiamai FGDV(I) reikšmei, diskontuoti grynųjų pajamų srautai padengia diskontuotas investicijas, todėl projektas yra finansiškai patrauklus investuotojams. Kitaip sakant, jeigu FGDV(I) te</w:t>
      </w:r>
      <w:r w:rsidRPr="0039688F">
        <w:rPr>
          <w:rFonts w:eastAsia="Calibri"/>
        </w:rPr>
        <w:t>i</w:t>
      </w:r>
      <w:r w:rsidRPr="0039688F">
        <w:rPr>
          <w:rFonts w:eastAsia="Calibri"/>
        </w:rPr>
        <w:t>giama, vadinasi, investicija atsipirks, projekto finansinė nauda padengs investuotų lėšų sumą.</w:t>
      </w:r>
      <w:r w:rsidRPr="0039688F">
        <w:t xml:space="preserve"> Skaičiu</w:t>
      </w:r>
      <w:r w:rsidRPr="0039688F">
        <w:t>o</w:t>
      </w:r>
      <w:r w:rsidRPr="0039688F">
        <w:t>jant FGDV(I) gautas pinigų srautas yra diskontuojamas 4 proc. diskonto norma.</w:t>
      </w:r>
    </w:p>
    <w:p w14:paraId="7676B8A1" w14:textId="77777777" w:rsidR="00227101" w:rsidRPr="0039688F" w:rsidRDefault="00227101" w:rsidP="00227101">
      <w:pPr>
        <w:autoSpaceDE w:val="0"/>
        <w:autoSpaceDN w:val="0"/>
        <w:adjustRightInd w:val="0"/>
        <w:ind w:firstLine="709"/>
      </w:pPr>
      <w:r w:rsidRPr="0039688F">
        <w:t>Investicijų finansinė vidinė grąžos norma (FVGN(I</w:t>
      </w:r>
      <w:proofErr w:type="gramStart"/>
      <w:r w:rsidRPr="0039688F">
        <w:t>))</w:t>
      </w:r>
      <w:proofErr w:type="gramEnd"/>
      <w:r w:rsidRPr="0039688F">
        <w:t xml:space="preserve"> yra antrasis finansinės analizės rodiklis, ve</w:t>
      </w:r>
      <w:r w:rsidRPr="0039688F">
        <w:t>r</w:t>
      </w:r>
      <w:r w:rsidRPr="0039688F">
        <w:t>tinamas kartu su FGDV(I). Esant labai neigiamai FGDV(I), ji dažniausiai neskaičiuojama. Jeigu apska</w:t>
      </w:r>
      <w:r w:rsidRPr="0039688F">
        <w:t>i</w:t>
      </w:r>
      <w:r w:rsidRPr="0039688F">
        <w:t>čiuota FVGN(I) didesnė už rinkoje esančią vidutinę palūkanų normą, vadinasi, projekto sukuriama fina</w:t>
      </w:r>
      <w:r w:rsidRPr="0039688F">
        <w:t>n</w:t>
      </w:r>
      <w:r w:rsidRPr="0039688F">
        <w:t>sinė nauda didesnė už lėšų projektui įgyvendinti skolinimosi išlaidas.</w:t>
      </w:r>
    </w:p>
    <w:p w14:paraId="4395F518" w14:textId="77777777" w:rsidR="00227101" w:rsidRPr="0039688F" w:rsidRDefault="00227101" w:rsidP="00227101">
      <w:pPr>
        <w:autoSpaceDE w:val="0"/>
        <w:autoSpaceDN w:val="0"/>
        <w:adjustRightInd w:val="0"/>
        <w:ind w:firstLine="709"/>
      </w:pPr>
      <w:r w:rsidRPr="0039688F">
        <w:t xml:space="preserve">Jei iš projekto gaunama pajamų, turi būti paskaičiuotas finansinis naudos ir išlaidų santykį (FNIS). </w:t>
      </w:r>
    </w:p>
    <w:p w14:paraId="6AE87641" w14:textId="77777777" w:rsidR="00227101" w:rsidRPr="0039688F" w:rsidRDefault="00227101" w:rsidP="00227101">
      <w:pPr>
        <w:autoSpaceDE w:val="0"/>
        <w:autoSpaceDN w:val="0"/>
        <w:adjustRightInd w:val="0"/>
        <w:ind w:firstLine="709"/>
      </w:pPr>
      <w:r w:rsidRPr="0039688F">
        <w:t xml:space="preserve">Investicijų finansiniai rodikliai yra skaičiuojami remiantis Centrinės projekto valdymo agentūros (CPVA) rekomendacijomis (finansinių rodiklių skaičiuokle). </w:t>
      </w:r>
    </w:p>
    <w:p w14:paraId="730D81F6" w14:textId="77777777" w:rsidR="00227101" w:rsidRPr="0039688F" w:rsidRDefault="00227101" w:rsidP="00227101">
      <w:pPr>
        <w:autoSpaceDE w:val="0"/>
        <w:autoSpaceDN w:val="0"/>
        <w:adjustRightInd w:val="0"/>
        <w:ind w:firstLine="709"/>
      </w:pPr>
      <w:r w:rsidRPr="0039688F">
        <w:t>Atlikus projekto įgyvendinimo skaičiavimus, paaiškėjo, kad projektas turi neigiamą finansinę grynąją dabartinę vertę investicijoms (FGDV (I</w:t>
      </w:r>
      <w:proofErr w:type="gramStart"/>
      <w:r w:rsidRPr="0039688F">
        <w:t>))</w:t>
      </w:r>
      <w:proofErr w:type="gramEnd"/>
      <w:r w:rsidRPr="0039688F">
        <w:t>.</w:t>
      </w:r>
    </w:p>
    <w:p w14:paraId="1BD53B38" w14:textId="683FBF37" w:rsidR="00227101" w:rsidRPr="00227101" w:rsidRDefault="00227101" w:rsidP="00227101">
      <w:pPr>
        <w:keepNext/>
        <w:keepLines/>
        <w:ind w:firstLine="851"/>
        <w:rPr>
          <w:lang w:eastAsia="en-US"/>
        </w:rPr>
      </w:pPr>
      <w:r w:rsidRPr="0039688F">
        <w:lastRenderedPageBreak/>
        <w:t xml:space="preserve">Projektas grynųjų pajamų negeneruoja. Finansinis naudos ir išlaidų santykis (FNIS rodiklis) projekto įgyvendinimo atveju </w:t>
      </w:r>
      <w:r>
        <w:t>ne</w:t>
      </w:r>
      <w:r w:rsidRPr="0039688F">
        <w:t xml:space="preserve">siekia </w:t>
      </w:r>
      <w:r w:rsidRPr="00227101">
        <w:t>1.</w:t>
      </w:r>
    </w:p>
    <w:p w14:paraId="5E4DA71D" w14:textId="77777777" w:rsidR="00227101" w:rsidRDefault="00227101" w:rsidP="00B90FD4">
      <w:pPr>
        <w:keepNext/>
        <w:keepLines/>
        <w:ind w:firstLine="851"/>
        <w:rPr>
          <w:lang w:eastAsia="en-US"/>
        </w:rPr>
      </w:pPr>
    </w:p>
    <w:p w14:paraId="6125B4E9" w14:textId="49ECD70C" w:rsidR="00224BDE" w:rsidRPr="00E87DBD" w:rsidRDefault="00227101" w:rsidP="00B90FD4">
      <w:pPr>
        <w:keepNext/>
        <w:keepLines/>
        <w:ind w:firstLine="851"/>
        <w:rPr>
          <w:lang w:eastAsia="en-US"/>
        </w:rPr>
      </w:pPr>
      <w:r w:rsidRPr="0039688F">
        <w:rPr>
          <w:lang w:eastAsia="en-US"/>
        </w:rPr>
        <w:t>Jungtinių alternatyvų finansiniai rodikliai pateikti lentelėje žemiau</w:t>
      </w:r>
      <w:r w:rsidR="00224BDE" w:rsidRPr="00E87DBD">
        <w:rPr>
          <w:lang w:eastAsia="en-US"/>
        </w:rPr>
        <w:t>.</w:t>
      </w:r>
    </w:p>
    <w:p w14:paraId="7E9A2855" w14:textId="77777777" w:rsidR="00224BDE" w:rsidRPr="00E87DBD" w:rsidRDefault="00224BDE" w:rsidP="00B90FD4">
      <w:pPr>
        <w:keepNext/>
        <w:keepLines/>
        <w:ind w:firstLine="851"/>
        <w:rPr>
          <w:b/>
          <w:lang w:eastAsia="en-US"/>
        </w:rPr>
      </w:pPr>
    </w:p>
    <w:p w14:paraId="7B0A2EF9" w14:textId="77777777" w:rsidR="00224BDE" w:rsidRPr="00E87DBD" w:rsidRDefault="00224BDE" w:rsidP="00224BDE">
      <w:pPr>
        <w:keepNext/>
        <w:keepLines/>
        <w:rPr>
          <w:b/>
          <w:lang w:eastAsia="en-US"/>
        </w:rPr>
      </w:pPr>
      <w:r w:rsidRPr="00E87DBD">
        <w:rPr>
          <w:b/>
          <w:lang w:eastAsia="en-US"/>
        </w:rPr>
        <w:t>4.</w:t>
      </w:r>
      <w:r w:rsidR="00F936D1" w:rsidRPr="00E87DBD">
        <w:rPr>
          <w:b/>
          <w:lang w:eastAsia="en-US"/>
        </w:rPr>
        <w:t>2</w:t>
      </w:r>
      <w:r w:rsidRPr="00E87DBD">
        <w:rPr>
          <w:b/>
          <w:lang w:eastAsia="en-US"/>
        </w:rPr>
        <w:t xml:space="preserve"> lentelė. </w:t>
      </w:r>
      <w:r w:rsidR="00F936D1" w:rsidRPr="00E87DBD">
        <w:rPr>
          <w:b/>
          <w:lang w:eastAsia="en-US"/>
        </w:rPr>
        <w:t>I</w:t>
      </w:r>
      <w:r w:rsidRPr="00E87DBD">
        <w:rPr>
          <w:b/>
          <w:lang w:eastAsia="en-US"/>
        </w:rPr>
        <w:t>nvesticijų finansiniai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2129"/>
        <w:gridCol w:w="1806"/>
      </w:tblGrid>
      <w:tr w:rsidR="00D3581C" w:rsidRPr="00E87DBD" w14:paraId="62BA7110" w14:textId="3D64306A" w:rsidTr="00D3581C">
        <w:trPr>
          <w:trHeight w:val="255"/>
        </w:trPr>
        <w:tc>
          <w:tcPr>
            <w:tcW w:w="2882" w:type="pct"/>
            <w:shd w:val="clear" w:color="auto" w:fill="auto"/>
            <w:noWrap/>
            <w:vAlign w:val="bottom"/>
          </w:tcPr>
          <w:p w14:paraId="50B90E74" w14:textId="77777777" w:rsidR="00BD0E1D" w:rsidRPr="00E87DBD" w:rsidRDefault="00BD0E1D" w:rsidP="001A0C4B">
            <w:pPr>
              <w:keepNext/>
              <w:keepLines/>
              <w:jc w:val="center"/>
              <w:rPr>
                <w:rFonts w:cs="Arial"/>
                <w:iCs/>
                <w:sz w:val="20"/>
                <w:szCs w:val="20"/>
              </w:rPr>
            </w:pPr>
            <w:r w:rsidRPr="00E87DBD">
              <w:rPr>
                <w:rFonts w:cs="Arial"/>
                <w:iCs/>
                <w:sz w:val="20"/>
                <w:szCs w:val="20"/>
              </w:rPr>
              <w:t>Finansinės analizės rodikliai</w:t>
            </w:r>
          </w:p>
        </w:tc>
        <w:tc>
          <w:tcPr>
            <w:tcW w:w="1146" w:type="pct"/>
            <w:shd w:val="clear" w:color="auto" w:fill="auto"/>
            <w:noWrap/>
            <w:vAlign w:val="center"/>
          </w:tcPr>
          <w:p w14:paraId="666C45B0" w14:textId="204C5B50" w:rsidR="00BD0E1D" w:rsidRPr="0017506B" w:rsidRDefault="00BD0E1D" w:rsidP="007224BB">
            <w:pPr>
              <w:keepNext/>
              <w:keepLines/>
              <w:jc w:val="center"/>
              <w:rPr>
                <w:rFonts w:cs="Arial"/>
                <w:sz w:val="20"/>
                <w:szCs w:val="20"/>
              </w:rPr>
            </w:pPr>
            <w:r w:rsidRPr="0017506B">
              <w:rPr>
                <w:rFonts w:cs="Arial"/>
                <w:sz w:val="20"/>
                <w:szCs w:val="20"/>
              </w:rPr>
              <w:t xml:space="preserve">Alternatyva </w:t>
            </w:r>
            <w:r w:rsidR="007224BB" w:rsidRPr="0017506B">
              <w:rPr>
                <w:rFonts w:cs="Arial"/>
                <w:sz w:val="20"/>
                <w:szCs w:val="20"/>
              </w:rPr>
              <w:t>A1</w:t>
            </w:r>
          </w:p>
        </w:tc>
        <w:tc>
          <w:tcPr>
            <w:tcW w:w="972" w:type="pct"/>
          </w:tcPr>
          <w:p w14:paraId="47A23018" w14:textId="3D814120" w:rsidR="00BD0E1D" w:rsidRPr="0017506B" w:rsidRDefault="00BD0E1D" w:rsidP="007224BB">
            <w:pPr>
              <w:keepNext/>
              <w:keepLines/>
              <w:jc w:val="center"/>
              <w:rPr>
                <w:rFonts w:cs="Arial"/>
                <w:sz w:val="20"/>
                <w:szCs w:val="20"/>
              </w:rPr>
            </w:pPr>
            <w:r w:rsidRPr="0017506B">
              <w:rPr>
                <w:rFonts w:cs="Arial"/>
                <w:sz w:val="20"/>
                <w:szCs w:val="20"/>
              </w:rPr>
              <w:t xml:space="preserve">Alternatyva </w:t>
            </w:r>
            <w:r w:rsidR="007224BB" w:rsidRPr="0017506B">
              <w:rPr>
                <w:rFonts w:cs="Arial"/>
                <w:sz w:val="20"/>
                <w:szCs w:val="20"/>
              </w:rPr>
              <w:t>A2</w:t>
            </w:r>
          </w:p>
        </w:tc>
      </w:tr>
      <w:tr w:rsidR="007511B8" w:rsidRPr="00E87DBD" w14:paraId="59954119" w14:textId="341BDD8A" w:rsidTr="00D3581C">
        <w:trPr>
          <w:trHeight w:val="255"/>
        </w:trPr>
        <w:tc>
          <w:tcPr>
            <w:tcW w:w="2882" w:type="pct"/>
            <w:shd w:val="clear" w:color="auto" w:fill="auto"/>
            <w:noWrap/>
            <w:hideMark/>
          </w:tcPr>
          <w:p w14:paraId="259063E2" w14:textId="731CC1A9" w:rsidR="007511B8" w:rsidRPr="00E87DBD" w:rsidRDefault="007511B8" w:rsidP="001A0C4B">
            <w:pPr>
              <w:keepNext/>
              <w:keepLines/>
              <w:jc w:val="left"/>
              <w:rPr>
                <w:rFonts w:cs="Arial"/>
                <w:i/>
                <w:iCs/>
                <w:sz w:val="20"/>
                <w:szCs w:val="20"/>
              </w:rPr>
            </w:pPr>
            <w:r w:rsidRPr="00E87DBD">
              <w:rPr>
                <w:sz w:val="20"/>
                <w:szCs w:val="20"/>
              </w:rPr>
              <w:t xml:space="preserve">Finansinė grynoji dabartinė vertė investicijoms </w:t>
            </w:r>
            <w:proofErr w:type="gramStart"/>
            <w:r w:rsidRPr="00E87DBD">
              <w:rPr>
                <w:sz w:val="20"/>
                <w:szCs w:val="20"/>
              </w:rPr>
              <w:t>-</w:t>
            </w:r>
            <w:proofErr w:type="gramEnd"/>
            <w:r w:rsidRPr="00E87DBD">
              <w:rPr>
                <w:sz w:val="20"/>
                <w:szCs w:val="20"/>
              </w:rPr>
              <w:t xml:space="preserve"> FGDV(I)</w:t>
            </w:r>
          </w:p>
        </w:tc>
        <w:tc>
          <w:tcPr>
            <w:tcW w:w="1146" w:type="pct"/>
            <w:shd w:val="clear" w:color="auto" w:fill="auto"/>
            <w:noWrap/>
            <w:vAlign w:val="center"/>
          </w:tcPr>
          <w:p w14:paraId="2F548C40" w14:textId="09251AA7" w:rsidR="007511B8" w:rsidRPr="007511B8" w:rsidRDefault="007511B8">
            <w:pPr>
              <w:jc w:val="center"/>
              <w:rPr>
                <w:rFonts w:cs="Arial"/>
                <w:sz w:val="20"/>
                <w:szCs w:val="20"/>
              </w:rPr>
            </w:pPr>
            <w:r w:rsidRPr="007511B8">
              <w:rPr>
                <w:rFonts w:cs="Arial"/>
                <w:sz w:val="20"/>
                <w:szCs w:val="20"/>
              </w:rPr>
              <w:t xml:space="preserve">-22.608.155 </w:t>
            </w:r>
          </w:p>
        </w:tc>
        <w:tc>
          <w:tcPr>
            <w:tcW w:w="972" w:type="pct"/>
            <w:vAlign w:val="center"/>
          </w:tcPr>
          <w:p w14:paraId="2C0EC24A" w14:textId="48BCF6A9" w:rsidR="007511B8" w:rsidRPr="007511B8" w:rsidRDefault="007511B8">
            <w:pPr>
              <w:jc w:val="center"/>
              <w:rPr>
                <w:rFonts w:cs="Arial"/>
                <w:sz w:val="20"/>
                <w:szCs w:val="20"/>
              </w:rPr>
            </w:pPr>
            <w:r w:rsidRPr="007511B8">
              <w:rPr>
                <w:rFonts w:cs="Arial"/>
                <w:sz w:val="20"/>
                <w:szCs w:val="20"/>
              </w:rPr>
              <w:t xml:space="preserve">-24.701.568 </w:t>
            </w:r>
          </w:p>
        </w:tc>
      </w:tr>
      <w:tr w:rsidR="007511B8" w:rsidRPr="00E87DBD" w14:paraId="4894949B" w14:textId="4D404B7A" w:rsidTr="00997A12">
        <w:trPr>
          <w:trHeight w:val="255"/>
        </w:trPr>
        <w:tc>
          <w:tcPr>
            <w:tcW w:w="2882" w:type="pct"/>
            <w:shd w:val="clear" w:color="auto" w:fill="auto"/>
            <w:noWrap/>
            <w:hideMark/>
          </w:tcPr>
          <w:p w14:paraId="4DEF51B8" w14:textId="40B50EE2" w:rsidR="007511B8" w:rsidRPr="00E87DBD" w:rsidRDefault="007511B8" w:rsidP="001A0C4B">
            <w:pPr>
              <w:keepNext/>
              <w:keepLines/>
              <w:jc w:val="left"/>
              <w:rPr>
                <w:rFonts w:cs="Arial"/>
                <w:i/>
                <w:iCs/>
                <w:sz w:val="20"/>
                <w:szCs w:val="20"/>
              </w:rPr>
            </w:pPr>
            <w:r w:rsidRPr="00E87DBD">
              <w:rPr>
                <w:sz w:val="20"/>
                <w:szCs w:val="20"/>
              </w:rPr>
              <w:t xml:space="preserve">Finansinė vidinė grąžos norma investicijoms </w:t>
            </w:r>
            <w:proofErr w:type="gramStart"/>
            <w:r w:rsidRPr="00E87DBD">
              <w:rPr>
                <w:sz w:val="20"/>
                <w:szCs w:val="20"/>
              </w:rPr>
              <w:t>-</w:t>
            </w:r>
            <w:proofErr w:type="gramEnd"/>
            <w:r w:rsidRPr="00E87DBD">
              <w:rPr>
                <w:sz w:val="20"/>
                <w:szCs w:val="20"/>
              </w:rPr>
              <w:t xml:space="preserve"> FVGN(I)</w:t>
            </w:r>
          </w:p>
        </w:tc>
        <w:tc>
          <w:tcPr>
            <w:tcW w:w="1146" w:type="pct"/>
            <w:shd w:val="clear" w:color="auto" w:fill="auto"/>
            <w:noWrap/>
            <w:vAlign w:val="center"/>
          </w:tcPr>
          <w:p w14:paraId="711EE06C" w14:textId="0AECCB26" w:rsidR="007511B8" w:rsidRPr="007511B8" w:rsidRDefault="007511B8">
            <w:pPr>
              <w:jc w:val="center"/>
              <w:rPr>
                <w:rFonts w:cs="Arial"/>
                <w:sz w:val="20"/>
                <w:szCs w:val="20"/>
              </w:rPr>
            </w:pPr>
            <w:r w:rsidRPr="007511B8">
              <w:rPr>
                <w:rFonts w:cs="Arial"/>
                <w:sz w:val="20"/>
                <w:szCs w:val="20"/>
              </w:rPr>
              <w:t>Nėra reikšmės</w:t>
            </w:r>
          </w:p>
        </w:tc>
        <w:tc>
          <w:tcPr>
            <w:tcW w:w="972" w:type="pct"/>
            <w:vAlign w:val="center"/>
          </w:tcPr>
          <w:p w14:paraId="369C62CF" w14:textId="4A66B0ED" w:rsidR="007511B8" w:rsidRPr="007511B8" w:rsidRDefault="007511B8">
            <w:pPr>
              <w:jc w:val="center"/>
              <w:rPr>
                <w:rFonts w:cs="Arial"/>
                <w:sz w:val="20"/>
                <w:szCs w:val="20"/>
              </w:rPr>
            </w:pPr>
            <w:r w:rsidRPr="007511B8">
              <w:rPr>
                <w:rFonts w:cs="Arial"/>
                <w:sz w:val="20"/>
                <w:szCs w:val="20"/>
              </w:rPr>
              <w:t>Nėra reikšmės</w:t>
            </w:r>
          </w:p>
        </w:tc>
      </w:tr>
      <w:tr w:rsidR="007511B8" w:rsidRPr="00E87DBD" w14:paraId="2E0526C8" w14:textId="288770B9" w:rsidTr="00997A12">
        <w:trPr>
          <w:trHeight w:val="255"/>
        </w:trPr>
        <w:tc>
          <w:tcPr>
            <w:tcW w:w="2882" w:type="pct"/>
            <w:shd w:val="clear" w:color="auto" w:fill="auto"/>
            <w:noWrap/>
            <w:hideMark/>
          </w:tcPr>
          <w:p w14:paraId="0715E471" w14:textId="5801EF01" w:rsidR="007511B8" w:rsidRPr="00E87DBD" w:rsidRDefault="007511B8" w:rsidP="001A0C4B">
            <w:pPr>
              <w:keepNext/>
              <w:keepLines/>
              <w:jc w:val="left"/>
              <w:rPr>
                <w:rFonts w:cs="Arial"/>
                <w:i/>
                <w:iCs/>
                <w:sz w:val="20"/>
                <w:szCs w:val="20"/>
              </w:rPr>
            </w:pPr>
            <w:r w:rsidRPr="00E87DBD">
              <w:rPr>
                <w:sz w:val="20"/>
                <w:szCs w:val="20"/>
              </w:rPr>
              <w:t xml:space="preserve">Finansinė modifikuota vidinė grąžos norma investicijoms </w:t>
            </w:r>
            <w:proofErr w:type="gramStart"/>
            <w:r w:rsidRPr="00E87DBD">
              <w:rPr>
                <w:sz w:val="20"/>
                <w:szCs w:val="20"/>
              </w:rPr>
              <w:t>-</w:t>
            </w:r>
            <w:proofErr w:type="gramEnd"/>
            <w:r w:rsidRPr="00E87DBD">
              <w:rPr>
                <w:sz w:val="20"/>
                <w:szCs w:val="20"/>
              </w:rPr>
              <w:t xml:space="preserve"> FMVGN(I)</w:t>
            </w:r>
          </w:p>
        </w:tc>
        <w:tc>
          <w:tcPr>
            <w:tcW w:w="1146" w:type="pct"/>
            <w:shd w:val="clear" w:color="auto" w:fill="auto"/>
            <w:noWrap/>
            <w:vAlign w:val="bottom"/>
          </w:tcPr>
          <w:p w14:paraId="6DE96644" w14:textId="08CD95F7" w:rsidR="007511B8" w:rsidRPr="007511B8" w:rsidRDefault="007511B8">
            <w:pPr>
              <w:jc w:val="center"/>
              <w:rPr>
                <w:rFonts w:cs="Arial"/>
                <w:sz w:val="20"/>
                <w:szCs w:val="20"/>
              </w:rPr>
            </w:pPr>
            <w:r w:rsidRPr="007511B8">
              <w:rPr>
                <w:rFonts w:cs="Arial"/>
                <w:sz w:val="20"/>
                <w:szCs w:val="20"/>
              </w:rPr>
              <w:t>-12,34%</w:t>
            </w:r>
          </w:p>
        </w:tc>
        <w:tc>
          <w:tcPr>
            <w:tcW w:w="972" w:type="pct"/>
            <w:vAlign w:val="bottom"/>
          </w:tcPr>
          <w:p w14:paraId="6EFC34A8" w14:textId="344BDFEC" w:rsidR="007511B8" w:rsidRPr="007511B8" w:rsidRDefault="007511B8">
            <w:pPr>
              <w:jc w:val="center"/>
              <w:rPr>
                <w:rFonts w:cs="Arial"/>
                <w:sz w:val="20"/>
                <w:szCs w:val="20"/>
              </w:rPr>
            </w:pPr>
            <w:r w:rsidRPr="007511B8">
              <w:rPr>
                <w:rFonts w:cs="Arial"/>
                <w:sz w:val="20"/>
                <w:szCs w:val="20"/>
              </w:rPr>
              <w:t>-15,29%</w:t>
            </w:r>
          </w:p>
        </w:tc>
      </w:tr>
      <w:tr w:rsidR="007511B8" w:rsidRPr="00E87DBD" w14:paraId="45635D25" w14:textId="77777777" w:rsidTr="00D3581C">
        <w:trPr>
          <w:trHeight w:val="255"/>
        </w:trPr>
        <w:tc>
          <w:tcPr>
            <w:tcW w:w="2882" w:type="pct"/>
            <w:shd w:val="clear" w:color="auto" w:fill="auto"/>
            <w:noWrap/>
          </w:tcPr>
          <w:p w14:paraId="50AAAFF1" w14:textId="5D3AD4D9" w:rsidR="007511B8" w:rsidRPr="00E87DBD" w:rsidRDefault="007511B8" w:rsidP="001A0C4B">
            <w:pPr>
              <w:keepNext/>
              <w:keepLines/>
              <w:jc w:val="left"/>
              <w:rPr>
                <w:rFonts w:cs="Arial"/>
                <w:iCs/>
                <w:sz w:val="20"/>
                <w:szCs w:val="20"/>
              </w:rPr>
            </w:pPr>
            <w:r w:rsidRPr="00E87DBD">
              <w:rPr>
                <w:sz w:val="20"/>
                <w:szCs w:val="20"/>
              </w:rPr>
              <w:t xml:space="preserve">Finansinis naudos ir išlaidų santykis </w:t>
            </w:r>
            <w:proofErr w:type="gramStart"/>
            <w:r w:rsidRPr="00E87DBD">
              <w:rPr>
                <w:sz w:val="20"/>
                <w:szCs w:val="20"/>
              </w:rPr>
              <w:t>-</w:t>
            </w:r>
            <w:proofErr w:type="gramEnd"/>
            <w:r w:rsidRPr="00E87DBD">
              <w:rPr>
                <w:sz w:val="20"/>
                <w:szCs w:val="20"/>
              </w:rPr>
              <w:t xml:space="preserve"> FNIS</w:t>
            </w:r>
          </w:p>
        </w:tc>
        <w:tc>
          <w:tcPr>
            <w:tcW w:w="1146" w:type="pct"/>
            <w:shd w:val="clear" w:color="auto" w:fill="auto"/>
            <w:noWrap/>
            <w:vAlign w:val="center"/>
          </w:tcPr>
          <w:p w14:paraId="3F2C92C8" w14:textId="3B9ED98F" w:rsidR="007511B8" w:rsidRPr="007511B8" w:rsidRDefault="007511B8">
            <w:pPr>
              <w:jc w:val="center"/>
              <w:rPr>
                <w:rFonts w:cs="Arial"/>
                <w:sz w:val="20"/>
                <w:szCs w:val="20"/>
              </w:rPr>
            </w:pPr>
            <w:r w:rsidRPr="007511B8">
              <w:rPr>
                <w:rFonts w:cs="Arial"/>
                <w:sz w:val="20"/>
                <w:szCs w:val="20"/>
              </w:rPr>
              <w:t xml:space="preserve">0,28 </w:t>
            </w:r>
          </w:p>
        </w:tc>
        <w:tc>
          <w:tcPr>
            <w:tcW w:w="972" w:type="pct"/>
            <w:vAlign w:val="center"/>
          </w:tcPr>
          <w:p w14:paraId="2C07E184" w14:textId="1470F455" w:rsidR="007511B8" w:rsidRPr="007511B8" w:rsidRDefault="007511B8">
            <w:pPr>
              <w:jc w:val="center"/>
              <w:rPr>
                <w:rFonts w:cs="Arial"/>
                <w:sz w:val="20"/>
                <w:szCs w:val="20"/>
              </w:rPr>
            </w:pPr>
            <w:r w:rsidRPr="007511B8">
              <w:rPr>
                <w:rFonts w:cs="Arial"/>
                <w:sz w:val="20"/>
                <w:szCs w:val="20"/>
              </w:rPr>
              <w:t xml:space="preserve">0,27 </w:t>
            </w:r>
          </w:p>
        </w:tc>
      </w:tr>
    </w:tbl>
    <w:p w14:paraId="0CE96D7E" w14:textId="77777777" w:rsidR="00224BDE" w:rsidRPr="00E87DBD" w:rsidRDefault="00224BDE" w:rsidP="00224BDE"/>
    <w:p w14:paraId="721A4147" w14:textId="62AAD4F0" w:rsidR="00224BDE" w:rsidRPr="00E87DBD" w:rsidRDefault="00227101" w:rsidP="00A82CC5">
      <w:pPr>
        <w:ind w:firstLine="851"/>
        <w:rPr>
          <w:lang w:eastAsia="en-US"/>
        </w:rPr>
      </w:pPr>
      <w:r w:rsidRPr="006272AC">
        <w:rPr>
          <w:lang w:eastAsia="en-US"/>
        </w:rPr>
        <w:t>Alternatyvų finansinių rodiklių vertinimas rodo, kad alternatyv</w:t>
      </w:r>
      <w:r>
        <w:rPr>
          <w:lang w:eastAsia="en-US"/>
        </w:rPr>
        <w:t>ų</w:t>
      </w:r>
      <w:r w:rsidRPr="006272AC">
        <w:rPr>
          <w:lang w:eastAsia="en-US"/>
        </w:rPr>
        <w:t xml:space="preserve"> finansiniai rodikliai (svarbia</w:t>
      </w:r>
      <w:r w:rsidRPr="006272AC">
        <w:rPr>
          <w:lang w:eastAsia="en-US"/>
        </w:rPr>
        <w:t>u</w:t>
      </w:r>
      <w:r w:rsidRPr="006272AC">
        <w:rPr>
          <w:lang w:eastAsia="en-US"/>
        </w:rPr>
        <w:t xml:space="preserve">sias </w:t>
      </w:r>
      <w:r w:rsidRPr="006272AC">
        <w:rPr>
          <w:lang w:eastAsia="en-US"/>
        </w:rPr>
        <w:sym w:font="Symbol" w:char="F02D"/>
      </w:r>
      <w:r w:rsidRPr="006272AC">
        <w:rPr>
          <w:lang w:eastAsia="en-US"/>
        </w:rPr>
        <w:t xml:space="preserve"> FGDV (I</w:t>
      </w:r>
      <w:proofErr w:type="gramStart"/>
      <w:r w:rsidRPr="006272AC">
        <w:rPr>
          <w:lang w:eastAsia="en-US"/>
        </w:rPr>
        <w:t>))</w:t>
      </w:r>
      <w:proofErr w:type="gramEnd"/>
      <w:r w:rsidRPr="006272AC">
        <w:rPr>
          <w:lang w:eastAsia="en-US"/>
        </w:rPr>
        <w:t xml:space="preserve"> yra neigiami</w:t>
      </w:r>
      <w:r>
        <w:rPr>
          <w:lang w:eastAsia="en-US"/>
        </w:rPr>
        <w:t xml:space="preserve">, tačiau alternatyvos </w:t>
      </w:r>
      <w:r>
        <w:rPr>
          <w:rFonts w:cs="Arial"/>
        </w:rPr>
        <w:t>A1 rodikliai yra geresni.</w:t>
      </w:r>
    </w:p>
    <w:p w14:paraId="74473E12" w14:textId="77777777" w:rsidR="00224BDE" w:rsidRPr="00E87DBD" w:rsidRDefault="00224BDE" w:rsidP="00A82CC5">
      <w:pPr>
        <w:ind w:firstLine="851"/>
      </w:pPr>
    </w:p>
    <w:p w14:paraId="6C252D5A" w14:textId="77777777" w:rsidR="00224BDE" w:rsidRPr="00E87DBD" w:rsidRDefault="00224BDE" w:rsidP="00A82CC5">
      <w:pPr>
        <w:pStyle w:val="Antrat3"/>
        <w:keepLines/>
      </w:pPr>
      <w:bookmarkStart w:id="105" w:name="_Toc479283800"/>
      <w:bookmarkStart w:id="106" w:name="_Toc487147687"/>
      <w:bookmarkStart w:id="107" w:name="_Toc23852424"/>
      <w:r w:rsidRPr="00E87DBD">
        <w:t>4.4.2. Išvada dėl finansinio gyvybingumo</w:t>
      </w:r>
      <w:bookmarkEnd w:id="105"/>
      <w:bookmarkEnd w:id="106"/>
      <w:bookmarkEnd w:id="107"/>
    </w:p>
    <w:p w14:paraId="6949B66D" w14:textId="77777777" w:rsidR="00224BDE" w:rsidRPr="00E87DBD" w:rsidRDefault="00224BDE" w:rsidP="00A82CC5">
      <w:pPr>
        <w:keepNext/>
        <w:keepLines/>
        <w:ind w:firstLine="851"/>
        <w:rPr>
          <w:lang w:eastAsia="en-US"/>
        </w:rPr>
      </w:pPr>
    </w:p>
    <w:p w14:paraId="6277BBBB" w14:textId="77777777" w:rsidR="00227101" w:rsidRPr="0039688F" w:rsidRDefault="00227101" w:rsidP="00227101">
      <w:pPr>
        <w:keepNext/>
        <w:keepLines/>
        <w:ind w:firstLine="851"/>
        <w:rPr>
          <w:lang w:eastAsia="en-US"/>
        </w:rPr>
      </w:pPr>
      <w:r w:rsidRPr="0039688F">
        <w:rPr>
          <w:lang w:eastAsia="en-US"/>
        </w:rPr>
        <w:t>Abi nagrinėjamos alternatyvos, vertinant veiklos pajamų ir veiklos išlaidų skirtumą, yra fina</w:t>
      </w:r>
      <w:r w:rsidRPr="0039688F">
        <w:rPr>
          <w:lang w:eastAsia="en-US"/>
        </w:rPr>
        <w:t>n</w:t>
      </w:r>
      <w:r w:rsidRPr="0039688F">
        <w:rPr>
          <w:lang w:eastAsia="en-US"/>
        </w:rPr>
        <w:t>siškai gyvybingos.</w:t>
      </w:r>
    </w:p>
    <w:p w14:paraId="2669DCB6" w14:textId="77777777" w:rsidR="00227101" w:rsidRPr="0039688F" w:rsidRDefault="00227101" w:rsidP="00227101">
      <w:pPr>
        <w:autoSpaceDE w:val="0"/>
        <w:autoSpaceDN w:val="0"/>
        <w:adjustRightInd w:val="0"/>
        <w:ind w:firstLine="709"/>
      </w:pPr>
      <w:r w:rsidRPr="0039688F">
        <w:t>Projekto finansinis gyvybingumas vertinamas nagrinėjant projekto pajamas bei visas, su proje</w:t>
      </w:r>
      <w:r w:rsidRPr="0039688F">
        <w:t>k</w:t>
      </w:r>
      <w:r w:rsidRPr="0039688F">
        <w:t>tu susijusias veiklos išlaidas. Siekiant, kad projektas būtų gyvybingas, per visą projekto ataskaitinį laik</w:t>
      </w:r>
      <w:r w:rsidRPr="0039688F">
        <w:t>o</w:t>
      </w:r>
      <w:r w:rsidRPr="0039688F">
        <w:t xml:space="preserve">tarpį sukauptas grynųjų pinigų srautas turi būti ne neigiamas. </w:t>
      </w:r>
      <w:r w:rsidRPr="0039688F">
        <w:rPr>
          <w:rFonts w:eastAsia="Calibri"/>
        </w:rPr>
        <w:t xml:space="preserve">Projekto įgyvendinimo atveju pajamos už teikiamas paslaugas padengia tik dalį prognozuojamų veiklos išlaidų sumos. Likusi veiklos išlaidų dalis bus finansuojama atitinkamos savivaldybės biudžeto lėšomis. </w:t>
      </w:r>
    </w:p>
    <w:p w14:paraId="4BE8609E" w14:textId="4644FB8C" w:rsidR="00224BDE" w:rsidRPr="00E87DBD" w:rsidRDefault="00227101" w:rsidP="00227101">
      <w:pPr>
        <w:keepNext/>
        <w:keepLines/>
        <w:ind w:firstLine="851"/>
        <w:rPr>
          <w:lang w:eastAsia="en-US"/>
        </w:rPr>
      </w:pPr>
      <w:r w:rsidRPr="0039688F">
        <w:t>Finansinis naudos ir išlaidų santykis (FNIS rodiklis), finansinės analizės rodiklis, atskleidžia</w:t>
      </w:r>
      <w:r w:rsidRPr="0039688F">
        <w:t>n</w:t>
      </w:r>
      <w:r w:rsidRPr="0039688F">
        <w:t>tis, kiek kartų investicinio projekto sukuriama finansinė nauda viršija jam įgyvendinti reikalingas finans</w:t>
      </w:r>
      <w:r w:rsidRPr="0039688F">
        <w:t>i</w:t>
      </w:r>
      <w:r w:rsidRPr="0039688F">
        <w:t>nes išlaidas, projekto įgyvendinimo atveju</w:t>
      </w:r>
      <w:r>
        <w:t xml:space="preserve"> ne</w:t>
      </w:r>
      <w:r w:rsidRPr="0039688F">
        <w:t xml:space="preserve">siekia </w:t>
      </w:r>
      <w:r>
        <w:t>1.</w:t>
      </w:r>
    </w:p>
    <w:p w14:paraId="2CCF7241" w14:textId="77777777" w:rsidR="00224BDE" w:rsidRPr="00E87DBD" w:rsidRDefault="00224BDE" w:rsidP="00A82CC5">
      <w:pPr>
        <w:ind w:firstLine="851"/>
        <w:rPr>
          <w:lang w:eastAsia="en-US"/>
        </w:rPr>
      </w:pPr>
    </w:p>
    <w:p w14:paraId="2D5EEDD3" w14:textId="77777777" w:rsidR="00224BDE" w:rsidRDefault="00224BDE" w:rsidP="00A82CC5">
      <w:pPr>
        <w:pStyle w:val="Antrat3"/>
        <w:keepLines/>
      </w:pPr>
      <w:bookmarkStart w:id="108" w:name="_Toc479283801"/>
      <w:bookmarkStart w:id="109" w:name="_Toc487147688"/>
      <w:bookmarkStart w:id="110" w:name="_Toc23852425"/>
      <w:r w:rsidRPr="00E87DBD">
        <w:t>4.4.3. Kapitalo finansiniai rodikliai</w:t>
      </w:r>
      <w:bookmarkEnd w:id="108"/>
      <w:bookmarkEnd w:id="109"/>
      <w:bookmarkEnd w:id="110"/>
    </w:p>
    <w:p w14:paraId="5F7303FF" w14:textId="77777777" w:rsidR="00227101" w:rsidRDefault="00227101" w:rsidP="00227101">
      <w:pPr>
        <w:rPr>
          <w:lang w:eastAsia="en-US"/>
        </w:rPr>
      </w:pPr>
    </w:p>
    <w:p w14:paraId="5A6D3B2E" w14:textId="4F3A335A" w:rsidR="00227101" w:rsidRPr="00227101" w:rsidRDefault="00227101" w:rsidP="00227101">
      <w:pPr>
        <w:keepNext/>
        <w:keepLines/>
      </w:pPr>
      <w:r>
        <w:rPr>
          <w:lang w:eastAsia="en-US"/>
        </w:rPr>
        <w:tab/>
      </w:r>
      <w:r w:rsidRPr="0039688F">
        <w:t>Kapitalo finansinė grynoji dabartinė vertė (FGDV(K</w:t>
      </w:r>
      <w:proofErr w:type="gramStart"/>
      <w:r w:rsidRPr="0039688F">
        <w:t>))</w:t>
      </w:r>
      <w:proofErr w:type="gramEnd"/>
      <w:r w:rsidRPr="0039688F">
        <w:t xml:space="preserve"> atskleidžia, kokią finansinę naudą per at</w:t>
      </w:r>
      <w:r w:rsidRPr="0039688F">
        <w:t>a</w:t>
      </w:r>
      <w:r w:rsidRPr="0039688F">
        <w:t>skaitinį laikotarpį sukuria jo savininko investuotas kapitalas. Kai investicijų projektą planuojama įgyve</w:t>
      </w:r>
      <w:r w:rsidRPr="0039688F">
        <w:t>n</w:t>
      </w:r>
      <w:r w:rsidRPr="0039688F">
        <w:t>dinti viešajame sektoriuje ir projekto organizaciją sudaro viešojo sektoriaus subjektai, projekto savini</w:t>
      </w:r>
      <w:r w:rsidRPr="0039688F">
        <w:t>n</w:t>
      </w:r>
      <w:r w:rsidRPr="0039688F">
        <w:t>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w:t>
      </w:r>
      <w:r w:rsidRPr="0039688F">
        <w:t>a</w:t>
      </w:r>
      <w:r w:rsidRPr="0039688F">
        <w:t>vininkui naudinga įgyvendinti projektą, nes projekto pinigų srautai padengia į projektą investuotą kapit</w:t>
      </w:r>
      <w:r w:rsidRPr="0039688F">
        <w:t>a</w:t>
      </w:r>
      <w:r w:rsidRPr="0039688F">
        <w:t>lą. FVGN(K) skaičiuojama kaip antrasis rodiklis. Jeigu FVGN(K) didesnė už rinkoje esančią palūkanų normą, vadinasi, projektas duos didesnę naudą už kapitalo skolinimosi išlaidas.</w:t>
      </w:r>
    </w:p>
    <w:p w14:paraId="2DD672B3" w14:textId="77777777" w:rsidR="00224BDE" w:rsidRPr="00E87DBD" w:rsidRDefault="00224BDE" w:rsidP="00A82CC5">
      <w:pPr>
        <w:keepNext/>
        <w:keepLines/>
        <w:ind w:firstLine="851"/>
      </w:pPr>
    </w:p>
    <w:p w14:paraId="16FAF59A" w14:textId="77777777" w:rsidR="00224BDE" w:rsidRPr="00E87DBD" w:rsidRDefault="00224BDE" w:rsidP="00224BDE">
      <w:pPr>
        <w:keepNext/>
        <w:keepLines/>
        <w:rPr>
          <w:b/>
          <w:lang w:eastAsia="en-US"/>
        </w:rPr>
      </w:pPr>
      <w:r w:rsidRPr="00E87DBD">
        <w:rPr>
          <w:b/>
        </w:rPr>
        <w:t>4.</w:t>
      </w:r>
      <w:r w:rsidR="00F936D1" w:rsidRPr="00E87DBD">
        <w:rPr>
          <w:b/>
        </w:rPr>
        <w:t>3</w:t>
      </w:r>
      <w:r w:rsidRPr="00E87DBD">
        <w:rPr>
          <w:b/>
        </w:rPr>
        <w:t xml:space="preserve"> lentelė.</w:t>
      </w:r>
      <w:r w:rsidRPr="00E87DBD">
        <w:t xml:space="preserve"> </w:t>
      </w:r>
      <w:r w:rsidR="00F936D1" w:rsidRPr="00E87DBD">
        <w:rPr>
          <w:b/>
        </w:rPr>
        <w:t>K</w:t>
      </w:r>
      <w:r w:rsidRPr="00E87DBD">
        <w:rPr>
          <w:b/>
          <w:lang w:eastAsia="en-US"/>
        </w:rPr>
        <w:t>apitalo finansiniai rodikliai</w:t>
      </w:r>
    </w:p>
    <w:tbl>
      <w:tblPr>
        <w:tblW w:w="5000" w:type="pct"/>
        <w:tblLayout w:type="fixed"/>
        <w:tblLook w:val="04A0" w:firstRow="1" w:lastRow="0" w:firstColumn="1" w:lastColumn="0" w:noHBand="0" w:noVBand="1"/>
      </w:tblPr>
      <w:tblGrid>
        <w:gridCol w:w="5353"/>
        <w:gridCol w:w="2129"/>
        <w:gridCol w:w="1806"/>
      </w:tblGrid>
      <w:tr w:rsidR="00B423C8" w:rsidRPr="00B423C8" w14:paraId="51244BA6" w14:textId="77777777" w:rsidTr="00230E8C">
        <w:trPr>
          <w:trHeight w:val="255"/>
        </w:trPr>
        <w:tc>
          <w:tcPr>
            <w:tcW w:w="28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0E555" w14:textId="77777777" w:rsidR="00BD0E1D" w:rsidRPr="00B423C8" w:rsidRDefault="00BD0E1D" w:rsidP="00230E8C">
            <w:pPr>
              <w:keepNext/>
              <w:keepLines/>
              <w:jc w:val="center"/>
              <w:rPr>
                <w:rFonts w:cs="Arial"/>
                <w:iCs/>
                <w:sz w:val="20"/>
                <w:szCs w:val="20"/>
              </w:rPr>
            </w:pPr>
            <w:r w:rsidRPr="00B423C8">
              <w:rPr>
                <w:rFonts w:cs="Arial"/>
                <w:iCs/>
                <w:sz w:val="20"/>
                <w:szCs w:val="20"/>
              </w:rPr>
              <w:t>Finansinės analizės rodikliai</w:t>
            </w:r>
          </w:p>
        </w:tc>
        <w:tc>
          <w:tcPr>
            <w:tcW w:w="1146" w:type="pct"/>
            <w:tcBorders>
              <w:top w:val="single" w:sz="4" w:space="0" w:color="auto"/>
              <w:left w:val="nil"/>
              <w:bottom w:val="single" w:sz="4" w:space="0" w:color="auto"/>
              <w:right w:val="single" w:sz="4" w:space="0" w:color="auto"/>
            </w:tcBorders>
            <w:shd w:val="clear" w:color="auto" w:fill="auto"/>
            <w:noWrap/>
            <w:vAlign w:val="center"/>
          </w:tcPr>
          <w:p w14:paraId="74AABD3A" w14:textId="5D426BC8" w:rsidR="00BD0E1D" w:rsidRPr="00B423C8" w:rsidRDefault="00BD0E1D" w:rsidP="00227101">
            <w:pPr>
              <w:keepNext/>
              <w:keepLines/>
              <w:jc w:val="center"/>
              <w:rPr>
                <w:rFonts w:cs="Arial"/>
                <w:sz w:val="20"/>
                <w:szCs w:val="20"/>
              </w:rPr>
            </w:pPr>
            <w:r w:rsidRPr="00B423C8">
              <w:rPr>
                <w:rFonts w:cs="Arial"/>
                <w:sz w:val="20"/>
                <w:szCs w:val="20"/>
              </w:rPr>
              <w:t xml:space="preserve">Alternatyva </w:t>
            </w:r>
            <w:r w:rsidR="00227101" w:rsidRPr="00B423C8">
              <w:rPr>
                <w:rFonts w:cs="Arial"/>
                <w:sz w:val="20"/>
                <w:szCs w:val="20"/>
              </w:rPr>
              <w:t>A1</w:t>
            </w:r>
          </w:p>
        </w:tc>
        <w:tc>
          <w:tcPr>
            <w:tcW w:w="972" w:type="pct"/>
            <w:tcBorders>
              <w:top w:val="single" w:sz="4" w:space="0" w:color="auto"/>
              <w:left w:val="nil"/>
              <w:bottom w:val="single" w:sz="4" w:space="0" w:color="auto"/>
              <w:right w:val="single" w:sz="4" w:space="0" w:color="auto"/>
            </w:tcBorders>
          </w:tcPr>
          <w:p w14:paraId="552A419F" w14:textId="6CD99CFA" w:rsidR="00BD0E1D" w:rsidRPr="00B423C8" w:rsidRDefault="00BD0E1D" w:rsidP="00227101">
            <w:pPr>
              <w:keepNext/>
              <w:keepLines/>
              <w:jc w:val="center"/>
              <w:rPr>
                <w:rFonts w:cs="Arial"/>
                <w:sz w:val="20"/>
                <w:szCs w:val="20"/>
              </w:rPr>
            </w:pPr>
            <w:r w:rsidRPr="00B423C8">
              <w:rPr>
                <w:rFonts w:cs="Arial"/>
                <w:sz w:val="20"/>
                <w:szCs w:val="20"/>
              </w:rPr>
              <w:t xml:space="preserve">Alternatyva </w:t>
            </w:r>
            <w:r w:rsidR="00227101" w:rsidRPr="00B423C8">
              <w:rPr>
                <w:rFonts w:cs="Arial"/>
                <w:sz w:val="20"/>
                <w:szCs w:val="20"/>
              </w:rPr>
              <w:t>A2</w:t>
            </w:r>
          </w:p>
        </w:tc>
      </w:tr>
      <w:tr w:rsidR="007511B8" w:rsidRPr="00B423C8" w14:paraId="6607D376" w14:textId="77777777" w:rsidTr="00230E8C">
        <w:trPr>
          <w:trHeight w:val="255"/>
        </w:trPr>
        <w:tc>
          <w:tcPr>
            <w:tcW w:w="2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705CE" w14:textId="713F81EF" w:rsidR="007511B8" w:rsidRPr="00B423C8" w:rsidRDefault="007511B8" w:rsidP="00230E8C">
            <w:pPr>
              <w:keepNext/>
              <w:keepLines/>
              <w:jc w:val="left"/>
              <w:rPr>
                <w:rFonts w:cs="Arial"/>
                <w:i/>
                <w:iCs/>
                <w:sz w:val="20"/>
                <w:szCs w:val="20"/>
              </w:rPr>
            </w:pPr>
            <w:r w:rsidRPr="00B423C8">
              <w:rPr>
                <w:rFonts w:cs="Arial"/>
                <w:i/>
                <w:iCs/>
                <w:sz w:val="20"/>
                <w:szCs w:val="20"/>
              </w:rPr>
              <w:t xml:space="preserve">Finansinė grynoji dabartinė vertė kapitalui </w:t>
            </w:r>
            <w:proofErr w:type="gramStart"/>
            <w:r w:rsidRPr="00B423C8">
              <w:rPr>
                <w:rFonts w:cs="Arial"/>
                <w:i/>
                <w:iCs/>
                <w:sz w:val="20"/>
                <w:szCs w:val="20"/>
              </w:rPr>
              <w:t>-</w:t>
            </w:r>
            <w:proofErr w:type="gramEnd"/>
            <w:r w:rsidRPr="00B423C8">
              <w:rPr>
                <w:rFonts w:cs="Arial"/>
                <w:i/>
                <w:iCs/>
                <w:sz w:val="20"/>
                <w:szCs w:val="20"/>
              </w:rPr>
              <w:t xml:space="preserve"> FGDV(K)</w:t>
            </w:r>
          </w:p>
        </w:tc>
        <w:tc>
          <w:tcPr>
            <w:tcW w:w="1146" w:type="pct"/>
            <w:tcBorders>
              <w:top w:val="single" w:sz="4" w:space="0" w:color="auto"/>
              <w:left w:val="nil"/>
              <w:bottom w:val="single" w:sz="4" w:space="0" w:color="auto"/>
              <w:right w:val="single" w:sz="4" w:space="0" w:color="auto"/>
            </w:tcBorders>
            <w:shd w:val="clear" w:color="auto" w:fill="auto"/>
            <w:noWrap/>
            <w:vAlign w:val="center"/>
          </w:tcPr>
          <w:p w14:paraId="09269C43" w14:textId="6623064B" w:rsidR="007511B8" w:rsidRPr="007511B8" w:rsidRDefault="007511B8" w:rsidP="00230E8C">
            <w:pPr>
              <w:jc w:val="center"/>
              <w:rPr>
                <w:rFonts w:cs="Arial"/>
                <w:sz w:val="20"/>
                <w:szCs w:val="20"/>
              </w:rPr>
            </w:pPr>
            <w:r w:rsidRPr="007511B8">
              <w:rPr>
                <w:rFonts w:ascii="Arial" w:hAnsi="Arial" w:cs="Arial"/>
                <w:sz w:val="20"/>
                <w:szCs w:val="20"/>
              </w:rPr>
              <w:t xml:space="preserve">-15.502.188 </w:t>
            </w:r>
          </w:p>
        </w:tc>
        <w:tc>
          <w:tcPr>
            <w:tcW w:w="972" w:type="pct"/>
            <w:tcBorders>
              <w:top w:val="single" w:sz="4" w:space="0" w:color="auto"/>
              <w:left w:val="nil"/>
              <w:bottom w:val="single" w:sz="4" w:space="0" w:color="auto"/>
              <w:right w:val="single" w:sz="4" w:space="0" w:color="auto"/>
            </w:tcBorders>
            <w:vAlign w:val="center"/>
          </w:tcPr>
          <w:p w14:paraId="29456386" w14:textId="13A22C72" w:rsidR="007511B8" w:rsidRPr="007511B8" w:rsidRDefault="007511B8" w:rsidP="00D3581C">
            <w:pPr>
              <w:jc w:val="center"/>
              <w:rPr>
                <w:rFonts w:cs="Arial"/>
                <w:sz w:val="20"/>
                <w:szCs w:val="20"/>
              </w:rPr>
            </w:pPr>
            <w:r w:rsidRPr="007511B8">
              <w:rPr>
                <w:rFonts w:ascii="Arial" w:hAnsi="Arial" w:cs="Arial"/>
                <w:sz w:val="20"/>
                <w:szCs w:val="20"/>
              </w:rPr>
              <w:t xml:space="preserve">-16.193.869 </w:t>
            </w:r>
          </w:p>
        </w:tc>
      </w:tr>
      <w:tr w:rsidR="007511B8" w:rsidRPr="00B423C8" w14:paraId="34B6B76A" w14:textId="77777777" w:rsidTr="0017506B">
        <w:trPr>
          <w:trHeight w:val="255"/>
        </w:trPr>
        <w:tc>
          <w:tcPr>
            <w:tcW w:w="2882" w:type="pct"/>
            <w:tcBorders>
              <w:top w:val="nil"/>
              <w:left w:val="single" w:sz="4" w:space="0" w:color="auto"/>
              <w:bottom w:val="single" w:sz="4" w:space="0" w:color="auto"/>
              <w:right w:val="single" w:sz="4" w:space="0" w:color="auto"/>
            </w:tcBorders>
            <w:shd w:val="clear" w:color="auto" w:fill="auto"/>
            <w:noWrap/>
            <w:vAlign w:val="bottom"/>
          </w:tcPr>
          <w:p w14:paraId="4297D592" w14:textId="2C68B153" w:rsidR="007511B8" w:rsidRPr="00B423C8" w:rsidRDefault="007511B8" w:rsidP="00230E8C">
            <w:pPr>
              <w:keepNext/>
              <w:keepLines/>
              <w:jc w:val="left"/>
              <w:rPr>
                <w:rFonts w:cs="Arial"/>
                <w:iCs/>
                <w:sz w:val="20"/>
                <w:szCs w:val="20"/>
              </w:rPr>
            </w:pPr>
            <w:r w:rsidRPr="00B423C8">
              <w:rPr>
                <w:rFonts w:cs="Arial"/>
                <w:i/>
                <w:iCs/>
                <w:sz w:val="20"/>
                <w:szCs w:val="20"/>
              </w:rPr>
              <w:t xml:space="preserve">Finansinė vidinė grąžos norma kapitalui </w:t>
            </w:r>
            <w:proofErr w:type="gramStart"/>
            <w:r w:rsidRPr="00B423C8">
              <w:rPr>
                <w:rFonts w:cs="Arial"/>
                <w:i/>
                <w:iCs/>
                <w:sz w:val="20"/>
                <w:szCs w:val="20"/>
              </w:rPr>
              <w:t>-</w:t>
            </w:r>
            <w:proofErr w:type="gramEnd"/>
            <w:r w:rsidRPr="00B423C8">
              <w:rPr>
                <w:rFonts w:cs="Arial"/>
                <w:i/>
                <w:iCs/>
                <w:sz w:val="20"/>
                <w:szCs w:val="20"/>
              </w:rPr>
              <w:t xml:space="preserve"> FVGN(K)</w:t>
            </w:r>
          </w:p>
        </w:tc>
        <w:tc>
          <w:tcPr>
            <w:tcW w:w="1146" w:type="pct"/>
            <w:tcBorders>
              <w:top w:val="nil"/>
              <w:left w:val="nil"/>
              <w:bottom w:val="single" w:sz="4" w:space="0" w:color="auto"/>
              <w:right w:val="single" w:sz="4" w:space="0" w:color="auto"/>
            </w:tcBorders>
            <w:shd w:val="clear" w:color="auto" w:fill="auto"/>
            <w:noWrap/>
            <w:vAlign w:val="center"/>
          </w:tcPr>
          <w:p w14:paraId="55E92013" w14:textId="0DDA66A6" w:rsidR="007511B8" w:rsidRPr="007511B8" w:rsidRDefault="007511B8" w:rsidP="00D3581C">
            <w:pPr>
              <w:jc w:val="center"/>
              <w:rPr>
                <w:rFonts w:cs="Arial"/>
                <w:sz w:val="20"/>
                <w:szCs w:val="20"/>
              </w:rPr>
            </w:pPr>
            <w:r w:rsidRPr="007511B8">
              <w:rPr>
                <w:rFonts w:ascii="Arial" w:hAnsi="Arial" w:cs="Arial"/>
                <w:sz w:val="20"/>
                <w:szCs w:val="20"/>
              </w:rPr>
              <w:t>Nėra reikšmės</w:t>
            </w:r>
          </w:p>
        </w:tc>
        <w:tc>
          <w:tcPr>
            <w:tcW w:w="972" w:type="pct"/>
            <w:tcBorders>
              <w:top w:val="nil"/>
              <w:left w:val="nil"/>
              <w:bottom w:val="single" w:sz="4" w:space="0" w:color="auto"/>
              <w:right w:val="single" w:sz="4" w:space="0" w:color="auto"/>
            </w:tcBorders>
            <w:vAlign w:val="center"/>
          </w:tcPr>
          <w:p w14:paraId="6B80512A" w14:textId="59DD2C5C" w:rsidR="007511B8" w:rsidRPr="007511B8" w:rsidRDefault="007511B8" w:rsidP="00230E8C">
            <w:pPr>
              <w:jc w:val="center"/>
              <w:rPr>
                <w:rFonts w:cs="Arial"/>
                <w:sz w:val="20"/>
                <w:szCs w:val="20"/>
              </w:rPr>
            </w:pPr>
            <w:r w:rsidRPr="007511B8">
              <w:rPr>
                <w:rFonts w:ascii="Arial" w:hAnsi="Arial" w:cs="Arial"/>
                <w:sz w:val="20"/>
                <w:szCs w:val="20"/>
              </w:rPr>
              <w:t>Nėra reikšmės</w:t>
            </w:r>
          </w:p>
        </w:tc>
      </w:tr>
      <w:tr w:rsidR="007511B8" w:rsidRPr="00B423C8" w14:paraId="47D4735A" w14:textId="77777777" w:rsidTr="00D2224F">
        <w:trPr>
          <w:trHeight w:val="255"/>
        </w:trPr>
        <w:tc>
          <w:tcPr>
            <w:tcW w:w="2882" w:type="pct"/>
            <w:tcBorders>
              <w:top w:val="nil"/>
              <w:left w:val="single" w:sz="4" w:space="0" w:color="auto"/>
              <w:bottom w:val="single" w:sz="4" w:space="0" w:color="auto"/>
              <w:right w:val="single" w:sz="4" w:space="0" w:color="auto"/>
            </w:tcBorders>
            <w:shd w:val="clear" w:color="auto" w:fill="auto"/>
            <w:noWrap/>
            <w:vAlign w:val="bottom"/>
            <w:hideMark/>
          </w:tcPr>
          <w:p w14:paraId="55483028" w14:textId="6AD66E6D" w:rsidR="007511B8" w:rsidRPr="00B423C8" w:rsidRDefault="007511B8" w:rsidP="00230E8C">
            <w:pPr>
              <w:keepNext/>
              <w:keepLines/>
              <w:jc w:val="left"/>
              <w:rPr>
                <w:rFonts w:cs="Arial"/>
                <w:i/>
                <w:iCs/>
                <w:sz w:val="20"/>
                <w:szCs w:val="20"/>
              </w:rPr>
            </w:pPr>
            <w:r w:rsidRPr="00B423C8">
              <w:rPr>
                <w:rFonts w:cs="Arial"/>
                <w:i/>
                <w:iCs/>
                <w:sz w:val="20"/>
                <w:szCs w:val="20"/>
              </w:rPr>
              <w:t xml:space="preserve">Finansinė modifikuota vidinė grąžos norma kapitalui </w:t>
            </w:r>
            <w:proofErr w:type="gramStart"/>
            <w:r w:rsidRPr="00B423C8">
              <w:rPr>
                <w:rFonts w:cs="Arial"/>
                <w:i/>
                <w:iCs/>
                <w:sz w:val="20"/>
                <w:szCs w:val="20"/>
              </w:rPr>
              <w:t>-</w:t>
            </w:r>
            <w:proofErr w:type="gramEnd"/>
            <w:r w:rsidRPr="00B423C8">
              <w:rPr>
                <w:rFonts w:cs="Arial"/>
                <w:i/>
                <w:iCs/>
                <w:sz w:val="20"/>
                <w:szCs w:val="20"/>
              </w:rPr>
              <w:t xml:space="preserve"> FMVGN(K)</w:t>
            </w:r>
          </w:p>
        </w:tc>
        <w:tc>
          <w:tcPr>
            <w:tcW w:w="1146" w:type="pct"/>
            <w:tcBorders>
              <w:top w:val="nil"/>
              <w:left w:val="nil"/>
              <w:bottom w:val="single" w:sz="4" w:space="0" w:color="auto"/>
              <w:right w:val="single" w:sz="4" w:space="0" w:color="auto"/>
            </w:tcBorders>
            <w:shd w:val="clear" w:color="auto" w:fill="auto"/>
            <w:noWrap/>
            <w:vAlign w:val="bottom"/>
          </w:tcPr>
          <w:p w14:paraId="4D6C43A6" w14:textId="454E319A" w:rsidR="007511B8" w:rsidRPr="007511B8" w:rsidRDefault="007511B8" w:rsidP="00D3581C">
            <w:pPr>
              <w:jc w:val="center"/>
              <w:rPr>
                <w:rFonts w:cs="Arial"/>
                <w:sz w:val="20"/>
                <w:szCs w:val="20"/>
              </w:rPr>
            </w:pPr>
            <w:r w:rsidRPr="007511B8">
              <w:rPr>
                <w:rFonts w:ascii="Arial" w:hAnsi="Arial" w:cs="Arial"/>
                <w:sz w:val="20"/>
                <w:szCs w:val="20"/>
              </w:rPr>
              <w:t>-15,26%</w:t>
            </w:r>
          </w:p>
        </w:tc>
        <w:tc>
          <w:tcPr>
            <w:tcW w:w="972" w:type="pct"/>
            <w:tcBorders>
              <w:top w:val="nil"/>
              <w:left w:val="nil"/>
              <w:bottom w:val="single" w:sz="4" w:space="0" w:color="auto"/>
              <w:right w:val="single" w:sz="4" w:space="0" w:color="auto"/>
            </w:tcBorders>
            <w:vAlign w:val="bottom"/>
          </w:tcPr>
          <w:p w14:paraId="4D6C1E55" w14:textId="17443A8B" w:rsidR="007511B8" w:rsidRPr="007511B8" w:rsidRDefault="007511B8" w:rsidP="00230E8C">
            <w:pPr>
              <w:jc w:val="center"/>
              <w:rPr>
                <w:rFonts w:cs="Arial"/>
                <w:sz w:val="20"/>
                <w:szCs w:val="20"/>
              </w:rPr>
            </w:pPr>
            <w:r w:rsidRPr="007511B8">
              <w:rPr>
                <w:rFonts w:ascii="Arial" w:hAnsi="Arial" w:cs="Arial"/>
                <w:sz w:val="20"/>
                <w:szCs w:val="20"/>
              </w:rPr>
              <w:t>-28,35%</w:t>
            </w:r>
          </w:p>
        </w:tc>
      </w:tr>
    </w:tbl>
    <w:p w14:paraId="3C3DD1B1" w14:textId="77777777" w:rsidR="00224BDE" w:rsidRPr="00E87DBD" w:rsidRDefault="00224BDE" w:rsidP="00224BDE">
      <w:pPr>
        <w:rPr>
          <w:lang w:eastAsia="en-US"/>
        </w:rPr>
      </w:pPr>
    </w:p>
    <w:p w14:paraId="2AA25742" w14:textId="2558C61E" w:rsidR="00224BDE" w:rsidRPr="00E87DBD" w:rsidRDefault="00BD0E1D" w:rsidP="00A82CC5">
      <w:pPr>
        <w:ind w:firstLine="851"/>
        <w:rPr>
          <w:lang w:eastAsia="en-US"/>
        </w:rPr>
      </w:pPr>
      <w:r w:rsidRPr="00E87DBD">
        <w:rPr>
          <w:lang w:eastAsia="en-US"/>
        </w:rPr>
        <w:t xml:space="preserve">Alternatyvų kapitalo finansinių rodiklių vertinimas rodo, kad alternatyvų rodikliai (svarbiausias </w:t>
      </w:r>
      <w:r w:rsidRPr="00E87DBD">
        <w:rPr>
          <w:lang w:eastAsia="en-US"/>
        </w:rPr>
        <w:sym w:font="Symbol" w:char="F02D"/>
      </w:r>
      <w:r w:rsidRPr="00E87DBD">
        <w:rPr>
          <w:lang w:eastAsia="en-US"/>
        </w:rPr>
        <w:t xml:space="preserve"> FGDV (K</w:t>
      </w:r>
      <w:proofErr w:type="gramStart"/>
      <w:r w:rsidRPr="00E87DBD">
        <w:rPr>
          <w:lang w:eastAsia="en-US"/>
        </w:rPr>
        <w:t>))</w:t>
      </w:r>
      <w:proofErr w:type="gramEnd"/>
      <w:r w:rsidRPr="00E87DBD">
        <w:rPr>
          <w:lang w:eastAsia="en-US"/>
        </w:rPr>
        <w:t xml:space="preserve"> yra neigiami, tačiau alternatyvos </w:t>
      </w:r>
      <w:r w:rsidR="00D3581C" w:rsidRPr="00E87DBD">
        <w:rPr>
          <w:rFonts w:cs="Arial"/>
        </w:rPr>
        <w:t>A1</w:t>
      </w:r>
      <w:r w:rsidRPr="00E87DBD">
        <w:rPr>
          <w:rFonts w:cs="Arial"/>
        </w:rPr>
        <w:t xml:space="preserve"> rodikliai yra geresni.</w:t>
      </w:r>
    </w:p>
    <w:p w14:paraId="30FA3E4B" w14:textId="77777777" w:rsidR="00224BDE" w:rsidRPr="00E87DBD" w:rsidRDefault="00224BDE" w:rsidP="00224BDE">
      <w:pPr>
        <w:rPr>
          <w:lang w:eastAsia="en-US"/>
        </w:rPr>
      </w:pPr>
    </w:p>
    <w:p w14:paraId="0B348962" w14:textId="77777777" w:rsidR="00224BDE" w:rsidRPr="00E87DBD" w:rsidRDefault="00224BDE" w:rsidP="00224BDE">
      <w:pPr>
        <w:rPr>
          <w:lang w:eastAsia="en-US"/>
        </w:rPr>
      </w:pPr>
    </w:p>
    <w:p w14:paraId="798728AC" w14:textId="77777777" w:rsidR="00224BDE" w:rsidRPr="00E87DBD" w:rsidRDefault="00224BDE" w:rsidP="00224BDE">
      <w:pPr>
        <w:pStyle w:val="Antrat1"/>
        <w:keepLines/>
        <w:rPr>
          <w:lang w:eastAsia="en-US"/>
        </w:rPr>
      </w:pPr>
      <w:bookmarkStart w:id="111" w:name="_Toc479283802"/>
      <w:bookmarkStart w:id="112" w:name="_Toc487147689"/>
      <w:bookmarkStart w:id="113" w:name="_Toc23852426"/>
      <w:r w:rsidRPr="00E87DBD">
        <w:rPr>
          <w:lang w:eastAsia="en-US"/>
        </w:rPr>
        <w:lastRenderedPageBreak/>
        <w:t>5. Ekonominė analizė</w:t>
      </w:r>
      <w:bookmarkEnd w:id="111"/>
      <w:bookmarkEnd w:id="112"/>
      <w:bookmarkEnd w:id="113"/>
    </w:p>
    <w:p w14:paraId="513057E7" w14:textId="77777777" w:rsidR="00224BDE" w:rsidRPr="00E87DBD" w:rsidRDefault="00224BDE" w:rsidP="00224BDE">
      <w:pPr>
        <w:keepNext/>
        <w:keepLines/>
      </w:pPr>
    </w:p>
    <w:p w14:paraId="5896F021" w14:textId="77777777" w:rsidR="00DD2E34" w:rsidRDefault="00DD2E34" w:rsidP="00A82CC5">
      <w:pPr>
        <w:keepNext/>
        <w:keepLines/>
        <w:ind w:firstLine="851"/>
      </w:pPr>
      <w:r w:rsidRPr="0039688F">
        <w:t>Socialinė</w:t>
      </w:r>
      <w:proofErr w:type="gramStart"/>
      <w:r w:rsidRPr="0039688F">
        <w:t>-</w:t>
      </w:r>
      <w:proofErr w:type="gramEnd"/>
      <w:r w:rsidRPr="0039688F">
        <w:t>ekonominė analizė įvertina projekto indėlį regiono ar visos šalies ekonominei ger</w:t>
      </w:r>
      <w:r w:rsidRPr="0039688F">
        <w:t>o</w:t>
      </w:r>
      <w:r w:rsidRPr="0039688F">
        <w:t>vei. Minėta nauda viešosios infrastruktūros kūrimo ir modernizavimo atveju yra pagrindinė viešųjų inve</w:t>
      </w:r>
      <w:r w:rsidRPr="0039688F">
        <w:t>s</w:t>
      </w:r>
      <w:r w:rsidRPr="0039688F">
        <w:t>ticijų projekto nauda. Atsižvelgiant į socialinės ekonominės naudos vertinimo rodiklius, bus įvertinta a</w:t>
      </w:r>
      <w:r w:rsidRPr="0039688F">
        <w:t>t</w:t>
      </w:r>
      <w:r w:rsidRPr="0039688F">
        <w:t>rinkta alternatyva ir nurodyti rodikliai, kuriais remiantis bus nustatyta ar investicijų projekto įgyvendin</w:t>
      </w:r>
      <w:r w:rsidRPr="0039688F">
        <w:t>i</w:t>
      </w:r>
      <w:r w:rsidRPr="0039688F">
        <w:t xml:space="preserve">mas sukuria didesnę naudą nei patiriami kaštai. </w:t>
      </w:r>
    </w:p>
    <w:p w14:paraId="46A917DA" w14:textId="3186F755" w:rsidR="00224BDE" w:rsidRPr="00E87DBD" w:rsidRDefault="00224BDE" w:rsidP="00A82CC5">
      <w:pPr>
        <w:keepNext/>
        <w:keepLines/>
        <w:ind w:firstLine="851"/>
      </w:pPr>
      <w:r w:rsidRPr="00E87DBD">
        <w:t>Ekonominio vertinimo metu finansinio vertinimo rezultatai yra koreguojami (atliekama fiskalinė korekcija), papildomai įvertinama tiesioginė ir netiesioginė socialinė</w:t>
      </w:r>
      <w:proofErr w:type="gramStart"/>
      <w:r w:rsidRPr="00E87DBD">
        <w:t>-</w:t>
      </w:r>
      <w:proofErr w:type="gramEnd"/>
      <w:r w:rsidRPr="00E87DBD">
        <w:t xml:space="preserve">ekonominė nauda, kaštai. </w:t>
      </w:r>
    </w:p>
    <w:p w14:paraId="6004E55A" w14:textId="77777777" w:rsidR="00224BDE" w:rsidRPr="00E87DBD" w:rsidRDefault="00224BDE" w:rsidP="00A82CC5">
      <w:pPr>
        <w:keepNext/>
        <w:keepLines/>
        <w:ind w:firstLine="851"/>
      </w:pPr>
      <w:r w:rsidRPr="00E87DBD">
        <w:t>Vykdant ekonominį vertinimą apskaičiuojami projekto ekonominė dabartinė grynoji vertė (EGDV), ekonominė vidinė grąžos norma (EVGN), naudos ir kaštų santykis.</w:t>
      </w:r>
    </w:p>
    <w:p w14:paraId="36DFA1C3" w14:textId="77777777" w:rsidR="00224BDE" w:rsidRPr="00E87DBD" w:rsidRDefault="00224BDE" w:rsidP="00A82CC5">
      <w:pPr>
        <w:ind w:firstLine="851"/>
      </w:pPr>
      <w:r w:rsidRPr="00E87DBD">
        <w:t>Ekonominiai rodikliai nustatomi atliekant šias finansinės pinigų srautų ataskaitos korekcijas:</w:t>
      </w:r>
    </w:p>
    <w:p w14:paraId="3C4D772E" w14:textId="77777777" w:rsidR="00224BDE" w:rsidRPr="00E87DBD" w:rsidRDefault="00224BDE" w:rsidP="00A82CC5">
      <w:pPr>
        <w:ind w:firstLine="851"/>
      </w:pPr>
      <w:r w:rsidRPr="00E87DBD">
        <w:t>1. atliekamos fiskalinės korekcijos – eliminuojami tiesioginiai ir netiesioginiai mokesčiai;</w:t>
      </w:r>
    </w:p>
    <w:p w14:paraId="02E1E22D" w14:textId="77777777" w:rsidR="00224BDE" w:rsidRPr="00E87DBD" w:rsidRDefault="00224BDE" w:rsidP="00A82CC5">
      <w:pPr>
        <w:ind w:firstLine="851"/>
      </w:pPr>
      <w:r w:rsidRPr="00E87DBD">
        <w:t>2. įvertinamas išorinis projekto poveikis, išorinė nauda (pinigine išraiška apskaičiuojamas pr</w:t>
      </w:r>
      <w:r w:rsidRPr="00E87DBD">
        <w:t>o</w:t>
      </w:r>
      <w:r w:rsidRPr="00E87DBD">
        <w:t>jekto poveikis);</w:t>
      </w:r>
    </w:p>
    <w:p w14:paraId="2EAE903F" w14:textId="77777777" w:rsidR="00224BDE" w:rsidRPr="00E87DBD" w:rsidRDefault="00224BDE" w:rsidP="00A82CC5">
      <w:pPr>
        <w:ind w:firstLine="851"/>
      </w:pPr>
      <w:r w:rsidRPr="00E87DBD">
        <w:t>3. rinkos kainos (kai realios kainos yra iškreiptos netobulos konkurencijos arba darbuotojų a</w:t>
      </w:r>
      <w:r w:rsidRPr="00E87DBD">
        <w:t>t</w:t>
      </w:r>
      <w:r w:rsidRPr="00E87DBD">
        <w:t>lyginimai nėra tiesiogiai susieti su darbo našumu) pakeičiamos į skaičiuojamąsias kainas.</w:t>
      </w:r>
    </w:p>
    <w:p w14:paraId="79E087B1" w14:textId="77777777" w:rsidR="00224BDE" w:rsidRPr="00E87DBD" w:rsidRDefault="00224BDE" w:rsidP="00A82CC5">
      <w:pPr>
        <w:ind w:firstLine="851"/>
        <w:rPr>
          <w:lang w:eastAsia="en-US"/>
        </w:rPr>
      </w:pPr>
      <w:r w:rsidRPr="00E87DBD">
        <w:t xml:space="preserve"> </w:t>
      </w:r>
      <w:r w:rsidRPr="00E87DBD">
        <w:tab/>
      </w:r>
    </w:p>
    <w:p w14:paraId="35C29B18" w14:textId="77777777" w:rsidR="00224BDE" w:rsidRPr="00E87DBD" w:rsidRDefault="00224BDE" w:rsidP="00C94034">
      <w:pPr>
        <w:pStyle w:val="Antrat2"/>
      </w:pPr>
      <w:bookmarkStart w:id="114" w:name="_Toc479283803"/>
      <w:bookmarkStart w:id="115" w:name="_Toc487147690"/>
      <w:bookmarkStart w:id="116" w:name="_Toc23852427"/>
      <w:r w:rsidRPr="00E87DBD">
        <w:t>5.1. Rinkos kainų perskaičiavimas į ekonomines</w:t>
      </w:r>
      <w:bookmarkEnd w:id="114"/>
      <w:bookmarkEnd w:id="115"/>
      <w:bookmarkEnd w:id="116"/>
    </w:p>
    <w:p w14:paraId="05C4C30F" w14:textId="77777777" w:rsidR="00224BDE" w:rsidRPr="00E87DBD" w:rsidRDefault="00224BDE" w:rsidP="00A82CC5">
      <w:pPr>
        <w:ind w:firstLine="851"/>
        <w:rPr>
          <w:lang w:eastAsia="en-US"/>
        </w:rPr>
      </w:pPr>
    </w:p>
    <w:p w14:paraId="687BDA08" w14:textId="15A7B8A4" w:rsidR="00224BDE" w:rsidRPr="00E87DBD" w:rsidRDefault="00DD2E34" w:rsidP="00A82CC5">
      <w:pPr>
        <w:ind w:firstLine="851"/>
        <w:rPr>
          <w:lang w:eastAsia="en-US"/>
        </w:rPr>
      </w:pPr>
      <w:r w:rsidRPr="0039688F">
        <w:t>Projekto įgyvendinimo atveju investicijos bus nukreiptos į socialinės apsaugos ekonominės veiklos sektorių. Tyrime „Metodikos ir modelio, skirto įvertinti investicijų, finansuojamų Europos Sąju</w:t>
      </w:r>
      <w:r w:rsidRPr="0039688F">
        <w:t>n</w:t>
      </w:r>
      <w:r w:rsidRPr="0039688F">
        <w:t>gos struktūrinių fondų ir Lietuvos nacionalinio biudžeto lėšomis, socialinį</w:t>
      </w:r>
      <w:proofErr w:type="gramStart"/>
      <w:r w:rsidRPr="0039688F">
        <w:t>-</w:t>
      </w:r>
      <w:proofErr w:type="gramEnd"/>
      <w:r w:rsidRPr="0039688F">
        <w:t>ekonominį poveikį, sukūrimas“ yra patvirtinti sektoriaus „Socialinė apsauga“ konversijos koeficientai, kurie sąnaudų naudos analizėje bus įvertinami automatiškai (skaičiuoklėje).</w:t>
      </w:r>
    </w:p>
    <w:p w14:paraId="72685EF6" w14:textId="77777777" w:rsidR="00224BDE" w:rsidRPr="00E87DBD" w:rsidRDefault="00224BDE" w:rsidP="00A82CC5">
      <w:pPr>
        <w:ind w:firstLine="851"/>
        <w:rPr>
          <w:lang w:eastAsia="en-US"/>
        </w:rPr>
      </w:pPr>
    </w:p>
    <w:p w14:paraId="290FFF73" w14:textId="77777777" w:rsidR="00224BDE" w:rsidRPr="00E87DBD" w:rsidRDefault="00224BDE" w:rsidP="00C94034">
      <w:pPr>
        <w:pStyle w:val="Antrat2"/>
      </w:pPr>
      <w:bookmarkStart w:id="117" w:name="_Toc479283804"/>
      <w:bookmarkStart w:id="118" w:name="_Toc487147691"/>
      <w:bookmarkStart w:id="119" w:name="_Toc23852428"/>
      <w:r w:rsidRPr="00E87DBD">
        <w:t>5.2. Socialinė diskonto norma</w:t>
      </w:r>
      <w:bookmarkEnd w:id="117"/>
      <w:bookmarkEnd w:id="118"/>
      <w:bookmarkEnd w:id="119"/>
    </w:p>
    <w:p w14:paraId="65C7B0D2" w14:textId="77777777" w:rsidR="00224BDE" w:rsidRPr="00E87DBD" w:rsidRDefault="00224BDE" w:rsidP="00A82CC5">
      <w:pPr>
        <w:ind w:firstLine="851"/>
        <w:rPr>
          <w:lang w:eastAsia="en-US"/>
        </w:rPr>
      </w:pPr>
    </w:p>
    <w:p w14:paraId="7EA47915" w14:textId="77777777" w:rsidR="00DD2E34" w:rsidRPr="0039688F" w:rsidRDefault="00DD2E34" w:rsidP="00DD2E34">
      <w:pPr>
        <w:ind w:firstLine="720"/>
      </w:pPr>
      <w:r w:rsidRPr="0039688F">
        <w:t>Socialiniams ekonominiams rodikliams apskaičiuoti naudojama socialinė diskonto norma. S</w:t>
      </w:r>
      <w:r w:rsidRPr="0039688F">
        <w:t>o</w:t>
      </w:r>
      <w:r w:rsidRPr="0039688F">
        <w:t>cialinė diskonto norma (SDN) atskleidžia visuomenės požiūrį į ateities naudą ir sąnaudas, parodo v</w:t>
      </w:r>
      <w:r w:rsidRPr="0039688F">
        <w:t>i</w:t>
      </w:r>
      <w:r w:rsidRPr="0039688F">
        <w:t xml:space="preserve">suomenės pasiryžimą atidėti vartojimą šiandien dėl vartojimo rytoj (ateityje). </w:t>
      </w:r>
    </w:p>
    <w:p w14:paraId="3A38224D" w14:textId="06C6160A" w:rsidR="00224BDE" w:rsidRDefault="00DD2E34" w:rsidP="00DD2E34">
      <w:pPr>
        <w:ind w:firstLine="851"/>
        <w:rPr>
          <w:b/>
        </w:rPr>
      </w:pPr>
      <w:r w:rsidRPr="0039688F">
        <w:t xml:space="preserve">Socialinės ekonominės naudos vertinimo metu naudojama socialinė diskonto norma skiriasi nuo finansinėje analizėje naudojamos diskonto normos ir lygi </w:t>
      </w:r>
      <w:r w:rsidRPr="0039688F">
        <w:rPr>
          <w:b/>
        </w:rPr>
        <w:t>5,0 proc.</w:t>
      </w:r>
    </w:p>
    <w:p w14:paraId="78483766" w14:textId="77777777" w:rsidR="00DD2E34" w:rsidRPr="00E87DBD" w:rsidRDefault="00DD2E34" w:rsidP="00DD2E34">
      <w:pPr>
        <w:ind w:firstLine="851"/>
        <w:rPr>
          <w:lang w:eastAsia="en-US"/>
        </w:rPr>
      </w:pPr>
    </w:p>
    <w:p w14:paraId="1688B19A" w14:textId="77777777" w:rsidR="00224BDE" w:rsidRPr="00E87DBD" w:rsidRDefault="00224BDE" w:rsidP="00C94034">
      <w:pPr>
        <w:pStyle w:val="Antrat2"/>
      </w:pPr>
      <w:bookmarkStart w:id="120" w:name="_Toc479283805"/>
      <w:bookmarkStart w:id="121" w:name="_Toc487147692"/>
      <w:bookmarkStart w:id="122" w:name="_Toc23852429"/>
      <w:r w:rsidRPr="00E87DBD">
        <w:t>5.3. Išorinio poveikio įvertinimas</w:t>
      </w:r>
      <w:bookmarkEnd w:id="120"/>
      <w:bookmarkEnd w:id="121"/>
      <w:bookmarkEnd w:id="122"/>
    </w:p>
    <w:p w14:paraId="15121B51" w14:textId="77777777" w:rsidR="00224BDE" w:rsidRDefault="00224BDE" w:rsidP="00DD2E34">
      <w:pPr>
        <w:rPr>
          <w:lang w:eastAsia="en-US"/>
        </w:rPr>
      </w:pPr>
    </w:p>
    <w:p w14:paraId="7512622D" w14:textId="7AD7F024" w:rsidR="00DD2E34" w:rsidRDefault="00DD2E34" w:rsidP="00DD2E34">
      <w:pPr>
        <w:rPr>
          <w:bCs/>
        </w:rPr>
      </w:pPr>
      <w:r>
        <w:rPr>
          <w:rFonts w:eastAsia="Calibri"/>
        </w:rPr>
        <w:tab/>
      </w:r>
      <w:r w:rsidRPr="006B207A">
        <w:rPr>
          <w:rFonts w:eastAsia="Calibri"/>
        </w:rPr>
        <w:t>Išorinio poveikio įvertinimas – projekto sukuriamų rezultatų (naudos ir žalos) nustatymas. Si</w:t>
      </w:r>
      <w:r w:rsidRPr="006B207A">
        <w:rPr>
          <w:rFonts w:eastAsia="Calibri"/>
        </w:rPr>
        <w:t>e</w:t>
      </w:r>
      <w:r w:rsidRPr="006B207A">
        <w:rPr>
          <w:rFonts w:eastAsia="Calibri"/>
        </w:rPr>
        <w:t>kiant tinkamai palyginti išorinį abiejų projekto alternatyvų įgyvendinimo poveikį, numatoma poveikio komponentus, jų tikėtiną mastą ir galimą socialinę</w:t>
      </w:r>
      <w:proofErr w:type="gramStart"/>
      <w:r w:rsidRPr="006B207A">
        <w:rPr>
          <w:rFonts w:eastAsia="Calibri"/>
        </w:rPr>
        <w:t>-</w:t>
      </w:r>
      <w:proofErr w:type="gramEnd"/>
      <w:r w:rsidRPr="006B207A">
        <w:rPr>
          <w:rFonts w:eastAsia="Calibri"/>
        </w:rPr>
        <w:t xml:space="preserve">ekonominę vertę. Poveikio komponentai nustatomi vadovaujantis </w:t>
      </w:r>
      <w:r w:rsidRPr="006B207A">
        <w:t>„Metodikos ir modelio, skirto įvertinti investicijų, finansuojamų Europos Sąjungos strukt</w:t>
      </w:r>
      <w:r w:rsidRPr="006B207A">
        <w:t>ū</w:t>
      </w:r>
      <w:r w:rsidRPr="006B207A">
        <w:t>rinių fondų ir Lietuvos nacionalinio biudžeto lėšomis, socialinį</w:t>
      </w:r>
      <w:proofErr w:type="gramStart"/>
      <w:r w:rsidRPr="006B207A">
        <w:t>-</w:t>
      </w:r>
      <w:proofErr w:type="gramEnd"/>
      <w:r w:rsidRPr="006B207A">
        <w:t>ekonominį poveikį, sukūrimas</w:t>
      </w:r>
      <w:r w:rsidRPr="006B207A">
        <w:rPr>
          <w:bCs/>
        </w:rPr>
        <w:t>“ galutinės ataskaitos rekomendacijomis (konversijos koeficientų, socialinės-ekonominės naudos (žalos) įverčių apskaičiavimo metodika).</w:t>
      </w:r>
    </w:p>
    <w:p w14:paraId="492480D3" w14:textId="77777777" w:rsidR="00DD2E34" w:rsidRPr="00E87DBD" w:rsidRDefault="00DD2E34" w:rsidP="00DD2E34">
      <w:pPr>
        <w:rPr>
          <w:lang w:eastAsia="en-US"/>
        </w:rPr>
      </w:pPr>
    </w:p>
    <w:p w14:paraId="72AEB901" w14:textId="77777777" w:rsidR="00224BDE" w:rsidRPr="00E87DBD" w:rsidRDefault="00224BDE" w:rsidP="00A82CC5">
      <w:pPr>
        <w:pStyle w:val="Antrat3"/>
      </w:pPr>
      <w:bookmarkStart w:id="123" w:name="_Toc479283806"/>
      <w:bookmarkStart w:id="124" w:name="_Toc487147693"/>
      <w:bookmarkStart w:id="125" w:name="_Toc23852430"/>
      <w:r w:rsidRPr="00E87DBD">
        <w:t>5.3.1. Poveikio komponentai</w:t>
      </w:r>
      <w:bookmarkEnd w:id="123"/>
      <w:bookmarkEnd w:id="124"/>
      <w:bookmarkEnd w:id="125"/>
    </w:p>
    <w:p w14:paraId="33FC5F9D" w14:textId="77777777" w:rsidR="00224BDE" w:rsidRPr="00E87DBD" w:rsidRDefault="00224BDE" w:rsidP="00A82CC5">
      <w:pPr>
        <w:ind w:firstLine="851"/>
        <w:rPr>
          <w:lang w:eastAsia="en-US"/>
        </w:rPr>
      </w:pPr>
    </w:p>
    <w:p w14:paraId="7BC08F12" w14:textId="77777777" w:rsidR="00DD2E34" w:rsidRPr="006272AC" w:rsidRDefault="00DD2E34" w:rsidP="00DD2E34">
      <w:pPr>
        <w:ind w:firstLine="851"/>
      </w:pPr>
      <w:r w:rsidRPr="006272AC">
        <w:t>Ekonominės analizės metu nagrinėjama tik dėl projekto įgyvendinimo gaunama papildoma s</w:t>
      </w:r>
      <w:r w:rsidRPr="006272AC">
        <w:t>o</w:t>
      </w:r>
      <w:r w:rsidRPr="006272AC">
        <w:t>cialinė</w:t>
      </w:r>
      <w:proofErr w:type="gramStart"/>
      <w:r w:rsidRPr="006272AC">
        <w:t>-</w:t>
      </w:r>
      <w:proofErr w:type="gramEnd"/>
      <w:r w:rsidRPr="006272AC">
        <w:t>ekonominė nauda ir patiriami papildomi kaštai.</w:t>
      </w:r>
    </w:p>
    <w:p w14:paraId="5F9EB4B0" w14:textId="2CD963F9" w:rsidR="00224BDE" w:rsidRPr="00E87DBD" w:rsidRDefault="00DD2E34" w:rsidP="00DD2E34">
      <w:pPr>
        <w:ind w:firstLine="851"/>
      </w:pPr>
      <w:r>
        <w:t>Socialinės</w:t>
      </w:r>
      <w:proofErr w:type="gramStart"/>
      <w:r>
        <w:t>-</w:t>
      </w:r>
      <w:proofErr w:type="gramEnd"/>
      <w:r>
        <w:t xml:space="preserve">ekonominės naudos prielaidos ir skaičiuoklė paremta </w:t>
      </w:r>
      <w:r w:rsidR="00B423C8">
        <w:t>galutinės ataskaitos siūl</w:t>
      </w:r>
      <w:r w:rsidR="00B423C8">
        <w:t>o</w:t>
      </w:r>
      <w:r w:rsidR="00B423C8">
        <w:t>mais į</w:t>
      </w:r>
      <w:r>
        <w:t xml:space="preserve">verčiais socialinei apsaugai, parenkant naudos komponento argumentą: </w:t>
      </w:r>
      <w:r>
        <w:rPr>
          <w:lang w:eastAsia="en-US"/>
        </w:rPr>
        <w:t>„Savarankiškumo padid</w:t>
      </w:r>
      <w:r>
        <w:rPr>
          <w:lang w:eastAsia="en-US"/>
        </w:rPr>
        <w:t>ė</w:t>
      </w:r>
      <w:r>
        <w:rPr>
          <w:lang w:eastAsia="en-US"/>
        </w:rPr>
        <w:lastRenderedPageBreak/>
        <w:t>jimas ir emocinės būklės pagerėjimas dėl gyvenimo bendruomenėje“, „Sukurta pridėtinė vertė dėl dal</w:t>
      </w:r>
      <w:r>
        <w:rPr>
          <w:lang w:eastAsia="en-US"/>
        </w:rPr>
        <w:t>y</w:t>
      </w:r>
      <w:r>
        <w:rPr>
          <w:lang w:eastAsia="en-US"/>
        </w:rPr>
        <w:t>vavimo darbo rinkoje“ ir "Įsidarbinusių asmenų sveikatos pagerėjimo teikiama nauda".</w:t>
      </w:r>
    </w:p>
    <w:p w14:paraId="6686A245" w14:textId="77777777" w:rsidR="00224BDE" w:rsidRPr="00E87DBD" w:rsidRDefault="00224BDE" w:rsidP="00A82CC5">
      <w:pPr>
        <w:pStyle w:val="Antrat3"/>
        <w:keepLines/>
      </w:pPr>
      <w:bookmarkStart w:id="126" w:name="_Toc479283807"/>
    </w:p>
    <w:p w14:paraId="560C2534" w14:textId="77777777" w:rsidR="00224BDE" w:rsidRPr="00E87DBD" w:rsidRDefault="00224BDE" w:rsidP="00A82CC5">
      <w:pPr>
        <w:pStyle w:val="Antrat3"/>
        <w:keepNext w:val="0"/>
      </w:pPr>
      <w:bookmarkStart w:id="127" w:name="_Toc487147694"/>
      <w:bookmarkStart w:id="128" w:name="_Toc23852431"/>
      <w:r w:rsidRPr="00E87DBD">
        <w:t>5.3.2. Poveikio mastas</w:t>
      </w:r>
      <w:bookmarkEnd w:id="126"/>
      <w:bookmarkEnd w:id="127"/>
      <w:bookmarkEnd w:id="128"/>
    </w:p>
    <w:p w14:paraId="2AFC2A90" w14:textId="77777777" w:rsidR="00224BDE" w:rsidRPr="00E87DBD" w:rsidRDefault="00224BDE" w:rsidP="00A82CC5">
      <w:pPr>
        <w:ind w:firstLine="851"/>
        <w:rPr>
          <w:lang w:eastAsia="en-US"/>
        </w:rPr>
      </w:pPr>
    </w:p>
    <w:p w14:paraId="26F994A8" w14:textId="55FAEE75" w:rsidR="00224BDE" w:rsidRPr="00E87DBD" w:rsidRDefault="00224BDE" w:rsidP="00A82CC5">
      <w:pPr>
        <w:ind w:firstLine="851"/>
        <w:rPr>
          <w:lang w:eastAsia="en-US"/>
        </w:rPr>
      </w:pPr>
      <w:r w:rsidRPr="00E87DBD">
        <w:rPr>
          <w:lang w:eastAsia="en-US"/>
        </w:rPr>
        <w:t>Žemiau pateikiamas apibendrintas naudos komponento poveikio mastas.</w:t>
      </w:r>
    </w:p>
    <w:p w14:paraId="4FC8A94D" w14:textId="025F0F44" w:rsidR="00224BDE" w:rsidRPr="00E87DBD" w:rsidRDefault="00224BDE" w:rsidP="00A82CC5">
      <w:pPr>
        <w:ind w:firstLine="851"/>
        <w:rPr>
          <w:lang w:eastAsia="en-US"/>
        </w:rPr>
      </w:pPr>
      <w:r w:rsidRPr="00E87DBD">
        <w:t xml:space="preserve">Projekto ekonominės naudos duomenys ir prielaidos nustatytos, atsižvelgiant į </w:t>
      </w:r>
      <w:r w:rsidR="003964CD">
        <w:t>Vilijampolės SGN</w:t>
      </w:r>
      <w:r w:rsidR="00D3581C" w:rsidRPr="00E87DBD">
        <w:t xml:space="preserve"> ir </w:t>
      </w:r>
      <w:r w:rsidR="003964CD">
        <w:t>Strėvininkų SGN</w:t>
      </w:r>
      <w:r w:rsidRPr="00E87DBD">
        <w:t xml:space="preserve"> turimą patirtį, </w:t>
      </w:r>
      <w:r w:rsidR="00C50073" w:rsidRPr="00E87DBD">
        <w:t>teikiant paslaugas</w:t>
      </w:r>
      <w:r w:rsidRPr="00E87DBD">
        <w:t xml:space="preserve"> </w:t>
      </w:r>
      <w:r w:rsidR="00C50073" w:rsidRPr="00E87DBD">
        <w:t>tikslinei grupei</w:t>
      </w:r>
      <w:r w:rsidR="00F936D1" w:rsidRPr="00E87DBD">
        <w:t>.</w:t>
      </w:r>
    </w:p>
    <w:p w14:paraId="634E72A3" w14:textId="2018A3EB" w:rsidR="00D3581C" w:rsidRPr="00E87DBD" w:rsidRDefault="00224BDE" w:rsidP="00A82CC5">
      <w:pPr>
        <w:ind w:firstLine="851"/>
      </w:pPr>
      <w:r w:rsidRPr="00E87DBD">
        <w:t>Įgyvendin</w:t>
      </w:r>
      <w:r w:rsidR="00F936D1" w:rsidRPr="00E87DBD">
        <w:t>us</w:t>
      </w:r>
      <w:r w:rsidR="00D3581C" w:rsidRPr="00E87DBD">
        <w:t xml:space="preserve"> projektą, </w:t>
      </w:r>
      <w:r w:rsidR="00E24C5E">
        <w:t>Kauno</w:t>
      </w:r>
      <w:r w:rsidR="00D3581C" w:rsidRPr="00E87DBD">
        <w:t xml:space="preserve"> regione bendruomenines apgyvendinimo </w:t>
      </w:r>
      <w:r w:rsidR="0017506B">
        <w:t>paslaugas gaus 150 asmenų, slaugos</w:t>
      </w:r>
      <w:proofErr w:type="gramStart"/>
      <w:r w:rsidR="0017506B">
        <w:t>-</w:t>
      </w:r>
      <w:proofErr w:type="gramEnd"/>
      <w:r w:rsidR="0017506B">
        <w:t xml:space="preserve">globos paslaugas gaus 78 asmenys, bendruomenines užimtumo ir socialinių dirbtuvių paslaugas gaus iš viso </w:t>
      </w:r>
      <w:r w:rsidR="005D75C6">
        <w:t>164</w:t>
      </w:r>
      <w:r w:rsidR="00DB251B">
        <w:t xml:space="preserve"> asmenys</w:t>
      </w:r>
      <w:r w:rsidR="0015312D">
        <w:t xml:space="preserve"> (Kauno miesto savivaldybėje –</w:t>
      </w:r>
      <w:r w:rsidR="00DB251B">
        <w:t xml:space="preserve"> </w:t>
      </w:r>
      <w:r w:rsidR="005D75C6">
        <w:t>98 asmenys</w:t>
      </w:r>
      <w:r w:rsidR="00DB251B">
        <w:t xml:space="preserve">; </w:t>
      </w:r>
      <w:r w:rsidR="0015312D">
        <w:t>Kauno rajono sav</w:t>
      </w:r>
      <w:r w:rsidR="0015312D">
        <w:t>i</w:t>
      </w:r>
      <w:r w:rsidR="0015312D">
        <w:t xml:space="preserve">valdybėje - </w:t>
      </w:r>
      <w:r w:rsidR="005D75C6">
        <w:t>54</w:t>
      </w:r>
      <w:r w:rsidR="0015312D">
        <w:t xml:space="preserve"> </w:t>
      </w:r>
      <w:r w:rsidR="00DB251B">
        <w:t>asmenys</w:t>
      </w:r>
      <w:r w:rsidR="0015312D">
        <w:t xml:space="preserve">; Raseinių rajono savivaldybėje – </w:t>
      </w:r>
      <w:r w:rsidR="005D75C6">
        <w:t>12</w:t>
      </w:r>
      <w:r w:rsidR="0015312D">
        <w:t xml:space="preserve"> </w:t>
      </w:r>
      <w:r w:rsidR="00DB251B">
        <w:t>asmenų</w:t>
      </w:r>
      <w:r w:rsidR="0015312D">
        <w:t xml:space="preserve">). </w:t>
      </w:r>
      <w:r w:rsidR="00F936D1" w:rsidRPr="00E87DBD">
        <w:t>Tokiu bū</w:t>
      </w:r>
      <w:r w:rsidR="00C50073" w:rsidRPr="00E87DBD">
        <w:t xml:space="preserve">du </w:t>
      </w:r>
      <w:r w:rsidR="00D3581C" w:rsidRPr="00E87DBD">
        <w:t>visiems šiems v</w:t>
      </w:r>
      <w:r w:rsidR="00D3581C" w:rsidRPr="00E87DBD">
        <w:t>i</w:t>
      </w:r>
      <w:r w:rsidR="00D3581C" w:rsidRPr="00E87DBD">
        <w:t xml:space="preserve">siems asmenims pagerės </w:t>
      </w:r>
      <w:r w:rsidR="00F936D1" w:rsidRPr="00E87DBD">
        <w:t>paslaugų</w:t>
      </w:r>
      <w:r w:rsidR="001C4AE8" w:rsidRPr="00E87DBD">
        <w:t xml:space="preserve"> prieinamumas</w:t>
      </w:r>
      <w:r w:rsidRPr="00E87DBD">
        <w:t xml:space="preserve">. </w:t>
      </w:r>
      <w:r w:rsidR="0017506B">
        <w:t xml:space="preserve">Šiems asmenims ir </w:t>
      </w:r>
      <w:r w:rsidR="00D3581C" w:rsidRPr="00E87DBD">
        <w:t xml:space="preserve">planuojamas </w:t>
      </w:r>
      <w:r w:rsidR="00230467" w:rsidRPr="00E87DBD">
        <w:t>naudos pasireišk</w:t>
      </w:r>
      <w:r w:rsidR="00230467" w:rsidRPr="00E87DBD">
        <w:t>i</w:t>
      </w:r>
      <w:r w:rsidR="00230467" w:rsidRPr="00E87DBD">
        <w:t xml:space="preserve">mas. </w:t>
      </w:r>
    </w:p>
    <w:p w14:paraId="746A29F2" w14:textId="495579AE" w:rsidR="001C4AE8" w:rsidRPr="00E87DBD" w:rsidRDefault="001C4AE8" w:rsidP="00A82CC5">
      <w:pPr>
        <w:ind w:firstLine="851"/>
      </w:pPr>
      <w:r w:rsidRPr="00E87DBD">
        <w:t>Kaip nurodyta „Metodikos ir modelio, skirto įvertinti investicijų, finansuojamų Europos Sąju</w:t>
      </w:r>
      <w:r w:rsidRPr="00E87DBD">
        <w:t>n</w:t>
      </w:r>
      <w:r w:rsidRPr="00E87DBD">
        <w:t>gos struktūrinių fondų ir Lietuvos nacionalinio biudžeto lėšomis, socialinį</w:t>
      </w:r>
      <w:proofErr w:type="gramStart"/>
      <w:r w:rsidRPr="00E87DBD">
        <w:t>-</w:t>
      </w:r>
      <w:proofErr w:type="gramEnd"/>
      <w:r w:rsidRPr="00E87DBD">
        <w:t>ekonominį poveikį, sukūrimas“ galutinėje ataskaitoje (98 psl.), padidėjusio priežiūros paslaugų prieinamumo investicijų poveikis ats</w:t>
      </w:r>
      <w:r w:rsidRPr="00E87DBD">
        <w:t>i</w:t>
      </w:r>
      <w:r w:rsidRPr="00E87DBD">
        <w:t>spindi per padidėjusias pajamas (kai priežiūros reikalaujantį asmenį prižiūrėjęs asmuo grįžta į darbo rinką).</w:t>
      </w:r>
      <w:r w:rsidR="0015312D">
        <w:t xml:space="preserve"> </w:t>
      </w:r>
      <w:r w:rsidR="001C380F">
        <w:t xml:space="preserve">Ekspertiniu būdu vertinama, kad </w:t>
      </w:r>
      <w:r w:rsidR="00E24C5E">
        <w:t>Kauno</w:t>
      </w:r>
      <w:r w:rsidR="00230467" w:rsidRPr="00E87DBD">
        <w:t xml:space="preserve"> </w:t>
      </w:r>
      <w:r w:rsidR="0015312D">
        <w:t xml:space="preserve">miesto </w:t>
      </w:r>
      <w:r w:rsidR="00230467" w:rsidRPr="00E87DBD">
        <w:t xml:space="preserve">savivaldybėje </w:t>
      </w:r>
      <w:r w:rsidR="00DB251B">
        <w:t>15</w:t>
      </w:r>
      <w:r w:rsidR="00230467" w:rsidRPr="00E87DBD">
        <w:t xml:space="preserve"> asmen</w:t>
      </w:r>
      <w:r w:rsidR="00DB251B">
        <w:t>ų</w:t>
      </w:r>
      <w:r w:rsidR="00230467" w:rsidRPr="00E87DBD">
        <w:t xml:space="preserve"> </w:t>
      </w:r>
      <w:r w:rsidR="001C380F">
        <w:t xml:space="preserve">(neįgaliųjų artimieji) </w:t>
      </w:r>
      <w:r w:rsidR="00230467" w:rsidRPr="00E87DBD">
        <w:t>grįš į darbo rinką</w:t>
      </w:r>
      <w:r w:rsidR="0015312D">
        <w:t xml:space="preserve">, Kauno rajono savivaldybėje – </w:t>
      </w:r>
      <w:r w:rsidR="006E6C6E">
        <w:t>7</w:t>
      </w:r>
      <w:r w:rsidR="0015312D">
        <w:t xml:space="preserve">; Raseinių rajono savivaldybėje - </w:t>
      </w:r>
      <w:r w:rsidR="006E6C6E">
        <w:t>0</w:t>
      </w:r>
      <w:r w:rsidR="00230467" w:rsidRPr="00E87DBD">
        <w:t xml:space="preserve">. </w:t>
      </w:r>
    </w:p>
    <w:p w14:paraId="26C8C273" w14:textId="77777777" w:rsidR="00224BDE" w:rsidRPr="00E87DBD" w:rsidRDefault="00224BDE" w:rsidP="00A82CC5">
      <w:pPr>
        <w:ind w:firstLine="851"/>
        <w:rPr>
          <w:lang w:eastAsia="en-US"/>
        </w:rPr>
      </w:pPr>
      <w:r w:rsidRPr="00E87DBD">
        <w:t>Ekonominė</w:t>
      </w:r>
      <w:r w:rsidR="001C4AE8" w:rsidRPr="00E87DBD">
        <w:t>s</w:t>
      </w:r>
      <w:r w:rsidRPr="00E87DBD">
        <w:t xml:space="preserve"> naud</w:t>
      </w:r>
      <w:r w:rsidR="001C4AE8" w:rsidRPr="00E87DBD">
        <w:t xml:space="preserve">os detalus skaičiavimas </w:t>
      </w:r>
      <w:r w:rsidR="001C4AE8" w:rsidRPr="00E87DBD">
        <w:rPr>
          <w:lang w:eastAsia="en-US"/>
        </w:rPr>
        <w:t>pateiktas</w:t>
      </w:r>
      <w:r w:rsidRPr="00E87DBD">
        <w:rPr>
          <w:lang w:eastAsia="en-US"/>
        </w:rPr>
        <w:t xml:space="preserve"> Skaičiuoklėje.</w:t>
      </w:r>
    </w:p>
    <w:p w14:paraId="7ED8735D" w14:textId="77777777" w:rsidR="00224BDE" w:rsidRPr="00E87DBD" w:rsidRDefault="00224BDE" w:rsidP="00A82CC5">
      <w:pPr>
        <w:ind w:firstLine="851"/>
        <w:rPr>
          <w:lang w:eastAsia="en-US"/>
        </w:rPr>
      </w:pPr>
    </w:p>
    <w:p w14:paraId="50CEC2D3" w14:textId="77777777" w:rsidR="00224BDE" w:rsidRPr="00E87DBD" w:rsidRDefault="00224BDE" w:rsidP="00C94034">
      <w:pPr>
        <w:pStyle w:val="Antrat2"/>
      </w:pPr>
      <w:bookmarkStart w:id="129" w:name="_Toc479283808"/>
      <w:bookmarkStart w:id="130" w:name="_Toc487147695"/>
      <w:bookmarkStart w:id="131" w:name="_Toc23852432"/>
      <w:r w:rsidRPr="00E87DBD">
        <w:t>5.4. Ekonominiai rodikliai</w:t>
      </w:r>
      <w:bookmarkEnd w:id="129"/>
      <w:bookmarkEnd w:id="130"/>
      <w:bookmarkEnd w:id="131"/>
    </w:p>
    <w:p w14:paraId="2715053A" w14:textId="77777777" w:rsidR="00224BDE" w:rsidRPr="00E87DBD" w:rsidRDefault="00224BDE" w:rsidP="00A82CC5">
      <w:pPr>
        <w:keepNext/>
        <w:keepLines/>
        <w:ind w:firstLine="851"/>
        <w:rPr>
          <w:lang w:eastAsia="en-US"/>
        </w:rPr>
      </w:pPr>
    </w:p>
    <w:p w14:paraId="6C763D1D" w14:textId="58CE1F39" w:rsidR="00224BDE" w:rsidRPr="00E87DBD" w:rsidRDefault="00224BDE" w:rsidP="00A82CC5">
      <w:pPr>
        <w:keepNext/>
        <w:keepLines/>
        <w:ind w:firstLine="851"/>
        <w:rPr>
          <w:lang w:eastAsia="en-US"/>
        </w:rPr>
      </w:pPr>
      <w:r w:rsidRPr="00E87DBD">
        <w:rPr>
          <w:lang w:eastAsia="en-US"/>
        </w:rPr>
        <w:t>Alternatyv</w:t>
      </w:r>
      <w:r w:rsidR="00BD0E1D" w:rsidRPr="00E87DBD">
        <w:rPr>
          <w:lang w:eastAsia="en-US"/>
        </w:rPr>
        <w:t>ų</w:t>
      </w:r>
      <w:r w:rsidRPr="00E87DBD">
        <w:rPr>
          <w:lang w:eastAsia="en-US"/>
        </w:rPr>
        <w:t xml:space="preserve"> ekonominiai rodikliai pateikti 5.1 lentelėje. </w:t>
      </w:r>
    </w:p>
    <w:p w14:paraId="0F136079" w14:textId="77777777" w:rsidR="00224BDE" w:rsidRPr="00E87DBD" w:rsidRDefault="00224BDE" w:rsidP="00A82CC5">
      <w:pPr>
        <w:keepNext/>
        <w:keepLines/>
        <w:ind w:firstLine="851"/>
        <w:rPr>
          <w:b/>
          <w:lang w:eastAsia="en-US"/>
        </w:rPr>
      </w:pPr>
    </w:p>
    <w:p w14:paraId="7568BAD3" w14:textId="0894430F" w:rsidR="00224BDE" w:rsidRPr="00E87DBD" w:rsidRDefault="00224BDE" w:rsidP="00224BDE">
      <w:pPr>
        <w:keepNext/>
        <w:keepLines/>
        <w:rPr>
          <w:b/>
          <w:lang w:eastAsia="en-US"/>
        </w:rPr>
      </w:pPr>
      <w:r w:rsidRPr="00E87DBD">
        <w:rPr>
          <w:b/>
          <w:lang w:eastAsia="en-US"/>
        </w:rPr>
        <w:t>5.1 lentelė. Alternatyv</w:t>
      </w:r>
      <w:r w:rsidR="00BD0E1D" w:rsidRPr="00E87DBD">
        <w:rPr>
          <w:b/>
          <w:lang w:eastAsia="en-US"/>
        </w:rPr>
        <w:t>ų</w:t>
      </w:r>
      <w:r w:rsidRPr="00E87DBD">
        <w:rPr>
          <w:b/>
          <w:lang w:eastAsia="en-US"/>
        </w:rPr>
        <w:t xml:space="preserve"> ekonominiai rodikliai</w:t>
      </w:r>
    </w:p>
    <w:tbl>
      <w:tblPr>
        <w:tblStyle w:val="Lentelstinklelis"/>
        <w:tblW w:w="4789" w:type="pct"/>
        <w:tblLook w:val="04A0" w:firstRow="1" w:lastRow="0" w:firstColumn="1" w:lastColumn="0" w:noHBand="0" w:noVBand="1"/>
      </w:tblPr>
      <w:tblGrid>
        <w:gridCol w:w="3806"/>
        <w:gridCol w:w="2777"/>
        <w:gridCol w:w="2313"/>
      </w:tblGrid>
      <w:tr w:rsidR="00341F46" w:rsidRPr="00E87DBD" w14:paraId="1AF0CD1C" w14:textId="522B1B2E" w:rsidTr="001275CC">
        <w:trPr>
          <w:cnfStyle w:val="100000000000" w:firstRow="1" w:lastRow="0" w:firstColumn="0" w:lastColumn="0" w:oddVBand="0" w:evenVBand="0" w:oddHBand="0" w:evenHBand="0" w:firstRowFirstColumn="0" w:firstRowLastColumn="0" w:lastRowFirstColumn="0" w:lastRowLastColumn="0"/>
          <w:trHeight w:val="270"/>
        </w:trPr>
        <w:tc>
          <w:tcPr>
            <w:tcW w:w="2139" w:type="pct"/>
            <w:noWrap/>
            <w:hideMark/>
          </w:tcPr>
          <w:p w14:paraId="4DD42BAF" w14:textId="77777777" w:rsidR="00341F46" w:rsidRPr="00E87DBD" w:rsidRDefault="00341F46" w:rsidP="00A82CC5">
            <w:pPr>
              <w:keepNext/>
              <w:keepLines/>
              <w:jc w:val="left"/>
              <w:rPr>
                <w:rFonts w:cs="Arial"/>
                <w:b w:val="0"/>
                <w:bCs/>
                <w:sz w:val="20"/>
                <w:szCs w:val="20"/>
              </w:rPr>
            </w:pPr>
            <w:r w:rsidRPr="00E87DBD">
              <w:rPr>
                <w:rFonts w:cs="Arial"/>
                <w:b w:val="0"/>
                <w:bCs/>
                <w:sz w:val="20"/>
                <w:szCs w:val="20"/>
              </w:rPr>
              <w:t>Rodiklio pavadinimas</w:t>
            </w:r>
          </w:p>
        </w:tc>
        <w:tc>
          <w:tcPr>
            <w:tcW w:w="1561" w:type="pct"/>
            <w:noWrap/>
            <w:vAlign w:val="center"/>
            <w:hideMark/>
          </w:tcPr>
          <w:p w14:paraId="5F9CBC4D" w14:textId="3679222F" w:rsidR="00341F46" w:rsidRPr="00E87DBD" w:rsidRDefault="00341F46" w:rsidP="00230467">
            <w:pPr>
              <w:keepNext/>
              <w:keepLines/>
              <w:jc w:val="center"/>
              <w:rPr>
                <w:rFonts w:cs="Arial"/>
                <w:b w:val="0"/>
                <w:bCs/>
                <w:sz w:val="20"/>
                <w:szCs w:val="20"/>
              </w:rPr>
            </w:pPr>
            <w:r w:rsidRPr="00E87DBD">
              <w:rPr>
                <w:rFonts w:cs="Arial"/>
                <w:b w:val="0"/>
                <w:sz w:val="20"/>
                <w:szCs w:val="20"/>
              </w:rPr>
              <w:t xml:space="preserve">Alternatyva </w:t>
            </w:r>
            <w:r w:rsidR="00230467" w:rsidRPr="00E87DBD">
              <w:rPr>
                <w:rFonts w:cs="Arial"/>
                <w:b w:val="0"/>
                <w:sz w:val="20"/>
                <w:szCs w:val="20"/>
              </w:rPr>
              <w:t>A1</w:t>
            </w:r>
          </w:p>
        </w:tc>
        <w:tc>
          <w:tcPr>
            <w:tcW w:w="1300" w:type="pct"/>
          </w:tcPr>
          <w:p w14:paraId="5ABE91AB" w14:textId="73AE88C0" w:rsidR="00341F46" w:rsidRPr="00E87DBD" w:rsidRDefault="00341F46" w:rsidP="00230467">
            <w:pPr>
              <w:keepNext/>
              <w:keepLines/>
              <w:jc w:val="center"/>
              <w:rPr>
                <w:rFonts w:cs="Arial"/>
                <w:b w:val="0"/>
                <w:bCs/>
                <w:sz w:val="20"/>
                <w:szCs w:val="20"/>
              </w:rPr>
            </w:pPr>
            <w:r w:rsidRPr="00E87DBD">
              <w:rPr>
                <w:rFonts w:cs="Arial"/>
                <w:b w:val="0"/>
                <w:sz w:val="20"/>
                <w:szCs w:val="20"/>
              </w:rPr>
              <w:t xml:space="preserve">Alternatyva </w:t>
            </w:r>
            <w:r w:rsidR="00230467" w:rsidRPr="00E87DBD">
              <w:rPr>
                <w:rFonts w:cs="Arial"/>
                <w:b w:val="0"/>
                <w:sz w:val="20"/>
                <w:szCs w:val="20"/>
              </w:rPr>
              <w:t>A2</w:t>
            </w:r>
          </w:p>
        </w:tc>
      </w:tr>
      <w:tr w:rsidR="007511B8" w:rsidRPr="00E87DBD" w14:paraId="1839A9F2" w14:textId="5BE744C8" w:rsidTr="001275CC">
        <w:trPr>
          <w:trHeight w:val="270"/>
        </w:trPr>
        <w:tc>
          <w:tcPr>
            <w:tcW w:w="2139" w:type="pct"/>
            <w:noWrap/>
            <w:vAlign w:val="bottom"/>
          </w:tcPr>
          <w:p w14:paraId="22F97DAC" w14:textId="77777777" w:rsidR="007511B8" w:rsidRPr="00E87DBD" w:rsidRDefault="007511B8" w:rsidP="00A82CC5">
            <w:pPr>
              <w:keepNext/>
              <w:keepLines/>
              <w:jc w:val="left"/>
              <w:rPr>
                <w:rFonts w:cs="Arial"/>
                <w:iCs/>
                <w:sz w:val="20"/>
                <w:szCs w:val="20"/>
              </w:rPr>
            </w:pPr>
            <w:r w:rsidRPr="00E87DBD">
              <w:rPr>
                <w:rFonts w:cs="Arial"/>
                <w:iCs/>
                <w:sz w:val="20"/>
                <w:szCs w:val="20"/>
              </w:rPr>
              <w:t>Konvertuota investicijų (A.) GDV</w:t>
            </w:r>
          </w:p>
        </w:tc>
        <w:tc>
          <w:tcPr>
            <w:tcW w:w="1561" w:type="pct"/>
            <w:noWrap/>
            <w:vAlign w:val="center"/>
          </w:tcPr>
          <w:p w14:paraId="5856E26F" w14:textId="3FD90EA0" w:rsidR="007511B8" w:rsidRPr="007511B8" w:rsidRDefault="007511B8">
            <w:pPr>
              <w:jc w:val="center"/>
              <w:rPr>
                <w:rFonts w:cs="Arial"/>
                <w:sz w:val="20"/>
                <w:szCs w:val="20"/>
              </w:rPr>
            </w:pPr>
            <w:r w:rsidRPr="007511B8">
              <w:rPr>
                <w:rFonts w:cs="Arial"/>
                <w:color w:val="000000"/>
                <w:sz w:val="20"/>
                <w:szCs w:val="20"/>
              </w:rPr>
              <w:t xml:space="preserve">6.281.195 </w:t>
            </w:r>
          </w:p>
        </w:tc>
        <w:tc>
          <w:tcPr>
            <w:tcW w:w="1300" w:type="pct"/>
            <w:vAlign w:val="center"/>
          </w:tcPr>
          <w:p w14:paraId="52468991" w14:textId="41EF8A4A" w:rsidR="007511B8" w:rsidRPr="007511B8" w:rsidRDefault="007511B8">
            <w:pPr>
              <w:jc w:val="center"/>
              <w:rPr>
                <w:rFonts w:cs="Arial"/>
                <w:color w:val="000000"/>
                <w:sz w:val="20"/>
                <w:szCs w:val="20"/>
              </w:rPr>
            </w:pPr>
            <w:r w:rsidRPr="007511B8">
              <w:rPr>
                <w:rFonts w:cs="Arial"/>
                <w:color w:val="000000"/>
                <w:sz w:val="20"/>
                <w:szCs w:val="20"/>
              </w:rPr>
              <w:t xml:space="preserve">7.551.602 </w:t>
            </w:r>
          </w:p>
        </w:tc>
      </w:tr>
      <w:tr w:rsidR="007511B8" w:rsidRPr="00E87DBD" w14:paraId="6FEEB006" w14:textId="77186281" w:rsidTr="001275CC">
        <w:trPr>
          <w:trHeight w:val="255"/>
        </w:trPr>
        <w:tc>
          <w:tcPr>
            <w:tcW w:w="2139" w:type="pct"/>
            <w:noWrap/>
            <w:vAlign w:val="bottom"/>
          </w:tcPr>
          <w:p w14:paraId="773978C9" w14:textId="77777777" w:rsidR="007511B8" w:rsidRPr="00E87DBD" w:rsidRDefault="007511B8" w:rsidP="00A82CC5">
            <w:pPr>
              <w:keepNext/>
              <w:keepLines/>
              <w:jc w:val="left"/>
              <w:rPr>
                <w:rFonts w:cs="Arial"/>
                <w:iCs/>
                <w:sz w:val="20"/>
                <w:szCs w:val="20"/>
              </w:rPr>
            </w:pPr>
            <w:r w:rsidRPr="00E87DBD">
              <w:rPr>
                <w:rFonts w:cs="Arial"/>
                <w:iCs/>
                <w:sz w:val="20"/>
                <w:szCs w:val="20"/>
              </w:rPr>
              <w:t>Konvertuota investicijų likutinės vertės (B.) GDV</w:t>
            </w:r>
          </w:p>
        </w:tc>
        <w:tc>
          <w:tcPr>
            <w:tcW w:w="1561" w:type="pct"/>
            <w:noWrap/>
            <w:vAlign w:val="center"/>
          </w:tcPr>
          <w:p w14:paraId="72DBA8FC" w14:textId="3E620009" w:rsidR="007511B8" w:rsidRPr="007511B8" w:rsidRDefault="007511B8">
            <w:pPr>
              <w:jc w:val="center"/>
              <w:rPr>
                <w:rFonts w:cs="Arial"/>
                <w:sz w:val="20"/>
                <w:szCs w:val="20"/>
              </w:rPr>
            </w:pPr>
            <w:r w:rsidRPr="007511B8">
              <w:rPr>
                <w:rFonts w:cs="Arial"/>
                <w:color w:val="000000"/>
                <w:sz w:val="20"/>
                <w:szCs w:val="20"/>
              </w:rPr>
              <w:t xml:space="preserve">2.160.222 </w:t>
            </w:r>
          </w:p>
        </w:tc>
        <w:tc>
          <w:tcPr>
            <w:tcW w:w="1300" w:type="pct"/>
            <w:vAlign w:val="center"/>
          </w:tcPr>
          <w:p w14:paraId="7D87DF1A" w14:textId="1613C200" w:rsidR="007511B8" w:rsidRPr="007511B8" w:rsidRDefault="007511B8">
            <w:pPr>
              <w:jc w:val="center"/>
              <w:rPr>
                <w:rFonts w:cs="Arial"/>
                <w:color w:val="000000"/>
                <w:sz w:val="20"/>
                <w:szCs w:val="20"/>
              </w:rPr>
            </w:pPr>
            <w:r w:rsidRPr="007511B8">
              <w:rPr>
                <w:rFonts w:cs="Arial"/>
                <w:color w:val="000000"/>
                <w:sz w:val="20"/>
                <w:szCs w:val="20"/>
              </w:rPr>
              <w:t xml:space="preserve">1.665.022 </w:t>
            </w:r>
          </w:p>
        </w:tc>
      </w:tr>
      <w:tr w:rsidR="007511B8" w:rsidRPr="00E87DBD" w14:paraId="2E429517" w14:textId="6086EC64" w:rsidTr="001275CC">
        <w:trPr>
          <w:trHeight w:val="270"/>
        </w:trPr>
        <w:tc>
          <w:tcPr>
            <w:tcW w:w="2139" w:type="pct"/>
            <w:noWrap/>
            <w:vAlign w:val="bottom"/>
          </w:tcPr>
          <w:p w14:paraId="32E3C659" w14:textId="77777777" w:rsidR="007511B8" w:rsidRPr="00E87DBD" w:rsidRDefault="007511B8" w:rsidP="00A82CC5">
            <w:pPr>
              <w:keepNext/>
              <w:keepLines/>
              <w:jc w:val="left"/>
              <w:rPr>
                <w:rFonts w:cs="Arial"/>
                <w:iCs/>
                <w:sz w:val="20"/>
                <w:szCs w:val="20"/>
              </w:rPr>
            </w:pPr>
            <w:r w:rsidRPr="00E87DBD">
              <w:rPr>
                <w:rFonts w:cs="Arial"/>
                <w:iCs/>
                <w:sz w:val="20"/>
                <w:szCs w:val="20"/>
              </w:rPr>
              <w:t>Konvertuota veiklos pajamų (C.) GDV</w:t>
            </w:r>
          </w:p>
        </w:tc>
        <w:tc>
          <w:tcPr>
            <w:tcW w:w="1561" w:type="pct"/>
            <w:noWrap/>
            <w:vAlign w:val="center"/>
          </w:tcPr>
          <w:p w14:paraId="673D1B06" w14:textId="612A9A6B" w:rsidR="007511B8" w:rsidRPr="007511B8" w:rsidRDefault="007511B8">
            <w:pPr>
              <w:jc w:val="center"/>
              <w:rPr>
                <w:rFonts w:cs="Arial"/>
                <w:sz w:val="20"/>
                <w:szCs w:val="20"/>
              </w:rPr>
            </w:pPr>
            <w:r w:rsidRPr="007511B8">
              <w:rPr>
                <w:rFonts w:cs="Arial"/>
                <w:color w:val="000000"/>
                <w:sz w:val="20"/>
                <w:szCs w:val="20"/>
              </w:rPr>
              <w:t xml:space="preserve">8.179.970 </w:t>
            </w:r>
          </w:p>
        </w:tc>
        <w:tc>
          <w:tcPr>
            <w:tcW w:w="1300" w:type="pct"/>
            <w:vAlign w:val="center"/>
          </w:tcPr>
          <w:p w14:paraId="3327B396" w14:textId="7CCBDED0" w:rsidR="007511B8" w:rsidRPr="007511B8" w:rsidRDefault="007511B8">
            <w:pPr>
              <w:jc w:val="center"/>
              <w:rPr>
                <w:rFonts w:cs="Arial"/>
                <w:color w:val="000000"/>
                <w:sz w:val="20"/>
                <w:szCs w:val="20"/>
              </w:rPr>
            </w:pPr>
            <w:r w:rsidRPr="007511B8">
              <w:rPr>
                <w:rFonts w:cs="Arial"/>
                <w:color w:val="000000"/>
                <w:sz w:val="20"/>
                <w:szCs w:val="20"/>
              </w:rPr>
              <w:t xml:space="preserve">8.179.970 </w:t>
            </w:r>
          </w:p>
        </w:tc>
      </w:tr>
      <w:tr w:rsidR="007511B8" w:rsidRPr="00E87DBD" w14:paraId="657A4F1F" w14:textId="1521539E" w:rsidTr="001275CC">
        <w:trPr>
          <w:trHeight w:val="270"/>
        </w:trPr>
        <w:tc>
          <w:tcPr>
            <w:tcW w:w="2139" w:type="pct"/>
            <w:noWrap/>
            <w:vAlign w:val="bottom"/>
          </w:tcPr>
          <w:p w14:paraId="4B5E5A03" w14:textId="77777777" w:rsidR="007511B8" w:rsidRPr="00E87DBD" w:rsidRDefault="007511B8" w:rsidP="00A82CC5">
            <w:pPr>
              <w:keepNext/>
              <w:keepLines/>
              <w:jc w:val="left"/>
              <w:rPr>
                <w:rFonts w:cs="Arial"/>
                <w:iCs/>
                <w:sz w:val="20"/>
                <w:szCs w:val="20"/>
              </w:rPr>
            </w:pPr>
            <w:r w:rsidRPr="00E87DBD">
              <w:rPr>
                <w:rFonts w:cs="Arial"/>
                <w:iCs/>
                <w:sz w:val="20"/>
                <w:szCs w:val="20"/>
              </w:rPr>
              <w:t>Konvertuota veiklos išlaidų (D.1.) GDV</w:t>
            </w:r>
          </w:p>
        </w:tc>
        <w:tc>
          <w:tcPr>
            <w:tcW w:w="1561" w:type="pct"/>
            <w:noWrap/>
            <w:vAlign w:val="center"/>
          </w:tcPr>
          <w:p w14:paraId="7DB009F1" w14:textId="6453E4E5" w:rsidR="007511B8" w:rsidRPr="007511B8" w:rsidRDefault="007511B8">
            <w:pPr>
              <w:jc w:val="center"/>
              <w:rPr>
                <w:rFonts w:cs="Arial"/>
                <w:sz w:val="20"/>
                <w:szCs w:val="20"/>
              </w:rPr>
            </w:pPr>
            <w:r w:rsidRPr="007511B8">
              <w:rPr>
                <w:rFonts w:cs="Arial"/>
                <w:color w:val="000000"/>
                <w:sz w:val="20"/>
                <w:szCs w:val="20"/>
              </w:rPr>
              <w:t xml:space="preserve">22.276.221 </w:t>
            </w:r>
          </w:p>
        </w:tc>
        <w:tc>
          <w:tcPr>
            <w:tcW w:w="1300" w:type="pct"/>
            <w:vAlign w:val="center"/>
          </w:tcPr>
          <w:p w14:paraId="3A918ADF" w14:textId="2AE24EB1" w:rsidR="007511B8" w:rsidRPr="007511B8" w:rsidRDefault="007511B8">
            <w:pPr>
              <w:jc w:val="center"/>
              <w:rPr>
                <w:rFonts w:cs="Arial"/>
                <w:color w:val="000000"/>
                <w:sz w:val="20"/>
                <w:szCs w:val="20"/>
              </w:rPr>
            </w:pPr>
            <w:r w:rsidRPr="007511B8">
              <w:rPr>
                <w:rFonts w:cs="Arial"/>
                <w:color w:val="000000"/>
                <w:sz w:val="20"/>
                <w:szCs w:val="20"/>
              </w:rPr>
              <w:t xml:space="preserve">22.276.221 </w:t>
            </w:r>
          </w:p>
        </w:tc>
      </w:tr>
      <w:tr w:rsidR="007511B8" w:rsidRPr="00E87DBD" w14:paraId="6DF74622" w14:textId="7C8968DF" w:rsidTr="001275CC">
        <w:trPr>
          <w:trHeight w:val="270"/>
        </w:trPr>
        <w:tc>
          <w:tcPr>
            <w:tcW w:w="2139" w:type="pct"/>
            <w:noWrap/>
            <w:vAlign w:val="bottom"/>
          </w:tcPr>
          <w:p w14:paraId="203A39BF" w14:textId="77777777" w:rsidR="007511B8" w:rsidRPr="00E87DBD" w:rsidRDefault="007511B8" w:rsidP="00A82CC5">
            <w:pPr>
              <w:keepNext/>
              <w:keepLines/>
              <w:jc w:val="left"/>
              <w:rPr>
                <w:rFonts w:cs="Arial"/>
                <w:bCs/>
                <w:iCs/>
                <w:sz w:val="20"/>
                <w:szCs w:val="20"/>
              </w:rPr>
            </w:pPr>
            <w:r w:rsidRPr="00E87DBD">
              <w:rPr>
                <w:rFonts w:cs="Arial"/>
                <w:bCs/>
                <w:iCs/>
                <w:sz w:val="20"/>
                <w:szCs w:val="20"/>
              </w:rPr>
              <w:t xml:space="preserve">Ekonominė grynoji dabartinė vertė </w:t>
            </w:r>
            <w:proofErr w:type="gramStart"/>
            <w:r w:rsidRPr="00E87DBD">
              <w:rPr>
                <w:rFonts w:cs="Arial"/>
                <w:bCs/>
                <w:iCs/>
                <w:sz w:val="20"/>
                <w:szCs w:val="20"/>
              </w:rPr>
              <w:t>-</w:t>
            </w:r>
            <w:proofErr w:type="gramEnd"/>
            <w:r w:rsidRPr="00E87DBD">
              <w:rPr>
                <w:rFonts w:cs="Arial"/>
                <w:bCs/>
                <w:iCs/>
                <w:sz w:val="20"/>
                <w:szCs w:val="20"/>
              </w:rPr>
              <w:t xml:space="preserve"> EGDV</w:t>
            </w:r>
          </w:p>
        </w:tc>
        <w:tc>
          <w:tcPr>
            <w:tcW w:w="1561" w:type="pct"/>
            <w:noWrap/>
            <w:vAlign w:val="center"/>
          </w:tcPr>
          <w:p w14:paraId="74C613EC" w14:textId="525F070B" w:rsidR="007511B8" w:rsidRPr="007511B8" w:rsidRDefault="007511B8">
            <w:pPr>
              <w:jc w:val="center"/>
              <w:rPr>
                <w:rFonts w:cs="Arial"/>
                <w:bCs/>
                <w:sz w:val="20"/>
                <w:szCs w:val="20"/>
              </w:rPr>
            </w:pPr>
            <w:r w:rsidRPr="007511B8">
              <w:rPr>
                <w:rFonts w:cs="Arial"/>
                <w:b/>
                <w:bCs/>
                <w:color w:val="000000"/>
                <w:sz w:val="20"/>
                <w:szCs w:val="20"/>
              </w:rPr>
              <w:t xml:space="preserve">6.300.905 </w:t>
            </w:r>
          </w:p>
        </w:tc>
        <w:tc>
          <w:tcPr>
            <w:tcW w:w="1300" w:type="pct"/>
            <w:vAlign w:val="center"/>
          </w:tcPr>
          <w:p w14:paraId="3E892760" w14:textId="3EFCD63F" w:rsidR="007511B8" w:rsidRPr="007511B8" w:rsidRDefault="007511B8">
            <w:pPr>
              <w:jc w:val="center"/>
              <w:rPr>
                <w:rFonts w:cs="Arial"/>
                <w:b/>
                <w:bCs/>
                <w:color w:val="000000"/>
                <w:sz w:val="20"/>
                <w:szCs w:val="20"/>
              </w:rPr>
            </w:pPr>
            <w:r w:rsidRPr="007511B8">
              <w:rPr>
                <w:rFonts w:cs="Arial"/>
                <w:b/>
                <w:bCs/>
                <w:color w:val="000000"/>
                <w:sz w:val="20"/>
                <w:szCs w:val="20"/>
              </w:rPr>
              <w:t xml:space="preserve">4.535.297 </w:t>
            </w:r>
          </w:p>
        </w:tc>
      </w:tr>
      <w:tr w:rsidR="007511B8" w:rsidRPr="00E87DBD" w14:paraId="5EBB614B" w14:textId="2EB86B29" w:rsidTr="001275CC">
        <w:trPr>
          <w:trHeight w:val="270"/>
        </w:trPr>
        <w:tc>
          <w:tcPr>
            <w:tcW w:w="2139" w:type="pct"/>
            <w:noWrap/>
            <w:vAlign w:val="bottom"/>
          </w:tcPr>
          <w:p w14:paraId="424A7ADE" w14:textId="77777777" w:rsidR="007511B8" w:rsidRPr="00E87DBD" w:rsidRDefault="007511B8" w:rsidP="00A82CC5">
            <w:pPr>
              <w:jc w:val="left"/>
              <w:rPr>
                <w:rFonts w:cs="Arial"/>
                <w:iCs/>
                <w:sz w:val="20"/>
                <w:szCs w:val="20"/>
              </w:rPr>
            </w:pPr>
            <w:r w:rsidRPr="00E87DBD">
              <w:rPr>
                <w:rFonts w:cs="Arial"/>
                <w:iCs/>
                <w:sz w:val="20"/>
                <w:szCs w:val="20"/>
              </w:rPr>
              <w:t xml:space="preserve">Ekonominė vidinė grąžos norma </w:t>
            </w:r>
            <w:proofErr w:type="gramStart"/>
            <w:r w:rsidRPr="00E87DBD">
              <w:rPr>
                <w:rFonts w:cs="Arial"/>
                <w:iCs/>
                <w:sz w:val="20"/>
                <w:szCs w:val="20"/>
              </w:rPr>
              <w:t>-</w:t>
            </w:r>
            <w:proofErr w:type="gramEnd"/>
            <w:r w:rsidRPr="00E87DBD">
              <w:rPr>
                <w:rFonts w:cs="Arial"/>
                <w:iCs/>
                <w:sz w:val="20"/>
                <w:szCs w:val="20"/>
              </w:rPr>
              <w:t xml:space="preserve"> EVGN</w:t>
            </w:r>
          </w:p>
        </w:tc>
        <w:tc>
          <w:tcPr>
            <w:tcW w:w="1561" w:type="pct"/>
            <w:noWrap/>
            <w:vAlign w:val="bottom"/>
          </w:tcPr>
          <w:p w14:paraId="3E585B82" w14:textId="2648D767" w:rsidR="007511B8" w:rsidRPr="007511B8" w:rsidRDefault="007511B8">
            <w:pPr>
              <w:jc w:val="center"/>
              <w:rPr>
                <w:rFonts w:cs="Arial"/>
                <w:sz w:val="20"/>
                <w:szCs w:val="20"/>
              </w:rPr>
            </w:pPr>
            <w:r w:rsidRPr="007511B8">
              <w:rPr>
                <w:rFonts w:cs="Arial"/>
                <w:color w:val="000000"/>
                <w:sz w:val="20"/>
                <w:szCs w:val="20"/>
              </w:rPr>
              <w:t>14,29%</w:t>
            </w:r>
          </w:p>
        </w:tc>
        <w:tc>
          <w:tcPr>
            <w:tcW w:w="1300" w:type="pct"/>
            <w:vAlign w:val="bottom"/>
          </w:tcPr>
          <w:p w14:paraId="73F3E333" w14:textId="08A8C5CA" w:rsidR="007511B8" w:rsidRPr="007511B8" w:rsidRDefault="007511B8">
            <w:pPr>
              <w:jc w:val="center"/>
              <w:rPr>
                <w:rFonts w:cs="Arial"/>
                <w:color w:val="000000"/>
                <w:sz w:val="20"/>
                <w:szCs w:val="20"/>
              </w:rPr>
            </w:pPr>
            <w:r w:rsidRPr="007511B8">
              <w:rPr>
                <w:rFonts w:cs="Arial"/>
                <w:color w:val="000000"/>
                <w:sz w:val="20"/>
                <w:szCs w:val="20"/>
              </w:rPr>
              <w:t>10,92%</w:t>
            </w:r>
          </w:p>
        </w:tc>
      </w:tr>
      <w:tr w:rsidR="007511B8" w:rsidRPr="00E87DBD" w14:paraId="61FEE06E" w14:textId="6E601D87" w:rsidTr="001275CC">
        <w:trPr>
          <w:trHeight w:val="270"/>
        </w:trPr>
        <w:tc>
          <w:tcPr>
            <w:tcW w:w="2139" w:type="pct"/>
            <w:noWrap/>
            <w:vAlign w:val="bottom"/>
          </w:tcPr>
          <w:p w14:paraId="559056A2" w14:textId="77777777" w:rsidR="007511B8" w:rsidRPr="00E87DBD" w:rsidRDefault="007511B8" w:rsidP="00A82CC5">
            <w:pPr>
              <w:jc w:val="left"/>
              <w:rPr>
                <w:rFonts w:cs="Arial"/>
                <w:iCs/>
                <w:sz w:val="20"/>
                <w:szCs w:val="20"/>
              </w:rPr>
            </w:pPr>
            <w:r w:rsidRPr="00E87DBD">
              <w:rPr>
                <w:rFonts w:cs="Arial"/>
                <w:iCs/>
                <w:sz w:val="20"/>
                <w:szCs w:val="20"/>
              </w:rPr>
              <w:t xml:space="preserve">Ekonominis naudos ir išlaidų santykis </w:t>
            </w:r>
            <w:proofErr w:type="gramStart"/>
            <w:r w:rsidRPr="00E87DBD">
              <w:rPr>
                <w:rFonts w:cs="Arial"/>
                <w:iCs/>
                <w:sz w:val="20"/>
                <w:szCs w:val="20"/>
              </w:rPr>
              <w:t>-</w:t>
            </w:r>
            <w:proofErr w:type="gramEnd"/>
            <w:r w:rsidRPr="00E87DBD">
              <w:rPr>
                <w:rFonts w:cs="Arial"/>
                <w:iCs/>
                <w:sz w:val="20"/>
                <w:szCs w:val="20"/>
              </w:rPr>
              <w:t xml:space="preserve"> ENIS</w:t>
            </w:r>
          </w:p>
        </w:tc>
        <w:tc>
          <w:tcPr>
            <w:tcW w:w="1561" w:type="pct"/>
            <w:noWrap/>
            <w:vAlign w:val="bottom"/>
          </w:tcPr>
          <w:p w14:paraId="1D585D45" w14:textId="63EBA2FF" w:rsidR="007511B8" w:rsidRPr="007511B8" w:rsidRDefault="007511B8">
            <w:pPr>
              <w:jc w:val="center"/>
              <w:rPr>
                <w:rFonts w:cs="Arial"/>
                <w:sz w:val="20"/>
                <w:szCs w:val="20"/>
              </w:rPr>
            </w:pPr>
            <w:r w:rsidRPr="007511B8">
              <w:rPr>
                <w:rFonts w:cs="Arial"/>
                <w:color w:val="000000"/>
                <w:sz w:val="20"/>
                <w:szCs w:val="20"/>
              </w:rPr>
              <w:t xml:space="preserve">1,19 </w:t>
            </w:r>
          </w:p>
        </w:tc>
        <w:tc>
          <w:tcPr>
            <w:tcW w:w="1300" w:type="pct"/>
            <w:vAlign w:val="bottom"/>
          </w:tcPr>
          <w:p w14:paraId="7859A393" w14:textId="3DE65391" w:rsidR="007511B8" w:rsidRPr="007511B8" w:rsidRDefault="007511B8">
            <w:pPr>
              <w:jc w:val="center"/>
              <w:rPr>
                <w:rFonts w:cs="Arial"/>
                <w:color w:val="000000"/>
                <w:sz w:val="20"/>
                <w:szCs w:val="20"/>
              </w:rPr>
            </w:pPr>
            <w:r w:rsidRPr="007511B8">
              <w:rPr>
                <w:rFonts w:cs="Arial"/>
                <w:color w:val="000000"/>
                <w:sz w:val="20"/>
                <w:szCs w:val="20"/>
              </w:rPr>
              <w:t xml:space="preserve">1,12 </w:t>
            </w:r>
          </w:p>
        </w:tc>
      </w:tr>
    </w:tbl>
    <w:p w14:paraId="09F4B6ED" w14:textId="307CA43A" w:rsidR="00224BDE" w:rsidRPr="00E87DBD" w:rsidRDefault="00CA0382" w:rsidP="00224BDE">
      <w:pPr>
        <w:rPr>
          <w:i/>
          <w:sz w:val="18"/>
          <w:szCs w:val="18"/>
          <w:lang w:eastAsia="en-US"/>
        </w:rPr>
      </w:pPr>
      <w:r w:rsidRPr="00E87DBD">
        <w:rPr>
          <w:i/>
          <w:sz w:val="18"/>
          <w:szCs w:val="18"/>
          <w:lang w:eastAsia="en-US"/>
        </w:rPr>
        <w:t>(šaltinis: Skaičiuoklė)</w:t>
      </w:r>
    </w:p>
    <w:p w14:paraId="3B1BB1B1" w14:textId="77777777" w:rsidR="00CA0382" w:rsidRPr="00E87DBD" w:rsidRDefault="00CA0382" w:rsidP="00224BDE">
      <w:pPr>
        <w:rPr>
          <w:lang w:eastAsia="en-US"/>
        </w:rPr>
      </w:pPr>
    </w:p>
    <w:p w14:paraId="04F20813" w14:textId="2607767B" w:rsidR="006E6C6E" w:rsidRDefault="00341F46" w:rsidP="006E6C6E">
      <w:pPr>
        <w:ind w:firstLine="709"/>
        <w:rPr>
          <w:rFonts w:cs="Arial"/>
          <w:bCs/>
          <w:color w:val="000000"/>
        </w:rPr>
      </w:pPr>
      <w:r w:rsidRPr="00E87DBD">
        <w:rPr>
          <w:lang w:eastAsia="en-US"/>
        </w:rPr>
        <w:tab/>
      </w:r>
      <w:r w:rsidR="006E6C6E">
        <w:t>Ekonominė grynoji dabartinė vertė (EGDV) parodo, kokia socialinė ekonominė nauda projektu bus sukurta išorinėje projekto aplinkoje. Jei EGDV &lt; 0, projekto sukuriama diskontuota nauda nepade</w:t>
      </w:r>
      <w:r w:rsidR="006E6C6E">
        <w:t>n</w:t>
      </w:r>
      <w:r w:rsidR="006E6C6E">
        <w:t>gia diskontuotų sąnaudų, todėl toks projektas neturėtų būti įgyvendinamas. Esant EGDV &gt; 0, projektu kuriama pridėtinė vertė visuomenei ir jo įgyvendinimo galimybės turi būti nagrinėjamos ir lyginamos su projekto įgyvendinimo išlaidomis. Taigi, socialiniu ekonominiu požiūriu investicijų projektas yra pagrį</w:t>
      </w:r>
      <w:r w:rsidR="006E6C6E">
        <w:t>s</w:t>
      </w:r>
      <w:r w:rsidR="006E6C6E">
        <w:t>tas, jei jo EGDV yra teigiama.</w:t>
      </w:r>
      <w:r w:rsidR="006E6C6E">
        <w:rPr>
          <w:rFonts w:eastAsia="Calibri"/>
        </w:rPr>
        <w:t xml:space="preserve"> Apskaičiuota EGDV š</w:t>
      </w:r>
      <w:r w:rsidR="00B423C8">
        <w:rPr>
          <w:rFonts w:eastAsia="Calibri"/>
        </w:rPr>
        <w:t>io projekto atveju yra teigiama.</w:t>
      </w:r>
    </w:p>
    <w:p w14:paraId="542C677D" w14:textId="78BC7BA7" w:rsidR="006E6C6E" w:rsidRDefault="006E6C6E" w:rsidP="006E6C6E">
      <w:pPr>
        <w:autoSpaceDE w:val="0"/>
        <w:autoSpaceDN w:val="0"/>
        <w:adjustRightInd w:val="0"/>
        <w:ind w:firstLine="709"/>
        <w:rPr>
          <w:rFonts w:eastAsia="Calibri"/>
        </w:rPr>
      </w:pPr>
      <w:r>
        <w:rPr>
          <w:rFonts w:eastAsia="Calibri"/>
          <w:iCs/>
        </w:rPr>
        <w:t xml:space="preserve">Ekonominė vidinė grąžos norma </w:t>
      </w:r>
      <w:r>
        <w:rPr>
          <w:rFonts w:eastAsia="Calibri"/>
        </w:rPr>
        <w:t>(</w:t>
      </w:r>
      <w:r>
        <w:rPr>
          <w:rFonts w:eastAsia="Calibri"/>
          <w:iCs/>
        </w:rPr>
        <w:t>EVGN</w:t>
      </w:r>
      <w:r>
        <w:rPr>
          <w:rFonts w:eastAsia="Calibri"/>
        </w:rPr>
        <w:t>) – tai diskonto norma, kuriai esant EGDV yra lygi nuliui. Kadangi skaičiuojant EGDV grynųjų pinigų srautai yra taip pat diskontuojami, apskaičiuotoji EVGN lyg</w:t>
      </w:r>
      <w:r>
        <w:rPr>
          <w:rFonts w:eastAsia="Calibri"/>
        </w:rPr>
        <w:t>i</w:t>
      </w:r>
      <w:r>
        <w:rPr>
          <w:rFonts w:eastAsia="Calibri"/>
        </w:rPr>
        <w:t>nama su SDN, pritaikyta EGDV apskaičiuoti. Žymią socialinę</w:t>
      </w:r>
      <w:proofErr w:type="gramStart"/>
      <w:r>
        <w:rPr>
          <w:rFonts w:eastAsia="Calibri"/>
        </w:rPr>
        <w:t>-</w:t>
      </w:r>
      <w:proofErr w:type="gramEnd"/>
      <w:r>
        <w:rPr>
          <w:rFonts w:eastAsia="Calibri"/>
        </w:rPr>
        <w:t>ekonominę naudą duodančio investicijų projekto EVGN turėtų būti didesnė nei pritaikyta socialinė diskonto norma. Apskaičiuota EVGN projekto atveju yra didesnė nei pritaikyta socialinė diskonto nor</w:t>
      </w:r>
      <w:r w:rsidR="00B423C8">
        <w:rPr>
          <w:rFonts w:eastAsia="Calibri"/>
        </w:rPr>
        <w:t>ma (5 proc.).</w:t>
      </w:r>
    </w:p>
    <w:p w14:paraId="1764011E" w14:textId="44009FF1" w:rsidR="00341F46" w:rsidRPr="00E87DBD" w:rsidRDefault="006E6C6E" w:rsidP="006E6C6E">
      <w:pPr>
        <w:rPr>
          <w:lang w:eastAsia="en-US"/>
        </w:rPr>
      </w:pPr>
      <w:r>
        <w:rPr>
          <w:lang w:eastAsia="en-US"/>
        </w:rPr>
        <w:tab/>
        <w:t>Ekonominiai projekto rodikliai rodo, jog nagrinėjama jungtinė alternatyva „A1“ duoda ekonominę naudą (ENIS =1,</w:t>
      </w:r>
      <w:r w:rsidR="00C73F3D">
        <w:rPr>
          <w:lang w:eastAsia="en-US"/>
        </w:rPr>
        <w:t>19</w:t>
      </w:r>
      <w:r>
        <w:rPr>
          <w:lang w:eastAsia="en-US"/>
        </w:rPr>
        <w:t xml:space="preserve">). Ekonominiai projekto rodikliai rodo, jog kita nagrinėta alternatyva „A2“ taip pat </w:t>
      </w:r>
      <w:r>
        <w:rPr>
          <w:lang w:eastAsia="en-US"/>
        </w:rPr>
        <w:lastRenderedPageBreak/>
        <w:t>duo</w:t>
      </w:r>
      <w:r w:rsidR="00B423C8">
        <w:rPr>
          <w:lang w:eastAsia="en-US"/>
        </w:rPr>
        <w:t>da ekonominę naudą (ENIS =1,</w:t>
      </w:r>
      <w:r w:rsidR="00C73F3D">
        <w:rPr>
          <w:lang w:eastAsia="en-US"/>
        </w:rPr>
        <w:t>12</w:t>
      </w:r>
      <w:r>
        <w:rPr>
          <w:lang w:eastAsia="en-US"/>
        </w:rPr>
        <w:t>), tačiau ekonominės naudos rodiklis yra prastesnis nei alternat</w:t>
      </w:r>
      <w:r>
        <w:rPr>
          <w:lang w:eastAsia="en-US"/>
        </w:rPr>
        <w:t>y</w:t>
      </w:r>
      <w:r>
        <w:rPr>
          <w:lang w:eastAsia="en-US"/>
        </w:rPr>
        <w:t>vos „A1“.</w:t>
      </w:r>
    </w:p>
    <w:p w14:paraId="728B8CC0" w14:textId="77777777" w:rsidR="00341F46" w:rsidRPr="00E87DBD" w:rsidRDefault="00341F46" w:rsidP="00224BDE">
      <w:pPr>
        <w:rPr>
          <w:lang w:eastAsia="en-US"/>
        </w:rPr>
      </w:pPr>
    </w:p>
    <w:p w14:paraId="0C1A6935" w14:textId="77777777" w:rsidR="00224BDE" w:rsidRPr="00E87DBD" w:rsidRDefault="00224BDE" w:rsidP="00C94034">
      <w:pPr>
        <w:pStyle w:val="Antrat2"/>
      </w:pPr>
      <w:bookmarkStart w:id="132" w:name="_Toc479283809"/>
      <w:bookmarkStart w:id="133" w:name="_Toc487147696"/>
      <w:bookmarkStart w:id="134" w:name="_Toc23852433"/>
      <w:r w:rsidRPr="00E87DBD">
        <w:t>5.5. Optimalios alternatyvos parinkimas</w:t>
      </w:r>
      <w:bookmarkEnd w:id="132"/>
      <w:bookmarkEnd w:id="133"/>
      <w:bookmarkEnd w:id="134"/>
    </w:p>
    <w:p w14:paraId="6C42D830" w14:textId="77777777" w:rsidR="00224BDE" w:rsidRPr="00E87DBD" w:rsidRDefault="00224BDE" w:rsidP="00224BDE">
      <w:pPr>
        <w:keepNext/>
        <w:keepLines/>
        <w:rPr>
          <w:lang w:eastAsia="en-US"/>
        </w:rPr>
      </w:pPr>
    </w:p>
    <w:p w14:paraId="64CCE5F1" w14:textId="77777777" w:rsidR="006E6C6E" w:rsidRPr="006272AC" w:rsidRDefault="006E6C6E" w:rsidP="006E6C6E">
      <w:pPr>
        <w:keepNext/>
        <w:keepLines/>
        <w:ind w:firstLine="851"/>
        <w:rPr>
          <w:lang w:eastAsia="en-US"/>
        </w:rPr>
      </w:pPr>
      <w:r w:rsidRPr="00230E8C">
        <w:rPr>
          <w:lang w:eastAsia="en-US"/>
        </w:rPr>
        <w:t xml:space="preserve">Apibendrinus ekonominės analizės rezultatus, pažymėtina, kad alternatyvos </w:t>
      </w:r>
      <w:r>
        <w:rPr>
          <w:lang w:eastAsia="en-US"/>
        </w:rPr>
        <w:t>A1</w:t>
      </w:r>
      <w:r w:rsidRPr="00230E8C">
        <w:rPr>
          <w:lang w:eastAsia="en-US"/>
        </w:rPr>
        <w:t xml:space="preserve"> finansiniai ir ekonominiai rodikliai yra geresni, nei kitos lyginamosios alternatyvos, todėl ir siūloma įgyv</w:t>
      </w:r>
      <w:r>
        <w:rPr>
          <w:lang w:eastAsia="en-US"/>
        </w:rPr>
        <w:t>endinti būtent šią alternatyvą.</w:t>
      </w:r>
    </w:p>
    <w:p w14:paraId="239E4278" w14:textId="77777777" w:rsidR="006E6C6E" w:rsidRDefault="006E6C6E" w:rsidP="006E6C6E">
      <w:pPr>
        <w:ind w:firstLine="851"/>
      </w:pPr>
      <w:r>
        <w:t>Toliau yra pateikiami projekto įgyvendinimo finansinės ir ekonominės analizės rezultatai.</w:t>
      </w:r>
    </w:p>
    <w:p w14:paraId="0968A900" w14:textId="77777777" w:rsidR="006E6C6E" w:rsidRDefault="006E6C6E" w:rsidP="006E6C6E"/>
    <w:p w14:paraId="0F280958" w14:textId="77777777" w:rsidR="006E6C6E" w:rsidRDefault="006E6C6E" w:rsidP="006E6C6E">
      <w:pPr>
        <w:pStyle w:val="Antrat"/>
        <w:rPr>
          <w:noProof/>
          <w:sz w:val="24"/>
          <w:szCs w:val="24"/>
          <w:lang w:val="lt-LT"/>
        </w:rPr>
      </w:pPr>
      <w:r>
        <w:rPr>
          <w:sz w:val="24"/>
          <w:szCs w:val="24"/>
          <w:lang w:val="lt-LT"/>
        </w:rPr>
        <w:t>5.2 lentelė</w:t>
      </w:r>
      <w:r>
        <w:rPr>
          <w:noProof/>
          <w:sz w:val="24"/>
          <w:szCs w:val="24"/>
          <w:lang w:val="lt-LT"/>
        </w:rPr>
        <w:t>. Projekto įgyvendinimo finansinių ir ekonominių rodiklių suvestinė</w:t>
      </w:r>
    </w:p>
    <w:tbl>
      <w:tblPr>
        <w:tblStyle w:val="TableGrid1"/>
        <w:tblW w:w="5000" w:type="pct"/>
        <w:tblInd w:w="0" w:type="dxa"/>
        <w:tblLook w:val="04A0" w:firstRow="1" w:lastRow="0" w:firstColumn="1" w:lastColumn="0" w:noHBand="0" w:noVBand="1"/>
      </w:tblPr>
      <w:tblGrid>
        <w:gridCol w:w="4644"/>
        <w:gridCol w:w="4644"/>
      </w:tblGrid>
      <w:tr w:rsidR="000375C5" w:rsidRPr="000375C5" w14:paraId="5084E9FC" w14:textId="77777777" w:rsidTr="00C27023">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1FA83D1" w14:textId="77777777" w:rsidR="00C73F3D" w:rsidRPr="000375C5" w:rsidRDefault="00C73F3D" w:rsidP="00C27023">
            <w:pPr>
              <w:keepNext/>
              <w:keepLines/>
              <w:jc w:val="center"/>
              <w:rPr>
                <w:b/>
                <w:bCs/>
                <w:noProof/>
                <w:sz w:val="20"/>
                <w:szCs w:val="20"/>
              </w:rPr>
            </w:pPr>
            <w:r w:rsidRPr="000375C5">
              <w:rPr>
                <w:b/>
                <w:noProof/>
                <w:sz w:val="20"/>
                <w:szCs w:val="20"/>
              </w:rPr>
              <w:t>Vertinami rodikliai</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29F9E33" w14:textId="77777777" w:rsidR="00C73F3D" w:rsidRPr="000375C5" w:rsidRDefault="00C73F3D" w:rsidP="00C27023">
            <w:pPr>
              <w:keepNext/>
              <w:keepLines/>
              <w:jc w:val="center"/>
              <w:rPr>
                <w:b/>
                <w:bCs/>
                <w:noProof/>
                <w:sz w:val="20"/>
                <w:szCs w:val="20"/>
              </w:rPr>
            </w:pPr>
            <w:r w:rsidRPr="000375C5">
              <w:rPr>
                <w:b/>
                <w:noProof/>
                <w:sz w:val="20"/>
                <w:szCs w:val="20"/>
              </w:rPr>
              <w:t>Reikšmė</w:t>
            </w:r>
          </w:p>
        </w:tc>
      </w:tr>
      <w:tr w:rsidR="000375C5" w:rsidRPr="000375C5" w14:paraId="5404A0A5" w14:textId="77777777" w:rsidTr="00C27023">
        <w:trPr>
          <w:trHeight w:val="148"/>
        </w:trPr>
        <w:tc>
          <w:tcPr>
            <w:tcW w:w="2500" w:type="pct"/>
            <w:tcBorders>
              <w:top w:val="single" w:sz="4" w:space="0" w:color="auto"/>
              <w:left w:val="single" w:sz="4" w:space="0" w:color="auto"/>
              <w:bottom w:val="single" w:sz="4" w:space="0" w:color="auto"/>
              <w:right w:val="single" w:sz="4" w:space="0" w:color="auto"/>
            </w:tcBorders>
            <w:vAlign w:val="bottom"/>
            <w:hideMark/>
          </w:tcPr>
          <w:p w14:paraId="16115220"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Finansinė grynoji dabartinė vertė investicijoms </w:t>
            </w:r>
            <w:proofErr w:type="gramStart"/>
            <w:r w:rsidRPr="000375C5">
              <w:rPr>
                <w:rFonts w:cs="Arial"/>
                <w:i/>
                <w:iCs/>
                <w:sz w:val="20"/>
                <w:szCs w:val="20"/>
              </w:rPr>
              <w:t>-</w:t>
            </w:r>
            <w:proofErr w:type="gramEnd"/>
            <w:r w:rsidRPr="000375C5">
              <w:rPr>
                <w:rFonts w:cs="Arial"/>
                <w:i/>
                <w:iCs/>
                <w:sz w:val="20"/>
                <w:szCs w:val="20"/>
              </w:rPr>
              <w:t xml:space="preserve"> FGDV(I)</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188467B" w14:textId="3585280F" w:rsidR="007511B8" w:rsidRPr="000375C5" w:rsidRDefault="007511B8" w:rsidP="00C27023">
            <w:pPr>
              <w:keepNext/>
              <w:keepLines/>
              <w:jc w:val="center"/>
              <w:rPr>
                <w:bCs/>
                <w:noProof/>
                <w:sz w:val="20"/>
                <w:szCs w:val="20"/>
              </w:rPr>
            </w:pPr>
            <w:r w:rsidRPr="000375C5">
              <w:rPr>
                <w:rFonts w:cs="Arial"/>
                <w:sz w:val="20"/>
                <w:szCs w:val="20"/>
              </w:rPr>
              <w:t xml:space="preserve">-22.608.155 </w:t>
            </w:r>
          </w:p>
        </w:tc>
      </w:tr>
      <w:tr w:rsidR="000375C5" w:rsidRPr="000375C5" w14:paraId="1E440103"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5093AA1D"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Finansinė vidinė grąžos norma investicijoms </w:t>
            </w:r>
            <w:proofErr w:type="gramStart"/>
            <w:r w:rsidRPr="000375C5">
              <w:rPr>
                <w:rFonts w:cs="Arial"/>
                <w:i/>
                <w:iCs/>
                <w:sz w:val="20"/>
                <w:szCs w:val="20"/>
              </w:rPr>
              <w:t>-</w:t>
            </w:r>
            <w:proofErr w:type="gramEnd"/>
            <w:r w:rsidRPr="000375C5">
              <w:rPr>
                <w:rFonts w:cs="Arial"/>
                <w:i/>
                <w:iCs/>
                <w:sz w:val="20"/>
                <w:szCs w:val="20"/>
              </w:rPr>
              <w:t xml:space="preserve"> FVGN(I)</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BF20203" w14:textId="55D4EE4B" w:rsidR="007511B8" w:rsidRPr="000375C5" w:rsidRDefault="007511B8" w:rsidP="00C27023">
            <w:pPr>
              <w:keepNext/>
              <w:keepLines/>
              <w:jc w:val="center"/>
              <w:rPr>
                <w:bCs/>
                <w:noProof/>
                <w:sz w:val="20"/>
                <w:szCs w:val="20"/>
              </w:rPr>
            </w:pPr>
            <w:r w:rsidRPr="000375C5">
              <w:rPr>
                <w:rFonts w:cs="Arial"/>
                <w:sz w:val="20"/>
                <w:szCs w:val="20"/>
              </w:rPr>
              <w:t>Nėra reikšmės</w:t>
            </w:r>
          </w:p>
        </w:tc>
      </w:tr>
      <w:tr w:rsidR="000375C5" w:rsidRPr="000375C5" w14:paraId="6C888E3A" w14:textId="77777777" w:rsidTr="00C27023">
        <w:tc>
          <w:tcPr>
            <w:tcW w:w="2500" w:type="pct"/>
            <w:tcBorders>
              <w:top w:val="single" w:sz="4" w:space="0" w:color="auto"/>
              <w:left w:val="single" w:sz="4" w:space="0" w:color="auto"/>
              <w:bottom w:val="single" w:sz="4" w:space="0" w:color="auto"/>
              <w:right w:val="single" w:sz="4" w:space="0" w:color="auto"/>
            </w:tcBorders>
            <w:vAlign w:val="bottom"/>
          </w:tcPr>
          <w:p w14:paraId="31E7945A" w14:textId="77777777" w:rsidR="007511B8" w:rsidRPr="000375C5" w:rsidRDefault="007511B8" w:rsidP="00C27023">
            <w:pPr>
              <w:keepNext/>
              <w:keepLines/>
              <w:jc w:val="left"/>
              <w:rPr>
                <w:noProof/>
                <w:sz w:val="20"/>
                <w:szCs w:val="20"/>
              </w:rPr>
            </w:pPr>
            <w:r w:rsidRPr="000375C5">
              <w:rPr>
                <w:rFonts w:cs="Arial"/>
                <w:i/>
                <w:iCs/>
                <w:sz w:val="20"/>
                <w:szCs w:val="20"/>
              </w:rPr>
              <w:t xml:space="preserve">Finansinė modifikuota vidinė grąžos norma investicijoms </w:t>
            </w:r>
            <w:proofErr w:type="gramStart"/>
            <w:r w:rsidRPr="000375C5">
              <w:rPr>
                <w:rFonts w:cs="Arial"/>
                <w:i/>
                <w:iCs/>
                <w:sz w:val="20"/>
                <w:szCs w:val="20"/>
              </w:rPr>
              <w:t>-</w:t>
            </w:r>
            <w:proofErr w:type="gramEnd"/>
            <w:r w:rsidRPr="000375C5">
              <w:rPr>
                <w:rFonts w:cs="Arial"/>
                <w:i/>
                <w:iCs/>
                <w:sz w:val="20"/>
                <w:szCs w:val="20"/>
              </w:rPr>
              <w:t xml:space="preserve"> FMVGN(I)</w:t>
            </w:r>
          </w:p>
        </w:tc>
        <w:tc>
          <w:tcPr>
            <w:tcW w:w="2500" w:type="pct"/>
            <w:tcBorders>
              <w:top w:val="single" w:sz="4" w:space="0" w:color="auto"/>
              <w:left w:val="single" w:sz="4" w:space="0" w:color="auto"/>
              <w:bottom w:val="single" w:sz="4" w:space="0" w:color="auto"/>
              <w:right w:val="single" w:sz="4" w:space="0" w:color="auto"/>
            </w:tcBorders>
            <w:vAlign w:val="bottom"/>
          </w:tcPr>
          <w:p w14:paraId="1C330662" w14:textId="2F1F822D" w:rsidR="007511B8" w:rsidRPr="000375C5" w:rsidRDefault="007511B8" w:rsidP="00C27023">
            <w:pPr>
              <w:keepNext/>
              <w:keepLines/>
              <w:jc w:val="center"/>
              <w:rPr>
                <w:bCs/>
                <w:noProof/>
                <w:sz w:val="20"/>
                <w:szCs w:val="20"/>
              </w:rPr>
            </w:pPr>
            <w:r w:rsidRPr="000375C5">
              <w:rPr>
                <w:rFonts w:cs="Arial"/>
                <w:sz w:val="20"/>
                <w:szCs w:val="20"/>
              </w:rPr>
              <w:t>-12,34%</w:t>
            </w:r>
          </w:p>
        </w:tc>
      </w:tr>
      <w:tr w:rsidR="000375C5" w:rsidRPr="000375C5" w14:paraId="2C57C94A"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4DC542DA"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Finansinis naudos ir išlaidų santykis </w:t>
            </w:r>
            <w:proofErr w:type="gramStart"/>
            <w:r w:rsidRPr="000375C5">
              <w:rPr>
                <w:rFonts w:cs="Arial"/>
                <w:i/>
                <w:iCs/>
                <w:sz w:val="20"/>
                <w:szCs w:val="20"/>
              </w:rPr>
              <w:t>-</w:t>
            </w:r>
            <w:proofErr w:type="gramEnd"/>
            <w:r w:rsidRPr="000375C5">
              <w:rPr>
                <w:rFonts w:cs="Arial"/>
                <w:i/>
                <w:iCs/>
                <w:sz w:val="20"/>
                <w:szCs w:val="20"/>
              </w:rPr>
              <w:t xml:space="preserve"> FNIS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3A281BC" w14:textId="17E14AFD" w:rsidR="007511B8" w:rsidRPr="000375C5" w:rsidRDefault="007511B8" w:rsidP="00C27023">
            <w:pPr>
              <w:keepNext/>
              <w:keepLines/>
              <w:jc w:val="center"/>
              <w:rPr>
                <w:bCs/>
                <w:noProof/>
                <w:sz w:val="20"/>
                <w:szCs w:val="20"/>
              </w:rPr>
            </w:pPr>
            <w:r w:rsidRPr="000375C5">
              <w:rPr>
                <w:rFonts w:cs="Arial"/>
                <w:sz w:val="20"/>
                <w:szCs w:val="20"/>
              </w:rPr>
              <w:t xml:space="preserve">0,28 </w:t>
            </w:r>
          </w:p>
        </w:tc>
      </w:tr>
      <w:tr w:rsidR="000375C5" w:rsidRPr="000375C5" w14:paraId="4558ED54"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3ED1D401" w14:textId="77777777" w:rsidR="007511B8" w:rsidRPr="000375C5" w:rsidRDefault="007511B8" w:rsidP="00C27023">
            <w:pPr>
              <w:keepNext/>
              <w:keepLines/>
              <w:jc w:val="left"/>
              <w:rPr>
                <w:b/>
                <w:bCs/>
                <w:noProof/>
                <w:sz w:val="20"/>
                <w:szCs w:val="20"/>
              </w:rPr>
            </w:pPr>
            <w:r w:rsidRPr="000375C5">
              <w:rPr>
                <w:rFonts w:cs="Arial"/>
                <w:i/>
                <w:iCs/>
                <w:sz w:val="20"/>
                <w:szCs w:val="20"/>
              </w:rPr>
              <w:t>Finansinis gyvybingumas (realiąja išraiška)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2BF0614" w14:textId="482F77B3" w:rsidR="007511B8" w:rsidRPr="000375C5" w:rsidRDefault="007511B8" w:rsidP="00C27023">
            <w:pPr>
              <w:keepNext/>
              <w:keepLines/>
              <w:jc w:val="center"/>
              <w:rPr>
                <w:bCs/>
                <w:noProof/>
                <w:sz w:val="20"/>
                <w:szCs w:val="20"/>
              </w:rPr>
            </w:pPr>
            <w:r w:rsidRPr="000375C5">
              <w:rPr>
                <w:rFonts w:cs="Arial"/>
                <w:sz w:val="20"/>
                <w:szCs w:val="20"/>
              </w:rPr>
              <w:t>Taip</w:t>
            </w:r>
          </w:p>
        </w:tc>
      </w:tr>
      <w:tr w:rsidR="000375C5" w:rsidRPr="000375C5" w14:paraId="6F2CB173"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7F9594F7"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Finansinė grynoji dabartinė vertė kapitalui </w:t>
            </w:r>
            <w:proofErr w:type="gramStart"/>
            <w:r w:rsidRPr="000375C5">
              <w:rPr>
                <w:rFonts w:cs="Arial"/>
                <w:i/>
                <w:iCs/>
                <w:sz w:val="20"/>
                <w:szCs w:val="20"/>
              </w:rPr>
              <w:t>-</w:t>
            </w:r>
            <w:proofErr w:type="gramEnd"/>
            <w:r w:rsidRPr="000375C5">
              <w:rPr>
                <w:rFonts w:cs="Arial"/>
                <w:i/>
                <w:iCs/>
                <w:sz w:val="20"/>
                <w:szCs w:val="20"/>
              </w:rPr>
              <w:t xml:space="preserve"> FGDV(K)</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880C5B0" w14:textId="5C506C0E" w:rsidR="007511B8" w:rsidRPr="000375C5" w:rsidRDefault="007511B8" w:rsidP="00C27023">
            <w:pPr>
              <w:keepNext/>
              <w:keepLines/>
              <w:jc w:val="center"/>
              <w:rPr>
                <w:bCs/>
                <w:noProof/>
                <w:sz w:val="20"/>
                <w:szCs w:val="20"/>
              </w:rPr>
            </w:pPr>
            <w:r w:rsidRPr="000375C5">
              <w:rPr>
                <w:rFonts w:cs="Arial"/>
                <w:sz w:val="20"/>
                <w:szCs w:val="20"/>
              </w:rPr>
              <w:t xml:space="preserve">-15.502.188 </w:t>
            </w:r>
          </w:p>
        </w:tc>
      </w:tr>
      <w:tr w:rsidR="000375C5" w:rsidRPr="000375C5" w14:paraId="1BBBC4F4"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20A071AE"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Finansinė vidinė grąžos norma kapitalui </w:t>
            </w:r>
            <w:proofErr w:type="gramStart"/>
            <w:r w:rsidRPr="000375C5">
              <w:rPr>
                <w:rFonts w:cs="Arial"/>
                <w:i/>
                <w:iCs/>
                <w:sz w:val="20"/>
                <w:szCs w:val="20"/>
              </w:rPr>
              <w:t>-</w:t>
            </w:r>
            <w:proofErr w:type="gramEnd"/>
            <w:r w:rsidRPr="000375C5">
              <w:rPr>
                <w:rFonts w:cs="Arial"/>
                <w:i/>
                <w:iCs/>
                <w:sz w:val="20"/>
                <w:szCs w:val="20"/>
              </w:rPr>
              <w:t xml:space="preserve"> FVGN(K)</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635DF13" w14:textId="15DE321C" w:rsidR="007511B8" w:rsidRPr="000375C5" w:rsidRDefault="007511B8" w:rsidP="00C27023">
            <w:pPr>
              <w:keepNext/>
              <w:keepLines/>
              <w:jc w:val="center"/>
              <w:rPr>
                <w:bCs/>
                <w:noProof/>
                <w:sz w:val="20"/>
                <w:szCs w:val="20"/>
              </w:rPr>
            </w:pPr>
            <w:r w:rsidRPr="000375C5">
              <w:rPr>
                <w:rFonts w:cs="Arial"/>
                <w:sz w:val="20"/>
                <w:szCs w:val="20"/>
              </w:rPr>
              <w:t>Nėra reikšmės</w:t>
            </w:r>
          </w:p>
        </w:tc>
      </w:tr>
      <w:tr w:rsidR="000375C5" w:rsidRPr="000375C5" w14:paraId="57F1D179" w14:textId="77777777" w:rsidTr="00C27023">
        <w:tc>
          <w:tcPr>
            <w:tcW w:w="2500" w:type="pct"/>
            <w:tcBorders>
              <w:top w:val="single" w:sz="4" w:space="0" w:color="auto"/>
              <w:left w:val="single" w:sz="4" w:space="0" w:color="auto"/>
              <w:bottom w:val="single" w:sz="4" w:space="0" w:color="auto"/>
              <w:right w:val="single" w:sz="4" w:space="0" w:color="auto"/>
            </w:tcBorders>
            <w:vAlign w:val="bottom"/>
          </w:tcPr>
          <w:p w14:paraId="0D7F9172" w14:textId="77777777" w:rsidR="007511B8" w:rsidRPr="000375C5" w:rsidRDefault="007511B8" w:rsidP="00C27023">
            <w:pPr>
              <w:keepNext/>
              <w:keepLines/>
              <w:jc w:val="left"/>
              <w:rPr>
                <w:noProof/>
                <w:sz w:val="20"/>
                <w:szCs w:val="20"/>
              </w:rPr>
            </w:pPr>
            <w:r w:rsidRPr="000375C5">
              <w:rPr>
                <w:rFonts w:cs="Arial"/>
                <w:i/>
                <w:iCs/>
                <w:sz w:val="20"/>
                <w:szCs w:val="20"/>
              </w:rPr>
              <w:t xml:space="preserve">Finansinė modifikuota vidinė grąžos norma kapitalui </w:t>
            </w:r>
            <w:proofErr w:type="gramStart"/>
            <w:r w:rsidRPr="000375C5">
              <w:rPr>
                <w:rFonts w:cs="Arial"/>
                <w:i/>
                <w:iCs/>
                <w:sz w:val="20"/>
                <w:szCs w:val="20"/>
              </w:rPr>
              <w:t>-</w:t>
            </w:r>
            <w:proofErr w:type="gramEnd"/>
            <w:r w:rsidRPr="000375C5">
              <w:rPr>
                <w:rFonts w:cs="Arial"/>
                <w:i/>
                <w:iCs/>
                <w:sz w:val="20"/>
                <w:szCs w:val="20"/>
              </w:rPr>
              <w:t xml:space="preserve"> FMVGN(K)</w:t>
            </w:r>
          </w:p>
        </w:tc>
        <w:tc>
          <w:tcPr>
            <w:tcW w:w="2500" w:type="pct"/>
            <w:tcBorders>
              <w:top w:val="single" w:sz="4" w:space="0" w:color="auto"/>
              <w:left w:val="single" w:sz="4" w:space="0" w:color="auto"/>
              <w:bottom w:val="single" w:sz="4" w:space="0" w:color="auto"/>
              <w:right w:val="single" w:sz="4" w:space="0" w:color="auto"/>
            </w:tcBorders>
            <w:vAlign w:val="bottom"/>
          </w:tcPr>
          <w:p w14:paraId="71FB7CDB" w14:textId="7818F44A" w:rsidR="007511B8" w:rsidRPr="000375C5" w:rsidRDefault="007511B8" w:rsidP="00C27023">
            <w:pPr>
              <w:keepNext/>
              <w:keepLines/>
              <w:jc w:val="center"/>
              <w:rPr>
                <w:rFonts w:cs="Arial"/>
                <w:b/>
                <w:bCs/>
                <w:sz w:val="20"/>
                <w:szCs w:val="20"/>
              </w:rPr>
            </w:pPr>
            <w:r w:rsidRPr="000375C5">
              <w:rPr>
                <w:rFonts w:cs="Arial"/>
                <w:sz w:val="20"/>
                <w:szCs w:val="20"/>
              </w:rPr>
              <w:t>-15,26%</w:t>
            </w:r>
          </w:p>
        </w:tc>
      </w:tr>
      <w:tr w:rsidR="000375C5" w:rsidRPr="000375C5" w14:paraId="4042F132"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72FDE8CB" w14:textId="77777777" w:rsidR="007511B8" w:rsidRPr="000375C5" w:rsidRDefault="007511B8" w:rsidP="00C27023">
            <w:pPr>
              <w:keepNext/>
              <w:keepLines/>
              <w:jc w:val="left"/>
              <w:rPr>
                <w:b/>
                <w:bCs/>
                <w:noProof/>
                <w:sz w:val="20"/>
                <w:szCs w:val="20"/>
              </w:rPr>
            </w:pPr>
            <w:r w:rsidRPr="000375C5">
              <w:rPr>
                <w:rFonts w:cs="Arial"/>
                <w:b/>
                <w:bCs/>
                <w:i/>
                <w:iCs/>
                <w:sz w:val="20"/>
                <w:szCs w:val="20"/>
              </w:rPr>
              <w:t xml:space="preserve">Ekonominė grynoji dabartinė vertė </w:t>
            </w:r>
            <w:proofErr w:type="gramStart"/>
            <w:r w:rsidRPr="000375C5">
              <w:rPr>
                <w:rFonts w:cs="Arial"/>
                <w:b/>
                <w:bCs/>
                <w:i/>
                <w:iCs/>
                <w:sz w:val="20"/>
                <w:szCs w:val="20"/>
              </w:rPr>
              <w:t>-</w:t>
            </w:r>
            <w:proofErr w:type="gramEnd"/>
            <w:r w:rsidRPr="000375C5">
              <w:rPr>
                <w:rFonts w:cs="Arial"/>
                <w:b/>
                <w:bCs/>
                <w:i/>
                <w:iCs/>
                <w:sz w:val="20"/>
                <w:szCs w:val="20"/>
              </w:rPr>
              <w:t xml:space="preserve"> EGDV</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1D8ABC9" w14:textId="6CAEDF11" w:rsidR="007511B8" w:rsidRPr="000375C5" w:rsidRDefault="007511B8" w:rsidP="00C27023">
            <w:pPr>
              <w:keepNext/>
              <w:keepLines/>
              <w:jc w:val="center"/>
              <w:rPr>
                <w:bCs/>
                <w:noProof/>
                <w:sz w:val="20"/>
                <w:szCs w:val="20"/>
              </w:rPr>
            </w:pPr>
            <w:r w:rsidRPr="000375C5">
              <w:rPr>
                <w:rFonts w:cs="Arial"/>
                <w:b/>
                <w:bCs/>
                <w:sz w:val="20"/>
                <w:szCs w:val="20"/>
              </w:rPr>
              <w:t xml:space="preserve">6.300.905 </w:t>
            </w:r>
          </w:p>
        </w:tc>
      </w:tr>
      <w:tr w:rsidR="000375C5" w:rsidRPr="000375C5" w14:paraId="56A2EA45"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632BE753"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Ekonominė vidinė grąžos norma </w:t>
            </w:r>
            <w:proofErr w:type="gramStart"/>
            <w:r w:rsidRPr="000375C5">
              <w:rPr>
                <w:rFonts w:cs="Arial"/>
                <w:i/>
                <w:iCs/>
                <w:sz w:val="20"/>
                <w:szCs w:val="20"/>
              </w:rPr>
              <w:t>-</w:t>
            </w:r>
            <w:proofErr w:type="gramEnd"/>
            <w:r w:rsidRPr="000375C5">
              <w:rPr>
                <w:rFonts w:cs="Arial"/>
                <w:i/>
                <w:iCs/>
                <w:sz w:val="20"/>
                <w:szCs w:val="20"/>
              </w:rPr>
              <w:t xml:space="preserve"> EVGN</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6564507" w14:textId="0B7FBBC5" w:rsidR="007511B8" w:rsidRPr="000375C5" w:rsidRDefault="007511B8" w:rsidP="00C27023">
            <w:pPr>
              <w:keepNext/>
              <w:keepLines/>
              <w:jc w:val="center"/>
              <w:rPr>
                <w:bCs/>
                <w:noProof/>
                <w:sz w:val="20"/>
                <w:szCs w:val="20"/>
              </w:rPr>
            </w:pPr>
            <w:r w:rsidRPr="000375C5">
              <w:rPr>
                <w:rFonts w:cs="Arial"/>
                <w:sz w:val="20"/>
                <w:szCs w:val="20"/>
              </w:rPr>
              <w:t>14,29%</w:t>
            </w:r>
          </w:p>
        </w:tc>
      </w:tr>
      <w:tr w:rsidR="000375C5" w:rsidRPr="000375C5" w14:paraId="153BCD08" w14:textId="77777777" w:rsidTr="00C27023">
        <w:tc>
          <w:tcPr>
            <w:tcW w:w="2500" w:type="pct"/>
            <w:tcBorders>
              <w:top w:val="single" w:sz="4" w:space="0" w:color="auto"/>
              <w:left w:val="single" w:sz="4" w:space="0" w:color="auto"/>
              <w:bottom w:val="single" w:sz="4" w:space="0" w:color="auto"/>
              <w:right w:val="single" w:sz="4" w:space="0" w:color="auto"/>
            </w:tcBorders>
            <w:vAlign w:val="bottom"/>
            <w:hideMark/>
          </w:tcPr>
          <w:p w14:paraId="430232E8" w14:textId="77777777" w:rsidR="007511B8" w:rsidRPr="000375C5" w:rsidRDefault="007511B8" w:rsidP="00C27023">
            <w:pPr>
              <w:keepNext/>
              <w:keepLines/>
              <w:jc w:val="left"/>
              <w:rPr>
                <w:b/>
                <w:bCs/>
                <w:noProof/>
                <w:sz w:val="20"/>
                <w:szCs w:val="20"/>
              </w:rPr>
            </w:pPr>
            <w:r w:rsidRPr="000375C5">
              <w:rPr>
                <w:rFonts w:cs="Arial"/>
                <w:i/>
                <w:iCs/>
                <w:sz w:val="20"/>
                <w:szCs w:val="20"/>
              </w:rPr>
              <w:t xml:space="preserve">Ekonominės naudos ir išlaidų santykis </w:t>
            </w:r>
            <w:proofErr w:type="gramStart"/>
            <w:r w:rsidRPr="000375C5">
              <w:rPr>
                <w:rFonts w:cs="Arial"/>
                <w:i/>
                <w:iCs/>
                <w:sz w:val="20"/>
                <w:szCs w:val="20"/>
              </w:rPr>
              <w:t>-</w:t>
            </w:r>
            <w:proofErr w:type="gramEnd"/>
            <w:r w:rsidRPr="000375C5">
              <w:rPr>
                <w:rFonts w:cs="Arial"/>
                <w:i/>
                <w:iCs/>
                <w:sz w:val="20"/>
                <w:szCs w:val="20"/>
              </w:rPr>
              <w:t xml:space="preserve"> ENIS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667BFF4" w14:textId="1856529C" w:rsidR="007511B8" w:rsidRPr="000375C5" w:rsidRDefault="007511B8" w:rsidP="00C27023">
            <w:pPr>
              <w:keepNext/>
              <w:keepLines/>
              <w:jc w:val="center"/>
              <w:rPr>
                <w:bCs/>
                <w:noProof/>
                <w:sz w:val="20"/>
                <w:szCs w:val="20"/>
              </w:rPr>
            </w:pPr>
            <w:r w:rsidRPr="000375C5">
              <w:rPr>
                <w:rFonts w:cs="Arial"/>
                <w:sz w:val="20"/>
                <w:szCs w:val="20"/>
              </w:rPr>
              <w:t xml:space="preserve">1,19 </w:t>
            </w:r>
          </w:p>
        </w:tc>
      </w:tr>
    </w:tbl>
    <w:p w14:paraId="32357A22" w14:textId="77777777" w:rsidR="00C73F3D" w:rsidRPr="00F52AD8" w:rsidRDefault="00C73F3D" w:rsidP="00C73F3D">
      <w:pPr>
        <w:jc w:val="left"/>
        <w:rPr>
          <w:i/>
          <w:sz w:val="18"/>
          <w:szCs w:val="20"/>
        </w:rPr>
      </w:pPr>
      <w:r w:rsidRPr="00F52AD8">
        <w:rPr>
          <w:i/>
          <w:sz w:val="18"/>
          <w:szCs w:val="20"/>
        </w:rPr>
        <w:t>(Šaltinis: sudaryta autorių)</w:t>
      </w:r>
    </w:p>
    <w:p w14:paraId="2875EF5F" w14:textId="77777777" w:rsidR="006E6C6E" w:rsidRDefault="006E6C6E" w:rsidP="006E6C6E">
      <w:pPr>
        <w:rPr>
          <w:lang w:eastAsia="en-US"/>
        </w:rPr>
      </w:pPr>
    </w:p>
    <w:p w14:paraId="4F6CE1DB" w14:textId="111FB4A6" w:rsidR="006E6C6E" w:rsidRDefault="00B423C8" w:rsidP="006E6C6E">
      <w:pPr>
        <w:autoSpaceDE w:val="0"/>
        <w:autoSpaceDN w:val="0"/>
        <w:adjustRightInd w:val="0"/>
        <w:ind w:firstLine="567"/>
        <w:rPr>
          <w:rFonts w:cs="Cambria"/>
          <w:color w:val="000000"/>
        </w:rPr>
      </w:pPr>
      <w:r>
        <w:rPr>
          <w:rFonts w:cs="Cambria"/>
          <w:b/>
          <w:bCs/>
          <w:color w:val="000000"/>
        </w:rPr>
        <w:tab/>
      </w:r>
      <w:r w:rsidR="006E6C6E">
        <w:rPr>
          <w:rFonts w:cs="Cambria"/>
          <w:b/>
          <w:bCs/>
          <w:color w:val="000000"/>
        </w:rPr>
        <w:t xml:space="preserve">Išvada. </w:t>
      </w:r>
      <w:r w:rsidR="006E6C6E">
        <w:rPr>
          <w:rFonts w:cs="Cambria"/>
          <w:color w:val="000000"/>
        </w:rPr>
        <w:t>Lietuvoje taikytini konversijos koeficientai buvo apskaičiuoti ir pateikti IP metodikos ir modelio, skirto įvertinti investicijų, finansuojamų Europos Sąjungos struktūrinių fondų ir Lietuvos naci</w:t>
      </w:r>
      <w:r w:rsidR="006E6C6E">
        <w:rPr>
          <w:rFonts w:cs="Cambria"/>
          <w:color w:val="000000"/>
        </w:rPr>
        <w:t>o</w:t>
      </w:r>
      <w:r w:rsidR="006E6C6E">
        <w:rPr>
          <w:rFonts w:cs="Cambria"/>
          <w:color w:val="000000"/>
        </w:rPr>
        <w:t>nalinio biudžeto lėšomis, socialinį</w:t>
      </w:r>
      <w:proofErr w:type="gramStart"/>
      <w:r w:rsidR="006E6C6E">
        <w:rPr>
          <w:rFonts w:cs="Cambria"/>
          <w:color w:val="000000"/>
        </w:rPr>
        <w:t>-</w:t>
      </w:r>
      <w:proofErr w:type="gramEnd"/>
      <w:r w:rsidR="006E6C6E">
        <w:rPr>
          <w:rFonts w:cs="Cambria"/>
          <w:color w:val="000000"/>
        </w:rPr>
        <w:t xml:space="preserve">ekonominį poveikį, sukūrimas galutinėje ataskaitoje. Šie koeficientai buvo taikomi ir šiame darbe. </w:t>
      </w:r>
    </w:p>
    <w:p w14:paraId="1F21804D" w14:textId="3F71F062" w:rsidR="006E6C6E" w:rsidRDefault="00B423C8" w:rsidP="006E6C6E">
      <w:pPr>
        <w:autoSpaceDE w:val="0"/>
        <w:autoSpaceDN w:val="0"/>
        <w:adjustRightInd w:val="0"/>
        <w:ind w:firstLine="567"/>
        <w:rPr>
          <w:rFonts w:cs="Cambria"/>
          <w:color w:val="000000"/>
        </w:rPr>
      </w:pPr>
      <w:r>
        <w:rPr>
          <w:rFonts w:cs="Cambria"/>
          <w:color w:val="000000"/>
        </w:rPr>
        <w:tab/>
      </w:r>
      <w:r w:rsidR="006E6C6E">
        <w:rPr>
          <w:rFonts w:cs="Cambria"/>
          <w:color w:val="000000"/>
        </w:rPr>
        <w:t>Ekonominėje analizėje skaičiavimai pradedami nuo finansinės analizės investicijų rodiklių ska</w:t>
      </w:r>
      <w:r w:rsidR="006E6C6E">
        <w:rPr>
          <w:rFonts w:cs="Cambria"/>
          <w:color w:val="000000"/>
        </w:rPr>
        <w:t>i</w:t>
      </w:r>
      <w:r w:rsidR="006E6C6E">
        <w:rPr>
          <w:rFonts w:cs="Cambria"/>
          <w:color w:val="000000"/>
        </w:rPr>
        <w:t xml:space="preserve">čiavimų lentelės, kurioje pateiktos projekto investicijų bei veiklos sąnaudų kategorijos koreguojamos naudojant konversijos koeficientus. </w:t>
      </w:r>
    </w:p>
    <w:p w14:paraId="6343D978" w14:textId="28BEEC09" w:rsidR="006E6C6E" w:rsidRDefault="00B423C8" w:rsidP="006E6C6E">
      <w:pPr>
        <w:autoSpaceDE w:val="0"/>
        <w:autoSpaceDN w:val="0"/>
        <w:adjustRightInd w:val="0"/>
        <w:ind w:firstLine="567"/>
        <w:rPr>
          <w:rFonts w:cs="Cambria"/>
          <w:color w:val="000000"/>
        </w:rPr>
      </w:pPr>
      <w:r>
        <w:rPr>
          <w:rFonts w:cs="Cambria"/>
          <w:color w:val="000000"/>
        </w:rPr>
        <w:tab/>
      </w:r>
      <w:r w:rsidR="006E6C6E">
        <w:rPr>
          <w:rFonts w:cs="Cambria"/>
          <w:color w:val="000000"/>
        </w:rPr>
        <w:t>Lietuvoje įgyvendinamiems investicijų projektams taikome 5 % socialinė diskonto normą, nea</w:t>
      </w:r>
      <w:r w:rsidR="006E6C6E">
        <w:rPr>
          <w:rFonts w:cs="Cambria"/>
          <w:color w:val="000000"/>
        </w:rPr>
        <w:t>t</w:t>
      </w:r>
      <w:r w:rsidR="006E6C6E">
        <w:rPr>
          <w:rFonts w:cs="Cambria"/>
          <w:color w:val="000000"/>
        </w:rPr>
        <w:t xml:space="preserve">sižvelgiant į infliaciją. </w:t>
      </w:r>
    </w:p>
    <w:p w14:paraId="3CFAC615" w14:textId="57B72979" w:rsidR="006E6C6E" w:rsidRDefault="00B423C8" w:rsidP="006E6C6E">
      <w:pPr>
        <w:autoSpaceDE w:val="0"/>
        <w:autoSpaceDN w:val="0"/>
        <w:adjustRightInd w:val="0"/>
        <w:ind w:firstLine="567"/>
        <w:rPr>
          <w:rFonts w:cs="Cambria"/>
          <w:color w:val="000000"/>
        </w:rPr>
      </w:pPr>
      <w:r>
        <w:rPr>
          <w:rFonts w:cs="Cambria"/>
          <w:color w:val="000000"/>
        </w:rPr>
        <w:tab/>
      </w:r>
      <w:r w:rsidR="006E6C6E">
        <w:rPr>
          <w:rFonts w:cs="Cambria"/>
          <w:color w:val="000000"/>
        </w:rPr>
        <w:t>Socialinės</w:t>
      </w:r>
      <w:proofErr w:type="gramStart"/>
      <w:r w:rsidR="006E6C6E">
        <w:rPr>
          <w:rFonts w:cs="Cambria"/>
          <w:color w:val="000000"/>
        </w:rPr>
        <w:t>-</w:t>
      </w:r>
      <w:proofErr w:type="gramEnd"/>
      <w:r w:rsidR="006E6C6E">
        <w:rPr>
          <w:rFonts w:cs="Cambria"/>
          <w:color w:val="000000"/>
        </w:rPr>
        <w:t xml:space="preserve">ekonominės naudos prielaidos ir skaičiuoklė paremta galutinės ataskaitos siūlomais įverčiais socialinei apsaugai. </w:t>
      </w:r>
    </w:p>
    <w:p w14:paraId="7B8DE646" w14:textId="73A2F4A5" w:rsidR="006E6C6E" w:rsidRDefault="00B423C8" w:rsidP="006E6C6E">
      <w:pPr>
        <w:autoSpaceDE w:val="0"/>
        <w:autoSpaceDN w:val="0"/>
        <w:adjustRightInd w:val="0"/>
        <w:ind w:firstLine="567"/>
        <w:rPr>
          <w:rFonts w:cs="Cambria"/>
          <w:color w:val="000000"/>
        </w:rPr>
      </w:pPr>
      <w:r>
        <w:rPr>
          <w:rFonts w:cs="Cambria"/>
          <w:color w:val="000000"/>
        </w:rPr>
        <w:tab/>
      </w:r>
      <w:r w:rsidR="006E6C6E">
        <w:rPr>
          <w:rFonts w:cs="Cambria"/>
          <w:color w:val="000000"/>
        </w:rPr>
        <w:t xml:space="preserve">Teigiama ekonominė socialinė grynoji dabartinė vertė </w:t>
      </w:r>
      <w:r w:rsidR="007511B8" w:rsidRPr="007511B8">
        <w:rPr>
          <w:rFonts w:cs="Arial"/>
          <w:bCs/>
          <w:color w:val="000000"/>
        </w:rPr>
        <w:t>6.300.905</w:t>
      </w:r>
      <w:r w:rsidR="007511B8">
        <w:rPr>
          <w:rFonts w:cs="Arial"/>
          <w:bCs/>
          <w:color w:val="000000"/>
        </w:rPr>
        <w:t xml:space="preserve"> </w:t>
      </w:r>
      <w:r w:rsidR="006E6C6E">
        <w:rPr>
          <w:rFonts w:cs="Arial"/>
          <w:bCs/>
          <w:color w:val="000000"/>
        </w:rPr>
        <w:t xml:space="preserve">Eur rodo, kad </w:t>
      </w:r>
      <w:r w:rsidR="006E6C6E">
        <w:t>socialiniu ek</w:t>
      </w:r>
      <w:r w:rsidR="006E6C6E">
        <w:t>o</w:t>
      </w:r>
      <w:r w:rsidR="006E6C6E">
        <w:t>nominiu požiūriu investicijų projektas yra pagrįstas</w:t>
      </w:r>
      <w:r w:rsidR="006E6C6E">
        <w:rPr>
          <w:rFonts w:cs="Cambria"/>
          <w:color w:val="000000"/>
        </w:rPr>
        <w:t>.</w:t>
      </w:r>
    </w:p>
    <w:p w14:paraId="5B6CA3A5" w14:textId="0DDFF23F" w:rsidR="00224BDE" w:rsidRDefault="00B423C8" w:rsidP="00B423C8">
      <w:pPr>
        <w:keepNext/>
        <w:keepLines/>
        <w:rPr>
          <w:rFonts w:cs="Cambria"/>
          <w:color w:val="000000"/>
        </w:rPr>
      </w:pPr>
      <w:r>
        <w:rPr>
          <w:rFonts w:cs="Cambria"/>
          <w:color w:val="000000"/>
        </w:rPr>
        <w:tab/>
      </w:r>
      <w:r w:rsidR="006E6C6E">
        <w:rPr>
          <w:rFonts w:cs="Cambria"/>
          <w:color w:val="000000"/>
        </w:rPr>
        <w:t>Ekonominis naudos ir sąnaudų santykis (ENIS) – svarbiausias socialinės ekonominės analizės rodiklis, atskleidžiantis, kiek kartų projekto sukuriama nauda viršija jam įgyvendinti reikalingas išlaidas. Projekto ENIS</w:t>
      </w:r>
      <w:r w:rsidR="006E6C6E">
        <w:rPr>
          <w:rFonts w:eastAsia="Calibri"/>
        </w:rPr>
        <w:t xml:space="preserve"> rodiklis yra didesnis už 1 </w:t>
      </w:r>
      <w:r w:rsidR="006E6C6E">
        <w:rPr>
          <w:rFonts w:cs="Cambria"/>
          <w:color w:val="000000"/>
        </w:rPr>
        <w:t>ir lygus 1,</w:t>
      </w:r>
      <w:r w:rsidR="00C73F3D">
        <w:rPr>
          <w:rFonts w:cs="Cambria"/>
          <w:color w:val="000000"/>
        </w:rPr>
        <w:t>19</w:t>
      </w:r>
      <w:r w:rsidR="006E6C6E">
        <w:rPr>
          <w:rFonts w:cs="Cambria"/>
          <w:color w:val="000000"/>
        </w:rPr>
        <w:t>.</w:t>
      </w:r>
    </w:p>
    <w:p w14:paraId="4AB5E297" w14:textId="77777777" w:rsidR="006E6C6E" w:rsidRPr="00E87DBD" w:rsidRDefault="006E6C6E" w:rsidP="006E6C6E">
      <w:pPr>
        <w:keepNext/>
        <w:keepLines/>
        <w:ind w:firstLine="851"/>
        <w:rPr>
          <w:lang w:eastAsia="en-US"/>
        </w:rPr>
      </w:pPr>
    </w:p>
    <w:p w14:paraId="71CED4AB" w14:textId="77777777" w:rsidR="00976D42" w:rsidRPr="00E87DBD" w:rsidRDefault="00976D42" w:rsidP="00A82CC5">
      <w:pPr>
        <w:ind w:firstLine="851"/>
        <w:rPr>
          <w:lang w:eastAsia="en-US"/>
        </w:rPr>
      </w:pPr>
    </w:p>
    <w:p w14:paraId="26C19B42" w14:textId="77777777" w:rsidR="00423C3D" w:rsidRPr="00E87DBD" w:rsidRDefault="006C48B6" w:rsidP="00423C3D">
      <w:pPr>
        <w:pStyle w:val="Antrat1"/>
        <w:keepLines/>
        <w:rPr>
          <w:lang w:eastAsia="en-US"/>
        </w:rPr>
      </w:pPr>
      <w:bookmarkStart w:id="135" w:name="_Toc479283810"/>
      <w:bookmarkStart w:id="136" w:name="_Toc23852434"/>
      <w:r w:rsidRPr="00E87DBD">
        <w:rPr>
          <w:lang w:eastAsia="en-US"/>
        </w:rPr>
        <w:lastRenderedPageBreak/>
        <w:t>6</w:t>
      </w:r>
      <w:r w:rsidR="00423C3D" w:rsidRPr="00E87DBD">
        <w:rPr>
          <w:lang w:eastAsia="en-US"/>
        </w:rPr>
        <w:t>. jautrumAS ir rizikos</w:t>
      </w:r>
      <w:bookmarkEnd w:id="135"/>
      <w:bookmarkEnd w:id="136"/>
    </w:p>
    <w:p w14:paraId="6C6E059F" w14:textId="77777777" w:rsidR="00976D42" w:rsidRPr="00E87DBD" w:rsidRDefault="00976D42" w:rsidP="00423C3D">
      <w:pPr>
        <w:keepNext/>
        <w:keepLines/>
      </w:pPr>
      <w:r w:rsidRPr="00E87DBD">
        <w:tab/>
      </w:r>
    </w:p>
    <w:p w14:paraId="53DA8C03" w14:textId="77777777" w:rsidR="006C48B6" w:rsidRPr="00E87DBD" w:rsidRDefault="006C48B6" w:rsidP="00C94034">
      <w:pPr>
        <w:pStyle w:val="Antrat2"/>
      </w:pPr>
      <w:bookmarkStart w:id="137" w:name="_Toc479283811"/>
      <w:bookmarkStart w:id="138" w:name="_Toc487147698"/>
      <w:bookmarkStart w:id="139" w:name="_Toc23852435"/>
      <w:r w:rsidRPr="00E87DBD">
        <w:t>6.1. Jautrumo analizė</w:t>
      </w:r>
      <w:bookmarkEnd w:id="137"/>
      <w:bookmarkEnd w:id="138"/>
      <w:bookmarkEnd w:id="139"/>
    </w:p>
    <w:p w14:paraId="023A349F" w14:textId="77777777" w:rsidR="006C48B6" w:rsidRPr="00E87DBD" w:rsidRDefault="006C48B6" w:rsidP="00A82CC5">
      <w:pPr>
        <w:keepNext/>
        <w:keepLines/>
        <w:ind w:firstLine="851"/>
        <w:rPr>
          <w:lang w:eastAsia="en-US"/>
        </w:rPr>
      </w:pPr>
    </w:p>
    <w:p w14:paraId="66FD1557" w14:textId="77777777" w:rsidR="006E6C6E" w:rsidRPr="009A209F" w:rsidRDefault="006E6C6E" w:rsidP="006E6C6E">
      <w:pPr>
        <w:keepNext/>
        <w:keepLines/>
        <w:ind w:firstLine="851"/>
        <w:rPr>
          <w:lang w:eastAsia="en-US"/>
        </w:rPr>
      </w:pPr>
      <w:r w:rsidRPr="009A209F">
        <w:rPr>
          <w:lang w:eastAsia="en-US"/>
        </w:rPr>
        <w:t>Projekto jautrumo analizė atlikta pridedamoje sąnaudų ir naudos analizės skaičiuoklėje, todėl šioje dalyje jautrumo analizės duomenys nepatiekiami.</w:t>
      </w:r>
    </w:p>
    <w:p w14:paraId="162893BC" w14:textId="77777777" w:rsidR="006E6C6E" w:rsidRPr="009A209F" w:rsidRDefault="006E6C6E" w:rsidP="006E6C6E">
      <w:pPr>
        <w:keepNext/>
        <w:keepLines/>
        <w:ind w:firstLine="851"/>
        <w:rPr>
          <w:lang w:eastAsia="en-US"/>
        </w:rPr>
      </w:pPr>
      <w:r w:rsidRPr="009A209F">
        <w:rPr>
          <w:lang w:eastAsia="en-US"/>
        </w:rPr>
        <w:t xml:space="preserve">Apibendrinant jautrumo analizės rezultatus pažymėtina, jog didžiausią įtaką projekto investicijų finansiniams rodikliams, kapitalo finansiniams rodikliams, ekonominiams rodikliams daro tokios projekto išlaidos, kaip statyba, rekonstravimas ir kapitalinis remontas. </w:t>
      </w:r>
    </w:p>
    <w:p w14:paraId="2DB840B4" w14:textId="77777777" w:rsidR="006E6C6E" w:rsidRDefault="006E6C6E" w:rsidP="006E6C6E">
      <w:pPr>
        <w:ind w:firstLine="851"/>
        <w:rPr>
          <w:u w:val="single"/>
          <w:lang w:eastAsia="en-US"/>
        </w:rPr>
      </w:pPr>
      <w:r w:rsidRPr="009A209F">
        <w:rPr>
          <w:lang w:eastAsia="en-US"/>
        </w:rPr>
        <w:t>Taip pat didelę įtaką ekonominiams rodikliams turi projekto ataskaitinio laikotarpio trukmė.</w:t>
      </w:r>
    </w:p>
    <w:p w14:paraId="10971615" w14:textId="77777777" w:rsidR="006E6C6E" w:rsidRDefault="006E6C6E" w:rsidP="006E6C6E">
      <w:pPr>
        <w:tabs>
          <w:tab w:val="left" w:pos="789"/>
        </w:tabs>
        <w:ind w:firstLine="709"/>
      </w:pPr>
    </w:p>
    <w:p w14:paraId="0F36CB32" w14:textId="77777777" w:rsidR="006E6C6E" w:rsidRDefault="006E6C6E" w:rsidP="006E6C6E">
      <w:pPr>
        <w:tabs>
          <w:tab w:val="left" w:pos="789"/>
        </w:tabs>
        <w:ind w:firstLine="709"/>
      </w:pPr>
      <w:r>
        <w:t xml:space="preserve">Jautrumo analizė atskleidžia, kaip kiekvieno atskiro kintamojo pasikeitimas </w:t>
      </w:r>
      <w:proofErr w:type="gramStart"/>
      <w:r>
        <w:t>įtakoja</w:t>
      </w:r>
      <w:proofErr w:type="gramEnd"/>
      <w:r>
        <w:t xml:space="preserve"> analizuojamo investicinio projekto rezultatus. Jautrumo analizę reikia atlikti atskirai keičiant prielaidas dėl kiekvieno kintamojo reikšmės ir stebint, kaip šis pasikeitimas įtakoja finansinius (FGDV(I), FVGN(I</w:t>
      </w:r>
      <w:proofErr w:type="gramStart"/>
      <w:r>
        <w:t>))</w:t>
      </w:r>
      <w:proofErr w:type="gramEnd"/>
      <w:r>
        <w:t xml:space="preserve"> ir ekonom</w:t>
      </w:r>
      <w:r>
        <w:t>i</w:t>
      </w:r>
      <w:r>
        <w:t xml:space="preserve">nius (EGDV, EVGN) rodiklius. </w:t>
      </w:r>
    </w:p>
    <w:p w14:paraId="441DED0B" w14:textId="77777777" w:rsidR="006E6C6E" w:rsidRDefault="006E6C6E" w:rsidP="006E6C6E">
      <w:pPr>
        <w:tabs>
          <w:tab w:val="left" w:pos="789"/>
        </w:tabs>
        <w:ind w:firstLine="709"/>
      </w:pPr>
      <w:r>
        <w:t xml:space="preserve">Jautrumo analizės rezultatas yra kritinių kintamųjų ir jų lūžio taškų sąrašas, taip pat grafiškai pavaizduota kritinių kintamųjų įtaka. Nurodytą sąrašą reikia sudaryti, atlikus visų kintamųjų jautrumo analizę. Kritiniais kintamaisiais laikomi kintamieji, kurių reikšmei pasikeitus </w:t>
      </w:r>
      <w:proofErr w:type="gramStart"/>
      <w:r>
        <w:t>1%</w:t>
      </w:r>
      <w:proofErr w:type="gramEnd"/>
      <w:r>
        <w:t xml:space="preserve">, projekto FGDV(I), FVGN(I), EGDV, EVGN pasikeičia daugiau nei 1 %. </w:t>
      </w:r>
    </w:p>
    <w:p w14:paraId="4B1B9B75" w14:textId="77777777" w:rsidR="006E6C6E" w:rsidRDefault="006E6C6E" w:rsidP="006E6C6E">
      <w:pPr>
        <w:tabs>
          <w:tab w:val="left" w:pos="789"/>
        </w:tabs>
        <w:ind w:firstLine="709"/>
      </w:pPr>
      <w:r>
        <w:t>Jautrumo analizė atliekama tokiu eiliškumu:</w:t>
      </w:r>
    </w:p>
    <w:p w14:paraId="7D27B6E2" w14:textId="77777777" w:rsidR="006E6C6E" w:rsidRDefault="006E6C6E" w:rsidP="006E6C6E">
      <w:pPr>
        <w:pStyle w:val="Sraopastraipa"/>
        <w:numPr>
          <w:ilvl w:val="0"/>
          <w:numId w:val="29"/>
        </w:numPr>
        <w:tabs>
          <w:tab w:val="left" w:pos="789"/>
        </w:tabs>
        <w:ind w:left="1134" w:hanging="352"/>
        <w:rPr>
          <w:sz w:val="24"/>
          <w:szCs w:val="24"/>
        </w:rPr>
      </w:pPr>
      <w:r>
        <w:rPr>
          <w:sz w:val="24"/>
          <w:szCs w:val="24"/>
        </w:rPr>
        <w:t>Nustatomi kintamieji;</w:t>
      </w:r>
    </w:p>
    <w:p w14:paraId="77A00511" w14:textId="77777777" w:rsidR="006E6C6E" w:rsidRDefault="006E6C6E" w:rsidP="006E6C6E">
      <w:pPr>
        <w:pStyle w:val="Sraopastraipa"/>
        <w:numPr>
          <w:ilvl w:val="0"/>
          <w:numId w:val="29"/>
        </w:numPr>
        <w:tabs>
          <w:tab w:val="left" w:pos="789"/>
        </w:tabs>
        <w:ind w:left="1134" w:hanging="352"/>
        <w:rPr>
          <w:sz w:val="24"/>
          <w:szCs w:val="24"/>
        </w:rPr>
      </w:pPr>
      <w:r>
        <w:rPr>
          <w:sz w:val="24"/>
          <w:szCs w:val="24"/>
        </w:rPr>
        <w:t>Eliminuojama kintamųjų tarpusavio priklausomybė;</w:t>
      </w:r>
    </w:p>
    <w:p w14:paraId="50EF5EE0" w14:textId="77777777" w:rsidR="006E6C6E" w:rsidRDefault="006E6C6E" w:rsidP="006E6C6E">
      <w:pPr>
        <w:pStyle w:val="Sraopastraipa"/>
        <w:numPr>
          <w:ilvl w:val="0"/>
          <w:numId w:val="29"/>
        </w:numPr>
        <w:tabs>
          <w:tab w:val="left" w:pos="789"/>
        </w:tabs>
        <w:ind w:left="1134" w:hanging="352"/>
        <w:rPr>
          <w:sz w:val="24"/>
          <w:szCs w:val="24"/>
        </w:rPr>
      </w:pPr>
      <w:r>
        <w:rPr>
          <w:sz w:val="24"/>
          <w:szCs w:val="24"/>
        </w:rPr>
        <w:t>Atliekama elastingumo analizė;</w:t>
      </w:r>
    </w:p>
    <w:p w14:paraId="0E016FF6" w14:textId="0A17A167" w:rsidR="006C48B6" w:rsidRPr="00E87DBD" w:rsidRDefault="006E6C6E" w:rsidP="006E6C6E">
      <w:pPr>
        <w:keepNext/>
        <w:keepLines/>
        <w:ind w:firstLine="851"/>
        <w:rPr>
          <w:lang w:eastAsia="en-US"/>
        </w:rPr>
      </w:pPr>
      <w:r>
        <w:t>Nustatomi kritiniai kintamieji ir jų lūžio taškai.</w:t>
      </w:r>
    </w:p>
    <w:p w14:paraId="4A7D30DD" w14:textId="77777777" w:rsidR="006C48B6" w:rsidRPr="00E87DBD" w:rsidRDefault="006C48B6" w:rsidP="00A82CC5">
      <w:pPr>
        <w:ind w:firstLine="851"/>
        <w:rPr>
          <w:lang w:eastAsia="en-US"/>
        </w:rPr>
      </w:pPr>
    </w:p>
    <w:p w14:paraId="3FC8632E" w14:textId="77777777" w:rsidR="006C48B6" w:rsidRPr="00E87DBD" w:rsidRDefault="006C48B6" w:rsidP="00C94034">
      <w:pPr>
        <w:pStyle w:val="Antrat2"/>
      </w:pPr>
      <w:bookmarkStart w:id="140" w:name="_Toc479283812"/>
      <w:bookmarkStart w:id="141" w:name="_Toc487147699"/>
      <w:bookmarkStart w:id="142" w:name="_Toc23852436"/>
      <w:r w:rsidRPr="00E87DBD">
        <w:t>6.2. Scenarijų analizė</w:t>
      </w:r>
      <w:bookmarkEnd w:id="140"/>
      <w:bookmarkEnd w:id="141"/>
      <w:bookmarkEnd w:id="142"/>
    </w:p>
    <w:p w14:paraId="0591ADD6" w14:textId="77777777" w:rsidR="006C48B6" w:rsidRPr="00E87DBD" w:rsidRDefault="006C48B6" w:rsidP="006C48B6">
      <w:pPr>
        <w:keepNext/>
        <w:keepLines/>
        <w:rPr>
          <w:b/>
          <w:lang w:eastAsia="en-US"/>
        </w:rPr>
      </w:pPr>
    </w:p>
    <w:p w14:paraId="40C6A137" w14:textId="2FD90C0E" w:rsidR="006C48B6" w:rsidRPr="00E87DBD" w:rsidRDefault="006C48B6" w:rsidP="00A82CC5">
      <w:pPr>
        <w:keepNext/>
        <w:keepLines/>
        <w:ind w:firstLine="851"/>
        <w:rPr>
          <w:b/>
          <w:lang w:eastAsia="en-US"/>
        </w:rPr>
      </w:pPr>
      <w:r w:rsidRPr="00E87DBD">
        <w:rPr>
          <w:lang w:eastAsia="en-US"/>
        </w:rPr>
        <w:t>Scenarijų analizė pateikiama</w:t>
      </w:r>
      <w:r w:rsidRPr="00E87DBD">
        <w:rPr>
          <w:b/>
          <w:lang w:eastAsia="en-US"/>
        </w:rPr>
        <w:t xml:space="preserve"> </w:t>
      </w:r>
      <w:r w:rsidRPr="00E87DBD">
        <w:rPr>
          <w:lang w:eastAsia="en-US"/>
        </w:rPr>
        <w:t>Skaičiuoklėje.</w:t>
      </w:r>
    </w:p>
    <w:p w14:paraId="1F2396D8" w14:textId="77777777" w:rsidR="006C48B6" w:rsidRPr="00E87DBD" w:rsidRDefault="006C48B6" w:rsidP="006C48B6">
      <w:pPr>
        <w:keepNext/>
        <w:keepLines/>
        <w:rPr>
          <w:b/>
          <w:lang w:eastAsia="en-US"/>
        </w:rPr>
      </w:pPr>
    </w:p>
    <w:p w14:paraId="335EAA78" w14:textId="77777777" w:rsidR="006C48B6" w:rsidRPr="00E87DBD" w:rsidRDefault="006C48B6" w:rsidP="00C94034">
      <w:pPr>
        <w:pStyle w:val="Antrat2"/>
      </w:pPr>
      <w:bookmarkStart w:id="143" w:name="_Toc479283813"/>
      <w:bookmarkStart w:id="144" w:name="_Toc487147700"/>
      <w:bookmarkStart w:id="145" w:name="_Toc23852437"/>
      <w:r w:rsidRPr="00E87DBD">
        <w:t>6.3. Kintamųjų tikimybės</w:t>
      </w:r>
      <w:bookmarkEnd w:id="143"/>
      <w:bookmarkEnd w:id="144"/>
      <w:bookmarkEnd w:id="145"/>
    </w:p>
    <w:p w14:paraId="51BE9ACE" w14:textId="77777777" w:rsidR="006C48B6" w:rsidRPr="00E87DBD" w:rsidRDefault="006C48B6" w:rsidP="00A82CC5">
      <w:pPr>
        <w:keepNext/>
        <w:keepLines/>
        <w:ind w:firstLine="851"/>
        <w:rPr>
          <w:b/>
          <w:lang w:eastAsia="en-US"/>
        </w:rPr>
      </w:pPr>
    </w:p>
    <w:p w14:paraId="1845A92E" w14:textId="34B03706" w:rsidR="006C48B6" w:rsidRPr="00E87DBD" w:rsidRDefault="006C48B6" w:rsidP="00A82CC5">
      <w:pPr>
        <w:keepNext/>
        <w:keepLines/>
        <w:ind w:firstLine="851"/>
        <w:rPr>
          <w:b/>
          <w:lang w:eastAsia="en-US"/>
        </w:rPr>
      </w:pPr>
      <w:r w:rsidRPr="00E87DBD">
        <w:rPr>
          <w:lang w:eastAsia="en-US"/>
        </w:rPr>
        <w:t>Kintamųjų tikimybės pateikiamos</w:t>
      </w:r>
      <w:r w:rsidRPr="00E87DBD">
        <w:rPr>
          <w:b/>
          <w:lang w:eastAsia="en-US"/>
        </w:rPr>
        <w:t xml:space="preserve"> </w:t>
      </w:r>
      <w:r w:rsidRPr="00E87DBD">
        <w:rPr>
          <w:lang w:eastAsia="en-US"/>
        </w:rPr>
        <w:t>Skaičiuoklėje.</w:t>
      </w:r>
    </w:p>
    <w:p w14:paraId="4378031B" w14:textId="77777777" w:rsidR="006C48B6" w:rsidRPr="00E87DBD" w:rsidRDefault="006C48B6" w:rsidP="00A82CC5">
      <w:pPr>
        <w:ind w:firstLine="851"/>
        <w:rPr>
          <w:lang w:eastAsia="en-US"/>
        </w:rPr>
      </w:pPr>
    </w:p>
    <w:p w14:paraId="6E1C01E4" w14:textId="77777777" w:rsidR="006C48B6" w:rsidRPr="00E87DBD" w:rsidRDefault="006C48B6" w:rsidP="00C94034">
      <w:pPr>
        <w:pStyle w:val="Antrat2"/>
      </w:pPr>
      <w:bookmarkStart w:id="146" w:name="_Toc479283814"/>
      <w:bookmarkStart w:id="147" w:name="_Toc487147701"/>
      <w:bookmarkStart w:id="148" w:name="_Toc23852438"/>
      <w:r w:rsidRPr="00E87DBD">
        <w:t>6.4. Projekto rizikos vertinimas</w:t>
      </w:r>
      <w:bookmarkEnd w:id="146"/>
      <w:bookmarkEnd w:id="147"/>
      <w:bookmarkEnd w:id="148"/>
    </w:p>
    <w:p w14:paraId="438174EC" w14:textId="77777777" w:rsidR="006C48B6" w:rsidRPr="00E87DBD" w:rsidRDefault="006C48B6" w:rsidP="00A82CC5">
      <w:pPr>
        <w:ind w:firstLine="851"/>
      </w:pPr>
    </w:p>
    <w:p w14:paraId="586F6D8E" w14:textId="77777777" w:rsidR="006C48B6" w:rsidRPr="00E87DBD" w:rsidRDefault="006C48B6" w:rsidP="00A82CC5">
      <w:pPr>
        <w:ind w:firstLine="851"/>
      </w:pPr>
      <w:r w:rsidRPr="00E87DBD">
        <w:t>Vertinant projekto įgyvendinimo riziką, vadovaujamasi šiomis pagrindinėmis prielaidomis:</w:t>
      </w:r>
    </w:p>
    <w:p w14:paraId="45CAC909" w14:textId="77777777" w:rsidR="006C48B6" w:rsidRPr="00E87DBD" w:rsidRDefault="006C48B6" w:rsidP="00A82CC5">
      <w:pPr>
        <w:numPr>
          <w:ilvl w:val="0"/>
          <w:numId w:val="12"/>
        </w:numPr>
        <w:ind w:left="0" w:firstLine="851"/>
      </w:pPr>
      <w:r w:rsidRPr="00E87DBD">
        <w:t>Visi numatyti objektai projektuojami, statomi ir eksploatuojami, neprieštaraujant galioja</w:t>
      </w:r>
      <w:r w:rsidRPr="00E87DBD">
        <w:t>n</w:t>
      </w:r>
      <w:r w:rsidRPr="00E87DBD">
        <w:t>tiems teisės aktams;</w:t>
      </w:r>
    </w:p>
    <w:p w14:paraId="0F8F400E" w14:textId="77777777" w:rsidR="006C48B6" w:rsidRPr="00E87DBD" w:rsidRDefault="006C48B6" w:rsidP="00A82CC5">
      <w:pPr>
        <w:numPr>
          <w:ilvl w:val="0"/>
          <w:numId w:val="12"/>
        </w:numPr>
        <w:ind w:left="0" w:firstLine="851"/>
      </w:pPr>
      <w:r w:rsidRPr="00E87DBD">
        <w:t>Projektų vykdytojai imasi visų galimų priemonių, kurios užtikrintų tinkamą projekto įgyvend</w:t>
      </w:r>
      <w:r w:rsidRPr="00E87DBD">
        <w:t>i</w:t>
      </w:r>
      <w:r w:rsidRPr="00E87DBD">
        <w:t>nimą ir apskaitą;</w:t>
      </w:r>
    </w:p>
    <w:p w14:paraId="05990E24" w14:textId="77777777" w:rsidR="006C48B6" w:rsidRPr="00E87DBD" w:rsidRDefault="006C48B6" w:rsidP="00A82CC5">
      <w:pPr>
        <w:numPr>
          <w:ilvl w:val="0"/>
          <w:numId w:val="12"/>
        </w:numPr>
        <w:ind w:left="0" w:firstLine="851"/>
      </w:pPr>
      <w:r w:rsidRPr="00E87DBD">
        <w:t>Projekto įgyvendinimo būdas ir apimtis atitinka planuotam projekto įgyvendinimo būdui ir apimtims – t.y. planuoti projekto rezultatai atitinka faktinius.</w:t>
      </w:r>
    </w:p>
    <w:p w14:paraId="5BC01F44" w14:textId="77777777" w:rsidR="006C48B6" w:rsidRPr="00E87DBD" w:rsidRDefault="006C48B6" w:rsidP="00A82CC5">
      <w:pPr>
        <w:numPr>
          <w:ilvl w:val="0"/>
          <w:numId w:val="12"/>
        </w:numPr>
        <w:ind w:left="0" w:firstLine="851"/>
      </w:pPr>
      <w:r w:rsidRPr="00E87DBD">
        <w:t xml:space="preserve">Lietuvos Respublikos biudžeto lėšų gavimo ar negavimo tikimybė ir su tuo susijusios rizikos nėra svarstomos; daroma prielaida, jog gautos paramos suma atitiks planuojamą sumą. </w:t>
      </w:r>
    </w:p>
    <w:p w14:paraId="747C69A3" w14:textId="77777777" w:rsidR="006C48B6" w:rsidRPr="00E87DBD" w:rsidRDefault="006C48B6" w:rsidP="00A82CC5">
      <w:pPr>
        <w:ind w:firstLine="851"/>
        <w:rPr>
          <w:lang w:eastAsia="en-US"/>
        </w:rPr>
      </w:pPr>
    </w:p>
    <w:p w14:paraId="63ED8EAB" w14:textId="77777777" w:rsidR="006C48B6" w:rsidRPr="00E87DBD" w:rsidRDefault="006C48B6" w:rsidP="00A82CC5">
      <w:pPr>
        <w:ind w:firstLine="851"/>
      </w:pPr>
      <w:r w:rsidRPr="00E87DBD">
        <w:t>Rizikos vertinimas pateiktas pridedamoje Skaičiuoklėje.</w:t>
      </w:r>
    </w:p>
    <w:p w14:paraId="2B872B16" w14:textId="77777777" w:rsidR="006C48B6" w:rsidRPr="00E87DBD" w:rsidRDefault="006C48B6" w:rsidP="00A82CC5">
      <w:pPr>
        <w:ind w:firstLine="851"/>
        <w:rPr>
          <w:lang w:eastAsia="en-US"/>
        </w:rPr>
      </w:pPr>
    </w:p>
    <w:p w14:paraId="7B8CB338" w14:textId="77777777" w:rsidR="006C48B6" w:rsidRPr="00E87DBD" w:rsidRDefault="006C48B6" w:rsidP="00C94034">
      <w:pPr>
        <w:pStyle w:val="Antrat2"/>
      </w:pPr>
      <w:bookmarkStart w:id="149" w:name="_Toc479283815"/>
      <w:bookmarkStart w:id="150" w:name="_Toc487147702"/>
      <w:bookmarkStart w:id="151" w:name="_Toc23852439"/>
      <w:r w:rsidRPr="00E87DBD">
        <w:t>6.5. Rizikos priimtinumas</w:t>
      </w:r>
      <w:bookmarkEnd w:id="149"/>
      <w:bookmarkEnd w:id="150"/>
      <w:bookmarkEnd w:id="151"/>
    </w:p>
    <w:p w14:paraId="5FC46F71" w14:textId="77777777" w:rsidR="006C48B6" w:rsidRPr="00E87DBD" w:rsidRDefault="006C48B6" w:rsidP="00A82CC5">
      <w:pPr>
        <w:ind w:firstLine="851"/>
        <w:rPr>
          <w:lang w:eastAsia="en-US"/>
        </w:rPr>
      </w:pPr>
    </w:p>
    <w:p w14:paraId="0DF424E2" w14:textId="0ED33E51" w:rsidR="006C48B6" w:rsidRPr="00E87DBD" w:rsidRDefault="006C48B6" w:rsidP="00A82CC5">
      <w:pPr>
        <w:ind w:firstLine="851"/>
      </w:pPr>
      <w:r w:rsidRPr="00E87DBD">
        <w:t xml:space="preserve">Rizikos priimtinumas įvertintas </w:t>
      </w:r>
      <w:r w:rsidRPr="00E87DBD">
        <w:rPr>
          <w:lang w:eastAsia="en-US"/>
        </w:rPr>
        <w:t>Skaičiuoklėje</w:t>
      </w:r>
      <w:r w:rsidRPr="00E87DBD">
        <w:t>.</w:t>
      </w:r>
    </w:p>
    <w:p w14:paraId="6A37BBFB" w14:textId="77777777" w:rsidR="006C48B6" w:rsidRPr="00E87DBD" w:rsidRDefault="006C48B6" w:rsidP="00A82CC5">
      <w:pPr>
        <w:ind w:firstLine="851"/>
        <w:rPr>
          <w:lang w:eastAsia="en-US"/>
        </w:rPr>
      </w:pPr>
    </w:p>
    <w:p w14:paraId="773369C4" w14:textId="77777777" w:rsidR="006C48B6" w:rsidRPr="00E87DBD" w:rsidRDefault="006C48B6" w:rsidP="00C94034">
      <w:pPr>
        <w:pStyle w:val="Antrat2"/>
      </w:pPr>
      <w:bookmarkStart w:id="152" w:name="_Toc487147703"/>
      <w:bookmarkStart w:id="153" w:name="_Toc23852440"/>
      <w:r w:rsidRPr="00E87DBD">
        <w:t>6.6. Rizikų valdymo veiksmai</w:t>
      </w:r>
      <w:bookmarkEnd w:id="152"/>
      <w:bookmarkEnd w:id="153"/>
    </w:p>
    <w:p w14:paraId="0A6D7F64" w14:textId="77777777" w:rsidR="00423C3D" w:rsidRPr="00E87DBD" w:rsidRDefault="00423C3D" w:rsidP="00A82CC5">
      <w:pPr>
        <w:keepNext/>
        <w:keepLines/>
        <w:ind w:firstLine="851"/>
        <w:rPr>
          <w:lang w:eastAsia="en-US"/>
        </w:rPr>
      </w:pPr>
    </w:p>
    <w:p w14:paraId="25BCC41F" w14:textId="77777777" w:rsidR="00382356" w:rsidRPr="00E87DBD" w:rsidRDefault="00423C3D" w:rsidP="00A82CC5">
      <w:pPr>
        <w:ind w:firstLine="851"/>
        <w:rPr>
          <w:rFonts w:cs="Arial"/>
          <w:lang w:eastAsia="ar-SA"/>
        </w:rPr>
      </w:pPr>
      <w:r w:rsidRPr="00E87DBD">
        <w:t xml:space="preserve">Nagrinėjant projekto įgyvendinimą, matyti, jog </w:t>
      </w:r>
      <w:r w:rsidR="00FF54D9" w:rsidRPr="00E87DBD">
        <w:t>infrastruktūros</w:t>
      </w:r>
      <w:r w:rsidRPr="00E87DBD">
        <w:t xml:space="preserve"> objektų plėtros projektai ir jų p</w:t>
      </w:r>
      <w:r w:rsidRPr="00E87DBD">
        <w:t>o</w:t>
      </w:r>
      <w:r w:rsidRPr="00E87DBD">
        <w:t xml:space="preserve">veikio įvertinimas neišvengiamai yra rizikingi dėl </w:t>
      </w:r>
      <w:r w:rsidR="00382356" w:rsidRPr="00E87DBD">
        <w:t>įvairių</w:t>
      </w:r>
      <w:r w:rsidRPr="00E87DBD">
        <w:t xml:space="preserve"> priežasčių. </w:t>
      </w:r>
      <w:r w:rsidR="00382356" w:rsidRPr="00E87DBD">
        <w:rPr>
          <w:rFonts w:cs="Arial"/>
          <w:lang w:eastAsia="ar-SA"/>
        </w:rPr>
        <w:t>Šioje investicinio projekto dalyje p</w:t>
      </w:r>
      <w:r w:rsidR="00382356" w:rsidRPr="00E87DBD">
        <w:rPr>
          <w:rFonts w:cs="Arial"/>
          <w:lang w:eastAsia="ar-SA"/>
        </w:rPr>
        <w:t>a</w:t>
      </w:r>
      <w:r w:rsidR="00382356" w:rsidRPr="00E87DBD">
        <w:rPr>
          <w:rFonts w:cs="Arial"/>
          <w:lang w:eastAsia="ar-SA"/>
        </w:rPr>
        <w:t>teikiami projekto rizikų veiksniai, kurie yra paaiškinami ir detalizuojami, pateikiami numatyti rizikų vald</w:t>
      </w:r>
      <w:r w:rsidR="00382356" w:rsidRPr="00E87DBD">
        <w:rPr>
          <w:rFonts w:cs="Arial"/>
          <w:lang w:eastAsia="ar-SA"/>
        </w:rPr>
        <w:t>y</w:t>
      </w:r>
      <w:r w:rsidR="00382356" w:rsidRPr="00E87DBD">
        <w:rPr>
          <w:rFonts w:cs="Arial"/>
          <w:lang w:eastAsia="ar-SA"/>
        </w:rPr>
        <w:t>mo būdai.</w:t>
      </w:r>
    </w:p>
    <w:p w14:paraId="55BC93DB" w14:textId="77777777" w:rsidR="00423C3D" w:rsidRPr="00E87DBD" w:rsidRDefault="00423C3D" w:rsidP="00A82CC5">
      <w:pPr>
        <w:ind w:firstLine="851"/>
      </w:pPr>
      <w:r w:rsidRPr="00E87DBD">
        <w:t>Siekiant atlikti projekto ir projekto valdymo rizikos analizę ir įvertinti veiksnius, kurie gali ne</w:t>
      </w:r>
      <w:r w:rsidRPr="00E87DBD">
        <w:t>i</w:t>
      </w:r>
      <w:r w:rsidRPr="00E87DBD">
        <w:t>giamai veikti įgyvendinamą projektą bei numatyti kelius, kaip būtų galima valdyti šiuos veiksnius, su</w:t>
      </w:r>
      <w:r w:rsidR="00382356" w:rsidRPr="00E87DBD">
        <w:t>d</w:t>
      </w:r>
      <w:r w:rsidR="00382356" w:rsidRPr="00E87DBD">
        <w:t>a</w:t>
      </w:r>
      <w:r w:rsidR="00382356" w:rsidRPr="00E87DBD">
        <w:t>ryta rizikos veiksnių sąrašas ir</w:t>
      </w:r>
      <w:proofErr w:type="gramStart"/>
      <w:r w:rsidR="00382356" w:rsidRPr="00E87DBD">
        <w:t xml:space="preserve">  </w:t>
      </w:r>
      <w:proofErr w:type="gramEnd"/>
      <w:r w:rsidR="00382356" w:rsidRPr="00E87DBD">
        <w:t>numatyti valdymo veiksmai (</w:t>
      </w:r>
      <w:r w:rsidR="006C48B6" w:rsidRPr="00E87DBD">
        <w:t>6</w:t>
      </w:r>
      <w:r w:rsidR="00382356" w:rsidRPr="00E87DBD">
        <w:t>.1 lentelė).</w:t>
      </w:r>
    </w:p>
    <w:p w14:paraId="3E81140C" w14:textId="77777777" w:rsidR="00382356" w:rsidRPr="00E87DBD" w:rsidRDefault="00382356" w:rsidP="00A82CC5">
      <w:pPr>
        <w:ind w:firstLine="851"/>
        <w:rPr>
          <w:rFonts w:cs="Arial"/>
          <w:lang w:eastAsia="ar-SA"/>
        </w:rPr>
      </w:pPr>
      <w:r w:rsidRPr="00E87DBD">
        <w:rPr>
          <w:rFonts w:cs="Arial"/>
          <w:lang w:eastAsia="ar-SA"/>
        </w:rPr>
        <w:t>Kiekvienai projekto rizikai suvaldyti reikalinga pasirinkti efektyviausią valdymo būdą. Pagrind</w:t>
      </w:r>
      <w:r w:rsidRPr="00E87DBD">
        <w:rPr>
          <w:rFonts w:cs="Arial"/>
          <w:lang w:eastAsia="ar-SA"/>
        </w:rPr>
        <w:t>i</w:t>
      </w:r>
      <w:r w:rsidRPr="00E87DBD">
        <w:rPr>
          <w:rFonts w:cs="Arial"/>
          <w:lang w:eastAsia="ar-SA"/>
        </w:rPr>
        <w:t>niai galimi rizikos valdymo būdai:</w:t>
      </w:r>
    </w:p>
    <w:p w14:paraId="78EAE1E1" w14:textId="77777777" w:rsidR="00382356" w:rsidRPr="00E87DBD" w:rsidRDefault="00382356" w:rsidP="00A82CC5">
      <w:pPr>
        <w:ind w:firstLine="851"/>
        <w:rPr>
          <w:rFonts w:cs="Arial"/>
          <w:lang w:eastAsia="ar-SA"/>
        </w:rPr>
      </w:pPr>
      <w:r w:rsidRPr="00E87DBD">
        <w:rPr>
          <w:rFonts w:cs="Arial"/>
          <w:lang w:eastAsia="ar-SA"/>
        </w:rPr>
        <w:t>1. rizikos išvengimas – pašalinamas rizikos sukėlėjas (-ai);</w:t>
      </w:r>
    </w:p>
    <w:p w14:paraId="65E8668D" w14:textId="77777777" w:rsidR="00382356" w:rsidRPr="00E87DBD" w:rsidRDefault="00382356" w:rsidP="00A82CC5">
      <w:pPr>
        <w:ind w:firstLine="851"/>
        <w:rPr>
          <w:rFonts w:cs="Arial"/>
          <w:lang w:eastAsia="ar-SA"/>
        </w:rPr>
      </w:pPr>
      <w:r w:rsidRPr="00E87DBD">
        <w:rPr>
          <w:rFonts w:cs="Arial"/>
          <w:lang w:eastAsia="ar-SA"/>
        </w:rPr>
        <w:t>2. rizikos prevencija – mažinama rizikos pasireiškimo tikimybė, vykdant prevencines veiklas ar investuojant daugiau lėšų į infrastruktūros sukūrimą;</w:t>
      </w:r>
    </w:p>
    <w:p w14:paraId="1FB32C21" w14:textId="77777777" w:rsidR="00382356" w:rsidRPr="00E87DBD" w:rsidRDefault="00382356" w:rsidP="00A82CC5">
      <w:pPr>
        <w:ind w:firstLine="851"/>
        <w:rPr>
          <w:rFonts w:cs="Arial"/>
          <w:lang w:eastAsia="ar-SA"/>
        </w:rPr>
      </w:pPr>
      <w:r w:rsidRPr="00E87DBD">
        <w:rPr>
          <w:rFonts w:cs="Arial"/>
          <w:lang w:eastAsia="ar-SA"/>
        </w:rPr>
        <w:t>3. rizikos draudimas – įsigyjamas draudimas nuo rizikų, nuo kurių įmanoma apsidrausti (</w:t>
      </w:r>
      <w:proofErr w:type="spellStart"/>
      <w:r w:rsidRPr="00E87DBD">
        <w:rPr>
          <w:rFonts w:cs="Arial"/>
          <w:lang w:eastAsia="ar-SA"/>
        </w:rPr>
        <w:t>force</w:t>
      </w:r>
      <w:proofErr w:type="spellEnd"/>
      <w:r w:rsidRPr="00E87DBD">
        <w:rPr>
          <w:rFonts w:cs="Arial"/>
          <w:lang w:eastAsia="ar-SA"/>
        </w:rPr>
        <w:t xml:space="preserve"> majeure rizikos, statybos rizikos, civilinės atsakomybės rizikos ir pan.);</w:t>
      </w:r>
    </w:p>
    <w:p w14:paraId="37B0BFF6" w14:textId="77777777" w:rsidR="00382356" w:rsidRPr="00E87DBD" w:rsidRDefault="00382356" w:rsidP="00A82CC5">
      <w:pPr>
        <w:ind w:firstLine="851"/>
        <w:rPr>
          <w:rFonts w:cs="Arial"/>
          <w:lang w:eastAsia="ar-SA"/>
        </w:rPr>
      </w:pPr>
      <w:r w:rsidRPr="00E87DBD">
        <w:rPr>
          <w:rFonts w:cs="Arial"/>
          <w:lang w:eastAsia="ar-SA"/>
        </w:rPr>
        <w:t>4. rizikos perdavimas – rizika perduodama tai šaliai, kuri pajėgesnė ją valdyti (pavyzdžiui, pr</w:t>
      </w:r>
      <w:r w:rsidRPr="00E87DBD">
        <w:rPr>
          <w:rFonts w:cs="Arial"/>
          <w:lang w:eastAsia="ar-SA"/>
        </w:rPr>
        <w:t>o</w:t>
      </w:r>
      <w:r w:rsidRPr="00E87DBD">
        <w:rPr>
          <w:rFonts w:cs="Arial"/>
          <w:lang w:eastAsia="ar-SA"/>
        </w:rPr>
        <w:t>jektas įgyvendinamas pasitelkus partnerį, kuris yra įgijęs atitinkamos rizikos valdymo patirties);</w:t>
      </w:r>
    </w:p>
    <w:p w14:paraId="12C10F45" w14:textId="77777777" w:rsidR="00382356" w:rsidRPr="00E87DBD" w:rsidRDefault="00382356" w:rsidP="00A82CC5">
      <w:pPr>
        <w:ind w:firstLine="851"/>
        <w:rPr>
          <w:rFonts w:cs="Arial"/>
          <w:lang w:eastAsia="ar-SA"/>
        </w:rPr>
      </w:pPr>
      <w:r w:rsidRPr="00E87DBD">
        <w:rPr>
          <w:rFonts w:cs="Arial"/>
          <w:lang w:eastAsia="ar-SA"/>
        </w:rPr>
        <w:t>5. rizikos išlaikymas – riziką nusprendžiama valdyti patiems, sudarant atitinkamą organizacinę struktūrą, paskirstant atsakomybes už visas galimas rizikas projekto organizacijos viduje ir pan.</w:t>
      </w:r>
    </w:p>
    <w:p w14:paraId="137387CF" w14:textId="77777777" w:rsidR="00382356" w:rsidRPr="00E87DBD" w:rsidRDefault="00382356" w:rsidP="00A82CC5">
      <w:pPr>
        <w:ind w:firstLine="851"/>
        <w:rPr>
          <w:rFonts w:cs="Arial"/>
        </w:rPr>
      </w:pPr>
    </w:p>
    <w:p w14:paraId="522DDD73" w14:textId="77777777" w:rsidR="00382356" w:rsidRPr="00E87DBD" w:rsidRDefault="006C48B6" w:rsidP="00277363">
      <w:pPr>
        <w:keepNext/>
        <w:keepLines/>
        <w:rPr>
          <w:rFonts w:eastAsia="Calibri" w:cs="Arial"/>
          <w:b/>
          <w:szCs w:val="20"/>
        </w:rPr>
      </w:pPr>
      <w:r w:rsidRPr="00E87DBD">
        <w:rPr>
          <w:rFonts w:eastAsia="Calibri" w:cs="Arial"/>
          <w:b/>
          <w:szCs w:val="20"/>
        </w:rPr>
        <w:t>6</w:t>
      </w:r>
      <w:r w:rsidR="00382356" w:rsidRPr="00E87DBD">
        <w:rPr>
          <w:rFonts w:eastAsia="Calibri" w:cs="Arial"/>
          <w:b/>
          <w:szCs w:val="20"/>
        </w:rPr>
        <w:t>.1 lentelė. Projekto rizikos ir jų valdymas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798"/>
        <w:gridCol w:w="4215"/>
      </w:tblGrid>
      <w:tr w:rsidR="00C7445C" w:rsidRPr="00E87DBD" w14:paraId="0DAD10E0" w14:textId="77777777" w:rsidTr="00976D42">
        <w:trPr>
          <w:tblHeader/>
        </w:trPr>
        <w:tc>
          <w:tcPr>
            <w:tcW w:w="1225" w:type="pct"/>
            <w:shd w:val="clear" w:color="auto" w:fill="auto"/>
            <w:vAlign w:val="center"/>
          </w:tcPr>
          <w:p w14:paraId="44956908" w14:textId="77777777" w:rsidR="00976D42" w:rsidRPr="00E87DBD" w:rsidRDefault="00976D42" w:rsidP="00277363">
            <w:pPr>
              <w:pStyle w:val="Lenteliutekstas"/>
              <w:keepNext/>
              <w:keepLines/>
              <w:jc w:val="center"/>
              <w:rPr>
                <w:rFonts w:ascii="Arial Narrow" w:hAnsi="Arial Narrow" w:cs="Times New Roman"/>
                <w:sz w:val="20"/>
                <w:szCs w:val="20"/>
              </w:rPr>
            </w:pPr>
            <w:r w:rsidRPr="00E87DBD">
              <w:rPr>
                <w:rFonts w:ascii="Arial Narrow" w:hAnsi="Arial Narrow" w:cs="Times New Roman"/>
                <w:sz w:val="20"/>
                <w:szCs w:val="20"/>
              </w:rPr>
              <w:t>Rizikų veiksniai</w:t>
            </w:r>
          </w:p>
        </w:tc>
        <w:tc>
          <w:tcPr>
            <w:tcW w:w="1506" w:type="pct"/>
            <w:shd w:val="clear" w:color="auto" w:fill="auto"/>
            <w:vAlign w:val="center"/>
          </w:tcPr>
          <w:p w14:paraId="32EB3318" w14:textId="77777777" w:rsidR="00976D42" w:rsidRPr="00E87DBD" w:rsidRDefault="00976D42" w:rsidP="00277363">
            <w:pPr>
              <w:pStyle w:val="Lenteliutekstas"/>
              <w:keepNext/>
              <w:keepLines/>
              <w:jc w:val="center"/>
              <w:rPr>
                <w:rFonts w:ascii="Arial Narrow" w:hAnsi="Arial Narrow" w:cs="Times New Roman"/>
                <w:sz w:val="20"/>
                <w:szCs w:val="20"/>
              </w:rPr>
            </w:pPr>
            <w:r w:rsidRPr="00E87DBD">
              <w:rPr>
                <w:rFonts w:ascii="Arial Narrow" w:hAnsi="Arial Narrow" w:cs="Times New Roman"/>
                <w:sz w:val="20"/>
                <w:szCs w:val="20"/>
              </w:rPr>
              <w:t>Paaiškinimas</w:t>
            </w:r>
          </w:p>
        </w:tc>
        <w:tc>
          <w:tcPr>
            <w:tcW w:w="2269" w:type="pct"/>
            <w:shd w:val="clear" w:color="auto" w:fill="auto"/>
            <w:vAlign w:val="center"/>
          </w:tcPr>
          <w:p w14:paraId="0413FBBC" w14:textId="77777777" w:rsidR="00976D42" w:rsidRPr="00E87DBD" w:rsidRDefault="00976D42" w:rsidP="00277363">
            <w:pPr>
              <w:pStyle w:val="Lenteliutekstas"/>
              <w:keepNext/>
              <w:keepLines/>
              <w:jc w:val="center"/>
              <w:rPr>
                <w:rFonts w:ascii="Arial Narrow" w:hAnsi="Arial Narrow" w:cs="Times New Roman"/>
                <w:sz w:val="20"/>
                <w:szCs w:val="20"/>
              </w:rPr>
            </w:pPr>
            <w:r w:rsidRPr="00E87DBD">
              <w:rPr>
                <w:rFonts w:ascii="Arial Narrow" w:hAnsi="Arial Narrow" w:cs="Times New Roman"/>
                <w:sz w:val="20"/>
                <w:szCs w:val="20"/>
              </w:rPr>
              <w:t>Rizikų valdymo priemonės</w:t>
            </w:r>
          </w:p>
        </w:tc>
      </w:tr>
      <w:tr w:rsidR="00C7445C" w:rsidRPr="00E87DBD" w14:paraId="4A0AE946" w14:textId="77777777" w:rsidTr="00976D42">
        <w:tc>
          <w:tcPr>
            <w:tcW w:w="5000" w:type="pct"/>
            <w:gridSpan w:val="3"/>
            <w:shd w:val="clear" w:color="auto" w:fill="auto"/>
          </w:tcPr>
          <w:p w14:paraId="436D0FFB"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Rangos darbų rizika</w:t>
            </w:r>
          </w:p>
        </w:tc>
      </w:tr>
      <w:tr w:rsidR="00C7445C" w:rsidRPr="00E87DBD" w14:paraId="2FE41512" w14:textId="77777777" w:rsidTr="00976D42">
        <w:tc>
          <w:tcPr>
            <w:tcW w:w="1225" w:type="pct"/>
            <w:shd w:val="clear" w:color="auto" w:fill="auto"/>
          </w:tcPr>
          <w:p w14:paraId="1FA3FB26"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Sukeliama žala aplinkai, kuriant ilgalaikį turtą.</w:t>
            </w:r>
          </w:p>
        </w:tc>
        <w:tc>
          <w:tcPr>
            <w:tcW w:w="1506" w:type="pct"/>
            <w:shd w:val="clear" w:color="auto" w:fill="auto"/>
          </w:tcPr>
          <w:p w14:paraId="70E696AD"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Sukelta žala aplinkai kuriant įrangą gali pareikalauti papildomų invest</w:t>
            </w:r>
            <w:r w:rsidRPr="00E87DBD">
              <w:rPr>
                <w:rFonts w:ascii="Arial Narrow" w:hAnsi="Arial Narrow" w:cs="Times New Roman"/>
                <w:sz w:val="20"/>
                <w:szCs w:val="20"/>
              </w:rPr>
              <w:t>i</w:t>
            </w:r>
            <w:r w:rsidRPr="00E87DBD">
              <w:rPr>
                <w:rFonts w:ascii="Arial Narrow" w:hAnsi="Arial Narrow" w:cs="Times New Roman"/>
                <w:sz w:val="20"/>
                <w:szCs w:val="20"/>
              </w:rPr>
              <w:t>cijų jos atitaisymui į pradinę padėtį ar minimizavimui.</w:t>
            </w:r>
          </w:p>
          <w:p w14:paraId="592F5BB0"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08DD5E0F"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2F6E273D"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Rizikos valdymo priemonė– perdavimas. Vykdant pirkimą bus numatyta sąlyga, kad visą atsakomybę už sukeltą žalą aplinkai prisiima vykdytojas.</w:t>
            </w:r>
          </w:p>
        </w:tc>
      </w:tr>
      <w:tr w:rsidR="00C7445C" w:rsidRPr="00E87DBD" w14:paraId="23DB6029" w14:textId="77777777" w:rsidTr="00976D42">
        <w:tc>
          <w:tcPr>
            <w:tcW w:w="1225" w:type="pct"/>
            <w:shd w:val="clear" w:color="auto" w:fill="auto"/>
          </w:tcPr>
          <w:p w14:paraId="5C091912" w14:textId="77777777" w:rsidR="00976D42" w:rsidRPr="00E87DBD" w:rsidRDefault="006C48B6"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T</w:t>
            </w:r>
            <w:r w:rsidR="00976D42" w:rsidRPr="00E87DBD">
              <w:rPr>
                <w:rFonts w:ascii="Arial Narrow" w:hAnsi="Arial Narrow" w:cs="Times New Roman"/>
                <w:sz w:val="20"/>
                <w:szCs w:val="20"/>
              </w:rPr>
              <w:t>urto sukūrimo kokybė neužtikrinama dėl žmogi</w:t>
            </w:r>
            <w:r w:rsidR="00976D42" w:rsidRPr="00E87DBD">
              <w:rPr>
                <w:rFonts w:ascii="Arial Narrow" w:hAnsi="Arial Narrow" w:cs="Times New Roman"/>
                <w:sz w:val="20"/>
                <w:szCs w:val="20"/>
              </w:rPr>
              <w:t>š</w:t>
            </w:r>
            <w:r w:rsidR="00976D42" w:rsidRPr="00E87DBD">
              <w:rPr>
                <w:rFonts w:ascii="Arial Narrow" w:hAnsi="Arial Narrow" w:cs="Times New Roman"/>
                <w:sz w:val="20"/>
                <w:szCs w:val="20"/>
              </w:rPr>
              <w:t>kųjų išteklių</w:t>
            </w:r>
          </w:p>
        </w:tc>
        <w:tc>
          <w:tcPr>
            <w:tcW w:w="1506" w:type="pct"/>
            <w:shd w:val="clear" w:color="auto" w:fill="auto"/>
          </w:tcPr>
          <w:p w14:paraId="6413B6F5"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Netinkama žmogiškųjų išteklių kompetencija gali turėti įtakos netinkamų sprendimų priėmimui, klaidų nepastebėjimui ir pan.</w:t>
            </w:r>
          </w:p>
          <w:p w14:paraId="635EB2AA"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 xml:space="preserve">Įtaka projektui –vidutinė. </w:t>
            </w:r>
          </w:p>
          <w:p w14:paraId="42F8FF8C"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657064E4" w14:textId="77777777" w:rsidR="00976D42" w:rsidRPr="00E87DBD" w:rsidRDefault="00976D42" w:rsidP="00277363">
            <w:pPr>
              <w:pStyle w:val="Lenteliutekstas"/>
              <w:keepNext/>
              <w:keepLines/>
              <w:rPr>
                <w:rFonts w:ascii="Arial Narrow" w:hAnsi="Arial Narrow" w:cs="Times New Roman"/>
                <w:sz w:val="20"/>
                <w:szCs w:val="20"/>
              </w:rPr>
            </w:pPr>
            <w:r w:rsidRPr="00E87DBD">
              <w:rPr>
                <w:rFonts w:ascii="Arial Narrow" w:hAnsi="Arial Narrow" w:cs="Times New Roman"/>
                <w:sz w:val="20"/>
                <w:szCs w:val="20"/>
              </w:rPr>
              <w:t>Rizikos valdymo priemonė– perdavimas. Vykdant pirkimą bus keliami reikalavimai dėl žmogiškųjų išteklių kompetencijos. Už pirkimo vykdymą atsakingas vykd</w:t>
            </w:r>
            <w:r w:rsidRPr="00E87DBD">
              <w:rPr>
                <w:rFonts w:ascii="Arial Narrow" w:hAnsi="Arial Narrow" w:cs="Times New Roman"/>
                <w:sz w:val="20"/>
                <w:szCs w:val="20"/>
              </w:rPr>
              <w:t>y</w:t>
            </w:r>
            <w:r w:rsidRPr="00E87DBD">
              <w:rPr>
                <w:rFonts w:ascii="Arial Narrow" w:hAnsi="Arial Narrow" w:cs="Times New Roman"/>
                <w:sz w:val="20"/>
                <w:szCs w:val="20"/>
              </w:rPr>
              <w:t>tojas.</w:t>
            </w:r>
          </w:p>
        </w:tc>
      </w:tr>
      <w:tr w:rsidR="00C7445C" w:rsidRPr="00E87DBD" w14:paraId="4D3BB064" w14:textId="77777777" w:rsidTr="00976D42">
        <w:tc>
          <w:tcPr>
            <w:tcW w:w="1225" w:type="pct"/>
            <w:shd w:val="clear" w:color="auto" w:fill="auto"/>
          </w:tcPr>
          <w:p w14:paraId="3204DCDD" w14:textId="77777777" w:rsidR="00976D42" w:rsidRPr="00E87DBD" w:rsidRDefault="006C48B6" w:rsidP="006C48B6">
            <w:pPr>
              <w:pStyle w:val="Lenteliutekstas"/>
              <w:rPr>
                <w:rFonts w:ascii="Arial Narrow" w:hAnsi="Arial Narrow" w:cs="Times New Roman"/>
                <w:sz w:val="20"/>
                <w:szCs w:val="20"/>
              </w:rPr>
            </w:pPr>
            <w:r w:rsidRPr="00E87DBD">
              <w:rPr>
                <w:rFonts w:ascii="Arial Narrow" w:hAnsi="Arial Narrow" w:cs="Times New Roman"/>
                <w:sz w:val="20"/>
                <w:szCs w:val="20"/>
              </w:rPr>
              <w:t>I</w:t>
            </w:r>
            <w:r w:rsidR="00976D42" w:rsidRPr="00E87DBD">
              <w:rPr>
                <w:rFonts w:ascii="Arial Narrow" w:hAnsi="Arial Narrow" w:cs="Times New Roman"/>
                <w:sz w:val="20"/>
                <w:szCs w:val="20"/>
              </w:rPr>
              <w:t xml:space="preserve">lgalaikio turto </w:t>
            </w:r>
            <w:r w:rsidRPr="00E87DBD">
              <w:rPr>
                <w:rFonts w:ascii="Arial Narrow" w:hAnsi="Arial Narrow" w:cs="Times New Roman"/>
                <w:sz w:val="20"/>
                <w:szCs w:val="20"/>
              </w:rPr>
              <w:t xml:space="preserve">sukūrimo </w:t>
            </w:r>
            <w:r w:rsidR="00976D42" w:rsidRPr="00E87DBD">
              <w:rPr>
                <w:rFonts w:ascii="Arial Narrow" w:hAnsi="Arial Narrow" w:cs="Times New Roman"/>
                <w:sz w:val="20"/>
                <w:szCs w:val="20"/>
              </w:rPr>
              <w:t>metu pakeičiami reikalav</w:t>
            </w:r>
            <w:r w:rsidR="00976D42" w:rsidRPr="00E87DBD">
              <w:rPr>
                <w:rFonts w:ascii="Arial Narrow" w:hAnsi="Arial Narrow" w:cs="Times New Roman"/>
                <w:sz w:val="20"/>
                <w:szCs w:val="20"/>
              </w:rPr>
              <w:t>i</w:t>
            </w:r>
            <w:r w:rsidR="00976D42" w:rsidRPr="00E87DBD">
              <w:rPr>
                <w:rFonts w:ascii="Arial Narrow" w:hAnsi="Arial Narrow" w:cs="Times New Roman"/>
                <w:sz w:val="20"/>
                <w:szCs w:val="20"/>
              </w:rPr>
              <w:t>mai jų kokybei (įskaitant neesminius pakeitimus)</w:t>
            </w:r>
          </w:p>
        </w:tc>
        <w:tc>
          <w:tcPr>
            <w:tcW w:w="1506" w:type="pct"/>
            <w:shd w:val="clear" w:color="auto" w:fill="auto"/>
          </w:tcPr>
          <w:p w14:paraId="7F99C73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Naujų reikalavimų atsiradimas gali pareikalauti papildomų investicijų. </w:t>
            </w:r>
          </w:p>
          <w:p w14:paraId="497BE33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–vidutinė. </w:t>
            </w:r>
          </w:p>
          <w:p w14:paraId="30C8A03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1BB6C1F6" w14:textId="77777777" w:rsidR="00976D42" w:rsidRPr="00E87DBD" w:rsidRDefault="00976D42" w:rsidP="006C48B6">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w:t>
            </w:r>
            <w:r w:rsidR="00A82CC5" w:rsidRPr="00E87DBD">
              <w:rPr>
                <w:rFonts w:ascii="Arial Narrow" w:hAnsi="Arial Narrow" w:cs="Times New Roman"/>
                <w:sz w:val="20"/>
                <w:szCs w:val="20"/>
              </w:rPr>
              <w:t xml:space="preserve"> </w:t>
            </w:r>
            <w:r w:rsidRPr="00E87DBD">
              <w:rPr>
                <w:rFonts w:ascii="Arial Narrow" w:hAnsi="Arial Narrow" w:cs="Times New Roman"/>
                <w:sz w:val="20"/>
                <w:szCs w:val="20"/>
              </w:rPr>
              <w:t xml:space="preserve">– perdavimas. Už pirkimo vykdymą atsakingas </w:t>
            </w:r>
            <w:r w:rsidR="00A82CC5" w:rsidRPr="00E87DBD">
              <w:rPr>
                <w:rFonts w:ascii="Arial Narrow" w:hAnsi="Arial Narrow" w:cs="Times New Roman"/>
                <w:sz w:val="20"/>
                <w:szCs w:val="20"/>
              </w:rPr>
              <w:t>vykdytojas.</w:t>
            </w:r>
            <w:r w:rsidRPr="00E87DBD">
              <w:rPr>
                <w:rFonts w:ascii="Arial Narrow" w:hAnsi="Arial Narrow" w:cs="Times New Roman"/>
                <w:sz w:val="20"/>
                <w:szCs w:val="20"/>
              </w:rPr>
              <w:t xml:space="preserve"> Atsižvelgiant į tai tikėtina, kad viešasis sektorius nekeis reikalavimų.</w:t>
            </w:r>
          </w:p>
        </w:tc>
      </w:tr>
      <w:tr w:rsidR="00C7445C" w:rsidRPr="00E87DBD" w14:paraId="7DE00796" w14:textId="77777777" w:rsidTr="00976D42">
        <w:tc>
          <w:tcPr>
            <w:tcW w:w="1225" w:type="pct"/>
            <w:shd w:val="clear" w:color="auto" w:fill="auto"/>
          </w:tcPr>
          <w:p w14:paraId="05EAC4BF" w14:textId="77777777" w:rsidR="00976D42" w:rsidRPr="00E87DBD" w:rsidRDefault="00976D42" w:rsidP="006C48B6">
            <w:pPr>
              <w:pStyle w:val="Lenteliutekstas"/>
              <w:rPr>
                <w:rFonts w:ascii="Arial Narrow" w:hAnsi="Arial Narrow" w:cs="Times New Roman"/>
                <w:sz w:val="20"/>
                <w:szCs w:val="20"/>
              </w:rPr>
            </w:pPr>
            <w:r w:rsidRPr="00E87DBD">
              <w:rPr>
                <w:rFonts w:ascii="Arial Narrow" w:hAnsi="Arial Narrow" w:cs="Times New Roman"/>
                <w:sz w:val="20"/>
                <w:szCs w:val="20"/>
              </w:rPr>
              <w:t>Pasireiškia nenugalimos jėgos aplinkybės kuriant ilgalaikį turtą</w:t>
            </w:r>
          </w:p>
        </w:tc>
        <w:tc>
          <w:tcPr>
            <w:tcW w:w="1506" w:type="pct"/>
            <w:shd w:val="clear" w:color="auto" w:fill="auto"/>
          </w:tcPr>
          <w:p w14:paraId="1A8A93C1"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Nenugalimos jėgos aplinkybės kuriant atsiradimas gali turėti įtakos projekto veiklų įgyvenimo užsitęs</w:t>
            </w:r>
            <w:r w:rsidRPr="00E87DBD">
              <w:rPr>
                <w:rFonts w:ascii="Arial Narrow" w:hAnsi="Arial Narrow" w:cs="Times New Roman"/>
                <w:sz w:val="20"/>
                <w:szCs w:val="20"/>
              </w:rPr>
              <w:t>i</w:t>
            </w:r>
            <w:r w:rsidRPr="00E87DBD">
              <w:rPr>
                <w:rFonts w:ascii="Arial Narrow" w:hAnsi="Arial Narrow" w:cs="Times New Roman"/>
                <w:sz w:val="20"/>
                <w:szCs w:val="20"/>
              </w:rPr>
              <w:t>mui ar pareikalauti papildomų investicijų.</w:t>
            </w:r>
          </w:p>
          <w:p w14:paraId="515307B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795BBE9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4FAB68CB" w14:textId="77777777" w:rsidR="00976D42" w:rsidRPr="00E87DBD" w:rsidRDefault="00976D42" w:rsidP="00976D4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w:t>
            </w:r>
            <w:r w:rsidR="00A82CC5" w:rsidRPr="00E87DBD">
              <w:rPr>
                <w:rFonts w:ascii="Arial Narrow" w:hAnsi="Arial Narrow" w:cs="Times New Roman"/>
                <w:sz w:val="20"/>
                <w:szCs w:val="20"/>
              </w:rPr>
              <w:t xml:space="preserve"> </w:t>
            </w:r>
            <w:r w:rsidRPr="00E87DBD">
              <w:rPr>
                <w:rFonts w:ascii="Arial Narrow" w:hAnsi="Arial Narrow" w:cs="Times New Roman"/>
                <w:sz w:val="20"/>
                <w:szCs w:val="20"/>
              </w:rPr>
              <w:t>– rizikos prisiėmimas. Pr</w:t>
            </w:r>
            <w:r w:rsidRPr="00E87DBD">
              <w:rPr>
                <w:rFonts w:ascii="Arial Narrow" w:hAnsi="Arial Narrow" w:cs="Times New Roman"/>
                <w:sz w:val="20"/>
                <w:szCs w:val="20"/>
              </w:rPr>
              <w:t>o</w:t>
            </w:r>
            <w:r w:rsidRPr="00E87DBD">
              <w:rPr>
                <w:rFonts w:ascii="Arial Narrow" w:hAnsi="Arial Narrow" w:cs="Times New Roman"/>
                <w:sz w:val="20"/>
                <w:szCs w:val="20"/>
              </w:rPr>
              <w:t>jekto pareiškėjas prisiima nenugalimos jėgos aplink</w:t>
            </w:r>
            <w:r w:rsidRPr="00E87DBD">
              <w:rPr>
                <w:rFonts w:ascii="Arial Narrow" w:hAnsi="Arial Narrow" w:cs="Times New Roman"/>
                <w:sz w:val="20"/>
                <w:szCs w:val="20"/>
              </w:rPr>
              <w:t>y</w:t>
            </w:r>
            <w:r w:rsidRPr="00E87DBD">
              <w:rPr>
                <w:rFonts w:ascii="Arial Narrow" w:hAnsi="Arial Narrow" w:cs="Times New Roman"/>
                <w:sz w:val="20"/>
                <w:szCs w:val="20"/>
              </w:rPr>
              <w:t>bes.</w:t>
            </w:r>
          </w:p>
        </w:tc>
      </w:tr>
      <w:tr w:rsidR="00C7445C" w:rsidRPr="00E87DBD" w14:paraId="2FAFDE8C" w14:textId="77777777" w:rsidTr="00976D42">
        <w:tc>
          <w:tcPr>
            <w:tcW w:w="5000" w:type="pct"/>
            <w:gridSpan w:val="3"/>
            <w:shd w:val="clear" w:color="auto" w:fill="auto"/>
          </w:tcPr>
          <w:p w14:paraId="16900F8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Nepakankamo finansavimo rizika</w:t>
            </w:r>
          </w:p>
        </w:tc>
      </w:tr>
      <w:tr w:rsidR="00C7445C" w:rsidRPr="00E87DBD" w14:paraId="5FB1903E" w14:textId="77777777" w:rsidTr="00976D42">
        <w:tc>
          <w:tcPr>
            <w:tcW w:w="1225" w:type="pct"/>
            <w:shd w:val="clear" w:color="auto" w:fill="auto"/>
          </w:tcPr>
          <w:p w14:paraId="08F95F0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Nuostoliai dėl skirtingų finansavimo sąnaudų ir veiklos pajamų valiutų.</w:t>
            </w:r>
          </w:p>
        </w:tc>
        <w:tc>
          <w:tcPr>
            <w:tcW w:w="1506" w:type="pct"/>
            <w:shd w:val="clear" w:color="auto" w:fill="auto"/>
          </w:tcPr>
          <w:p w14:paraId="61C0466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Skirtingų valiutų kursai gali lemti nuostolius dėl valiutų kursų pok</w:t>
            </w:r>
            <w:r w:rsidRPr="00E87DBD">
              <w:rPr>
                <w:rFonts w:ascii="Arial Narrow" w:hAnsi="Arial Narrow" w:cs="Times New Roman"/>
                <w:sz w:val="20"/>
                <w:szCs w:val="20"/>
              </w:rPr>
              <w:t>y</w:t>
            </w:r>
            <w:r w:rsidRPr="00E87DBD">
              <w:rPr>
                <w:rFonts w:ascii="Arial Narrow" w:hAnsi="Arial Narrow" w:cs="Times New Roman"/>
                <w:sz w:val="20"/>
                <w:szCs w:val="20"/>
              </w:rPr>
              <w:t xml:space="preserve">čių. </w:t>
            </w:r>
          </w:p>
          <w:p w14:paraId="285A68C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2F71DE4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3E6910A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Rizika nepasireiškia. Visos projekto sąnaudos ir paj</w:t>
            </w:r>
            <w:r w:rsidRPr="00E87DBD">
              <w:rPr>
                <w:rFonts w:ascii="Arial Narrow" w:hAnsi="Arial Narrow" w:cs="Times New Roman"/>
                <w:sz w:val="20"/>
                <w:szCs w:val="20"/>
              </w:rPr>
              <w:t>a</w:t>
            </w:r>
            <w:r w:rsidRPr="00E87DBD">
              <w:rPr>
                <w:rFonts w:ascii="Arial Narrow" w:hAnsi="Arial Narrow" w:cs="Times New Roman"/>
                <w:sz w:val="20"/>
                <w:szCs w:val="20"/>
              </w:rPr>
              <w:t xml:space="preserve">mos bus gautos eurais. </w:t>
            </w:r>
          </w:p>
        </w:tc>
      </w:tr>
      <w:tr w:rsidR="00C7445C" w:rsidRPr="00E87DBD" w14:paraId="51BDC275" w14:textId="77777777" w:rsidTr="00976D42">
        <w:tc>
          <w:tcPr>
            <w:tcW w:w="1225" w:type="pct"/>
            <w:shd w:val="clear" w:color="auto" w:fill="auto"/>
          </w:tcPr>
          <w:p w14:paraId="39F77AB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padidėjusių inve</w:t>
            </w:r>
            <w:r w:rsidRPr="00E87DBD">
              <w:rPr>
                <w:rFonts w:ascii="Arial Narrow" w:hAnsi="Arial Narrow" w:cs="Times New Roman"/>
                <w:sz w:val="20"/>
                <w:szCs w:val="20"/>
              </w:rPr>
              <w:t>s</w:t>
            </w:r>
            <w:r w:rsidRPr="00E87DBD">
              <w:rPr>
                <w:rFonts w:ascii="Arial Narrow" w:hAnsi="Arial Narrow" w:cs="Times New Roman"/>
                <w:sz w:val="20"/>
                <w:szCs w:val="20"/>
              </w:rPr>
              <w:lastRenderedPageBreak/>
              <w:t>ticijų išlaidų.</w:t>
            </w:r>
          </w:p>
        </w:tc>
        <w:tc>
          <w:tcPr>
            <w:tcW w:w="1506" w:type="pct"/>
            <w:shd w:val="clear" w:color="auto" w:fill="auto"/>
          </w:tcPr>
          <w:p w14:paraId="662C3A7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 xml:space="preserve">Padidėjusios investicijos gali turėti neigiamos įtakos projekto rezultatų </w:t>
            </w:r>
            <w:r w:rsidRPr="00E87DBD">
              <w:rPr>
                <w:rFonts w:ascii="Arial Narrow" w:hAnsi="Arial Narrow" w:cs="Times New Roman"/>
                <w:sz w:val="20"/>
                <w:szCs w:val="20"/>
              </w:rPr>
              <w:lastRenderedPageBreak/>
              <w:t>pasiekimui: dėl padidėjusių invest</w:t>
            </w:r>
            <w:r w:rsidRPr="00E87DBD">
              <w:rPr>
                <w:rFonts w:ascii="Arial Narrow" w:hAnsi="Arial Narrow" w:cs="Times New Roman"/>
                <w:sz w:val="20"/>
                <w:szCs w:val="20"/>
              </w:rPr>
              <w:t>i</w:t>
            </w:r>
            <w:r w:rsidRPr="00E87DBD">
              <w:rPr>
                <w:rFonts w:ascii="Arial Narrow" w:hAnsi="Arial Narrow" w:cs="Times New Roman"/>
                <w:sz w:val="20"/>
                <w:szCs w:val="20"/>
              </w:rPr>
              <w:t>cijų išlaidų gali tekti atsisakyti įg</w:t>
            </w:r>
            <w:r w:rsidRPr="00E87DBD">
              <w:rPr>
                <w:rFonts w:ascii="Arial Narrow" w:hAnsi="Arial Narrow" w:cs="Times New Roman"/>
                <w:sz w:val="20"/>
                <w:szCs w:val="20"/>
              </w:rPr>
              <w:t>y</w:t>
            </w:r>
            <w:r w:rsidRPr="00E87DBD">
              <w:rPr>
                <w:rFonts w:ascii="Arial Narrow" w:hAnsi="Arial Narrow" w:cs="Times New Roman"/>
                <w:sz w:val="20"/>
                <w:szCs w:val="20"/>
              </w:rPr>
              <w:t>vendinti dalies projekto veiklų.</w:t>
            </w:r>
          </w:p>
          <w:p w14:paraId="49CBBB9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27E8CAA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28B33BF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 xml:space="preserve">Rizikos valdymo priemonė </w:t>
            </w:r>
            <w:proofErr w:type="gramStart"/>
            <w:r w:rsidRPr="00E87DBD">
              <w:rPr>
                <w:rFonts w:ascii="Arial Narrow" w:hAnsi="Arial Narrow" w:cs="Times New Roman"/>
                <w:sz w:val="20"/>
                <w:szCs w:val="20"/>
              </w:rPr>
              <w:t>-</w:t>
            </w:r>
            <w:proofErr w:type="gramEnd"/>
            <w:r w:rsidRPr="00E87DBD">
              <w:rPr>
                <w:rFonts w:ascii="Arial Narrow" w:hAnsi="Arial Narrow" w:cs="Times New Roman"/>
                <w:sz w:val="20"/>
                <w:szCs w:val="20"/>
              </w:rPr>
              <w:t xml:space="preserve"> rizikos prisiėmimas. Pad</w:t>
            </w:r>
            <w:r w:rsidRPr="00E87DBD">
              <w:rPr>
                <w:rFonts w:ascii="Arial Narrow" w:hAnsi="Arial Narrow" w:cs="Times New Roman"/>
                <w:sz w:val="20"/>
                <w:szCs w:val="20"/>
              </w:rPr>
              <w:t>i</w:t>
            </w:r>
            <w:r w:rsidRPr="00E87DBD">
              <w:rPr>
                <w:rFonts w:ascii="Arial Narrow" w:hAnsi="Arial Narrow" w:cs="Times New Roman"/>
                <w:sz w:val="20"/>
                <w:szCs w:val="20"/>
              </w:rPr>
              <w:t xml:space="preserve">dėjus projekto investicijoms bus ieškoma papildomų </w:t>
            </w:r>
            <w:r w:rsidRPr="00E87DBD">
              <w:rPr>
                <w:rFonts w:ascii="Arial Narrow" w:hAnsi="Arial Narrow" w:cs="Times New Roman"/>
                <w:sz w:val="20"/>
                <w:szCs w:val="20"/>
              </w:rPr>
              <w:lastRenderedPageBreak/>
              <w:t>finansavimo šaltinių arba mažinamos projekto apimtys.</w:t>
            </w:r>
          </w:p>
          <w:p w14:paraId="7F113225" w14:textId="77777777" w:rsidR="00976D42" w:rsidRPr="00E87DBD" w:rsidRDefault="00976D42" w:rsidP="00DD4432">
            <w:pPr>
              <w:pStyle w:val="Lenteliutekstas"/>
              <w:rPr>
                <w:rFonts w:ascii="Arial Narrow" w:hAnsi="Arial Narrow" w:cs="Times New Roman"/>
                <w:sz w:val="20"/>
                <w:szCs w:val="20"/>
              </w:rPr>
            </w:pPr>
          </w:p>
        </w:tc>
      </w:tr>
      <w:tr w:rsidR="00C7445C" w:rsidRPr="00E87DBD" w14:paraId="7C974F85" w14:textId="77777777" w:rsidTr="00976D42">
        <w:tc>
          <w:tcPr>
            <w:tcW w:w="1225" w:type="pct"/>
            <w:shd w:val="clear" w:color="auto" w:fill="auto"/>
          </w:tcPr>
          <w:p w14:paraId="77D9D6A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Pagrindinės paskolos sute</w:t>
            </w:r>
            <w:r w:rsidRPr="00E87DBD">
              <w:rPr>
                <w:rFonts w:ascii="Arial Narrow" w:hAnsi="Arial Narrow" w:cs="Times New Roman"/>
                <w:sz w:val="20"/>
                <w:szCs w:val="20"/>
              </w:rPr>
              <w:t>i</w:t>
            </w:r>
            <w:r w:rsidRPr="00E87DBD">
              <w:rPr>
                <w:rFonts w:ascii="Arial Narrow" w:hAnsi="Arial Narrow" w:cs="Times New Roman"/>
                <w:sz w:val="20"/>
                <w:szCs w:val="20"/>
              </w:rPr>
              <w:t>kimo sąlygų įvykdymas. Pasikeičia pagrindinės paskolos tarpbankinių p</w:t>
            </w:r>
            <w:r w:rsidRPr="00E87DBD">
              <w:rPr>
                <w:rFonts w:ascii="Arial Narrow" w:hAnsi="Arial Narrow" w:cs="Times New Roman"/>
                <w:sz w:val="20"/>
                <w:szCs w:val="20"/>
              </w:rPr>
              <w:t>a</w:t>
            </w:r>
            <w:r w:rsidRPr="00E87DBD">
              <w:rPr>
                <w:rFonts w:ascii="Arial Narrow" w:hAnsi="Arial Narrow" w:cs="Times New Roman"/>
                <w:sz w:val="20"/>
                <w:szCs w:val="20"/>
              </w:rPr>
              <w:t xml:space="preserve">skolų palūkanų norma. </w:t>
            </w:r>
          </w:p>
        </w:tc>
        <w:tc>
          <w:tcPr>
            <w:tcW w:w="1506" w:type="pct"/>
            <w:shd w:val="clear" w:color="auto" w:fill="auto"/>
          </w:tcPr>
          <w:p w14:paraId="7B0C777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Pasikeitusi paskolos tarpbankinių paskolų palūkanų norma, gali turėti įtakos paslaugų tarifo didinimui.</w:t>
            </w:r>
          </w:p>
          <w:p w14:paraId="2850166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237939BA"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7CA85E2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Nepasireiškia. Nėra imama paskola projekto veikloms įgyvendinti.</w:t>
            </w:r>
          </w:p>
          <w:p w14:paraId="6230BFE1" w14:textId="77777777" w:rsidR="00976D42" w:rsidRPr="00E87DBD" w:rsidRDefault="00976D42" w:rsidP="00DD4432">
            <w:pPr>
              <w:pStyle w:val="Lenteliutekstas"/>
              <w:rPr>
                <w:rFonts w:ascii="Arial Narrow" w:hAnsi="Arial Narrow" w:cs="Times New Roman"/>
                <w:sz w:val="20"/>
                <w:szCs w:val="20"/>
              </w:rPr>
            </w:pPr>
          </w:p>
          <w:p w14:paraId="033E001F" w14:textId="77777777" w:rsidR="00976D42" w:rsidRPr="00E87DBD" w:rsidRDefault="00976D42" w:rsidP="00DD4432">
            <w:pPr>
              <w:pStyle w:val="Lenteliutekstas"/>
              <w:rPr>
                <w:rFonts w:ascii="Arial Narrow" w:hAnsi="Arial Narrow" w:cs="Times New Roman"/>
                <w:sz w:val="20"/>
                <w:szCs w:val="20"/>
              </w:rPr>
            </w:pPr>
          </w:p>
        </w:tc>
      </w:tr>
      <w:tr w:rsidR="00C7445C" w:rsidRPr="00E87DBD" w14:paraId="54D215EE" w14:textId="77777777" w:rsidTr="00976D42">
        <w:tc>
          <w:tcPr>
            <w:tcW w:w="1225" w:type="pct"/>
            <w:shd w:val="clear" w:color="auto" w:fill="auto"/>
          </w:tcPr>
          <w:p w14:paraId="53D28C3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pridėtinės vertės mokesčio tarifo pasikeitimo</w:t>
            </w:r>
          </w:p>
        </w:tc>
        <w:tc>
          <w:tcPr>
            <w:tcW w:w="1506" w:type="pct"/>
            <w:shd w:val="clear" w:color="auto" w:fill="auto"/>
          </w:tcPr>
          <w:p w14:paraId="4F5AF8B8"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Padidėjęs PVM tarifas turėtų įtakos papildomų investicijų poreikiui. </w:t>
            </w:r>
          </w:p>
          <w:p w14:paraId="70048EA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79E14E0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537BF0C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w:t>
            </w:r>
            <w:proofErr w:type="gramStart"/>
            <w:r w:rsidRPr="00E87DBD">
              <w:rPr>
                <w:rFonts w:ascii="Arial Narrow" w:hAnsi="Arial Narrow" w:cs="Times New Roman"/>
                <w:sz w:val="20"/>
                <w:szCs w:val="20"/>
              </w:rPr>
              <w:t>-</w:t>
            </w:r>
            <w:proofErr w:type="gramEnd"/>
            <w:r w:rsidRPr="00E87DBD">
              <w:rPr>
                <w:rFonts w:ascii="Arial Narrow" w:hAnsi="Arial Narrow" w:cs="Times New Roman"/>
                <w:sz w:val="20"/>
                <w:szCs w:val="20"/>
              </w:rPr>
              <w:t xml:space="preserve"> rizikos prisiėmimas. Pad</w:t>
            </w:r>
            <w:r w:rsidRPr="00E87DBD">
              <w:rPr>
                <w:rFonts w:ascii="Arial Narrow" w:hAnsi="Arial Narrow" w:cs="Times New Roman"/>
                <w:sz w:val="20"/>
                <w:szCs w:val="20"/>
              </w:rPr>
              <w:t>i</w:t>
            </w:r>
            <w:r w:rsidRPr="00E87DBD">
              <w:rPr>
                <w:rFonts w:ascii="Arial Narrow" w:hAnsi="Arial Narrow" w:cs="Times New Roman"/>
                <w:sz w:val="20"/>
                <w:szCs w:val="20"/>
              </w:rPr>
              <w:t>dėjus projekto investicijoms bus ieškoma papildomų finansavimo šaltinių arba mažinamos projekto apimtys.</w:t>
            </w:r>
          </w:p>
        </w:tc>
      </w:tr>
      <w:tr w:rsidR="00C7445C" w:rsidRPr="00E87DBD" w14:paraId="2435AE6F" w14:textId="77777777" w:rsidTr="00976D42">
        <w:tc>
          <w:tcPr>
            <w:tcW w:w="1225" w:type="pct"/>
            <w:shd w:val="clear" w:color="auto" w:fill="auto"/>
          </w:tcPr>
          <w:p w14:paraId="1AA0386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bet kurio moke</w:t>
            </w:r>
            <w:r w:rsidRPr="00E87DBD">
              <w:rPr>
                <w:rFonts w:ascii="Arial Narrow" w:hAnsi="Arial Narrow" w:cs="Times New Roman"/>
                <w:sz w:val="20"/>
                <w:szCs w:val="20"/>
              </w:rPr>
              <w:t>s</w:t>
            </w:r>
            <w:r w:rsidRPr="00E87DBD">
              <w:rPr>
                <w:rFonts w:ascii="Arial Narrow" w:hAnsi="Arial Narrow" w:cs="Times New Roman"/>
                <w:sz w:val="20"/>
                <w:szCs w:val="20"/>
              </w:rPr>
              <w:t>čio išskyrus pridėtinės ve</w:t>
            </w:r>
            <w:r w:rsidRPr="00E87DBD">
              <w:rPr>
                <w:rFonts w:ascii="Arial Narrow" w:hAnsi="Arial Narrow" w:cs="Times New Roman"/>
                <w:sz w:val="20"/>
                <w:szCs w:val="20"/>
              </w:rPr>
              <w:t>r</w:t>
            </w:r>
            <w:r w:rsidRPr="00E87DBD">
              <w:rPr>
                <w:rFonts w:ascii="Arial Narrow" w:hAnsi="Arial Narrow" w:cs="Times New Roman"/>
                <w:sz w:val="20"/>
                <w:szCs w:val="20"/>
              </w:rPr>
              <w:t>tės mokestį ar rinkliavos tarifo pasikeitimo</w:t>
            </w:r>
          </w:p>
        </w:tc>
        <w:tc>
          <w:tcPr>
            <w:tcW w:w="1506" w:type="pct"/>
            <w:shd w:val="clear" w:color="auto" w:fill="auto"/>
          </w:tcPr>
          <w:p w14:paraId="0FA0CBA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Pasikeitus bet kuriam mokesčiui išskyrus pridėtinės vertės moke</w:t>
            </w:r>
            <w:r w:rsidRPr="00E87DBD">
              <w:rPr>
                <w:rFonts w:ascii="Arial Narrow" w:hAnsi="Arial Narrow" w:cs="Times New Roman"/>
                <w:sz w:val="20"/>
                <w:szCs w:val="20"/>
              </w:rPr>
              <w:t>s</w:t>
            </w:r>
            <w:r w:rsidRPr="00E87DBD">
              <w:rPr>
                <w:rFonts w:ascii="Arial Narrow" w:hAnsi="Arial Narrow" w:cs="Times New Roman"/>
                <w:sz w:val="20"/>
                <w:szCs w:val="20"/>
              </w:rPr>
              <w:t>čiui, gali pasikeisti projekto išlaidos ir finansavimo poreikis.</w:t>
            </w:r>
          </w:p>
          <w:p w14:paraId="26B2297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1BED01D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6E6B44A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w:t>
            </w:r>
            <w:proofErr w:type="gramStart"/>
            <w:r w:rsidRPr="00E87DBD">
              <w:rPr>
                <w:rFonts w:ascii="Arial Narrow" w:hAnsi="Arial Narrow" w:cs="Times New Roman"/>
                <w:sz w:val="20"/>
                <w:szCs w:val="20"/>
              </w:rPr>
              <w:t>-</w:t>
            </w:r>
            <w:proofErr w:type="gramEnd"/>
            <w:r w:rsidRPr="00E87DBD">
              <w:rPr>
                <w:rFonts w:ascii="Arial Narrow" w:hAnsi="Arial Narrow" w:cs="Times New Roman"/>
                <w:sz w:val="20"/>
                <w:szCs w:val="20"/>
              </w:rPr>
              <w:t xml:space="preserve"> rizikos prisiėmimas. Pad</w:t>
            </w:r>
            <w:r w:rsidRPr="00E87DBD">
              <w:rPr>
                <w:rFonts w:ascii="Arial Narrow" w:hAnsi="Arial Narrow" w:cs="Times New Roman"/>
                <w:sz w:val="20"/>
                <w:szCs w:val="20"/>
              </w:rPr>
              <w:t>i</w:t>
            </w:r>
            <w:r w:rsidRPr="00E87DBD">
              <w:rPr>
                <w:rFonts w:ascii="Arial Narrow" w:hAnsi="Arial Narrow" w:cs="Times New Roman"/>
                <w:sz w:val="20"/>
                <w:szCs w:val="20"/>
              </w:rPr>
              <w:t>dėjus projekto investicijoms bus ieškoma papildomų finansavimo šaltinių arba mažinamos projekto apimtys.</w:t>
            </w:r>
          </w:p>
        </w:tc>
      </w:tr>
      <w:tr w:rsidR="00C7445C" w:rsidRPr="00E87DBD" w14:paraId="1FB4214B" w14:textId="77777777" w:rsidTr="00976D42">
        <w:tc>
          <w:tcPr>
            <w:tcW w:w="1225" w:type="pct"/>
            <w:shd w:val="clear" w:color="auto" w:fill="auto"/>
          </w:tcPr>
          <w:p w14:paraId="3A71A43A"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subsidijų sumos pasikeitimo</w:t>
            </w:r>
          </w:p>
        </w:tc>
        <w:tc>
          <w:tcPr>
            <w:tcW w:w="1506" w:type="pct"/>
            <w:shd w:val="clear" w:color="auto" w:fill="auto"/>
          </w:tcPr>
          <w:p w14:paraId="34B61EFC"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Sumažėjusi subsidijų suma gali turėti neigiamos įtakos projektų rezultatų pasiekimui: dėl padidėj</w:t>
            </w:r>
            <w:r w:rsidRPr="00E87DBD">
              <w:rPr>
                <w:rFonts w:ascii="Arial Narrow" w:hAnsi="Arial Narrow" w:cs="Times New Roman"/>
                <w:sz w:val="20"/>
                <w:szCs w:val="20"/>
              </w:rPr>
              <w:t>u</w:t>
            </w:r>
            <w:r w:rsidRPr="00E87DBD">
              <w:rPr>
                <w:rFonts w:ascii="Arial Narrow" w:hAnsi="Arial Narrow" w:cs="Times New Roman"/>
                <w:sz w:val="20"/>
                <w:szCs w:val="20"/>
              </w:rPr>
              <w:t>sių investicijų išlaidų gali tekti ats</w:t>
            </w:r>
            <w:r w:rsidRPr="00E87DBD">
              <w:rPr>
                <w:rFonts w:ascii="Arial Narrow" w:hAnsi="Arial Narrow" w:cs="Times New Roman"/>
                <w:sz w:val="20"/>
                <w:szCs w:val="20"/>
              </w:rPr>
              <w:t>i</w:t>
            </w:r>
            <w:r w:rsidRPr="00E87DBD">
              <w:rPr>
                <w:rFonts w:ascii="Arial Narrow" w:hAnsi="Arial Narrow" w:cs="Times New Roman"/>
                <w:sz w:val="20"/>
                <w:szCs w:val="20"/>
              </w:rPr>
              <w:t>sakyti įgyvendinti dalies projekto veiklų.</w:t>
            </w:r>
          </w:p>
          <w:p w14:paraId="49CF823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38C240B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0F392E5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w:t>
            </w:r>
            <w:proofErr w:type="gramStart"/>
            <w:r w:rsidRPr="00E87DBD">
              <w:rPr>
                <w:rFonts w:ascii="Arial Narrow" w:hAnsi="Arial Narrow" w:cs="Times New Roman"/>
                <w:sz w:val="20"/>
                <w:szCs w:val="20"/>
              </w:rPr>
              <w:t>-</w:t>
            </w:r>
            <w:proofErr w:type="gramEnd"/>
            <w:r w:rsidRPr="00E87DBD">
              <w:rPr>
                <w:rFonts w:ascii="Arial Narrow" w:hAnsi="Arial Narrow" w:cs="Times New Roman"/>
                <w:sz w:val="20"/>
                <w:szCs w:val="20"/>
              </w:rPr>
              <w:t xml:space="preserve"> rizikos prisiėmimas. Pr</w:t>
            </w:r>
            <w:r w:rsidRPr="00E87DBD">
              <w:rPr>
                <w:rFonts w:ascii="Arial Narrow" w:hAnsi="Arial Narrow" w:cs="Times New Roman"/>
                <w:sz w:val="20"/>
                <w:szCs w:val="20"/>
              </w:rPr>
              <w:t>o</w:t>
            </w:r>
            <w:r w:rsidRPr="00E87DBD">
              <w:rPr>
                <w:rFonts w:ascii="Arial Narrow" w:hAnsi="Arial Narrow" w:cs="Times New Roman"/>
                <w:sz w:val="20"/>
                <w:szCs w:val="20"/>
              </w:rPr>
              <w:t>jekto pareiškėjas įsipareigoja, kad pasikeitus subsidijų sumai papildomos investicijos bus ieškoma papildomų finansavimo šaltinių arba mažinamos projekto apimtys.</w:t>
            </w:r>
          </w:p>
        </w:tc>
      </w:tr>
      <w:tr w:rsidR="00C7445C" w:rsidRPr="00E87DBD" w14:paraId="4D06B2C2" w14:textId="77777777" w:rsidTr="00976D42">
        <w:tc>
          <w:tcPr>
            <w:tcW w:w="1225" w:type="pct"/>
            <w:shd w:val="clear" w:color="auto" w:fill="auto"/>
          </w:tcPr>
          <w:p w14:paraId="5C6DF19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finansinių instr</w:t>
            </w:r>
            <w:r w:rsidRPr="00E87DBD">
              <w:rPr>
                <w:rFonts w:ascii="Arial Narrow" w:hAnsi="Arial Narrow" w:cs="Times New Roman"/>
                <w:sz w:val="20"/>
                <w:szCs w:val="20"/>
              </w:rPr>
              <w:t>u</w:t>
            </w:r>
            <w:r w:rsidRPr="00E87DBD">
              <w:rPr>
                <w:rFonts w:ascii="Arial Narrow" w:hAnsi="Arial Narrow" w:cs="Times New Roman"/>
                <w:sz w:val="20"/>
                <w:szCs w:val="20"/>
              </w:rPr>
              <w:t>mentų forma teikiamo f</w:t>
            </w:r>
            <w:r w:rsidRPr="00E87DBD">
              <w:rPr>
                <w:rFonts w:ascii="Arial Narrow" w:hAnsi="Arial Narrow" w:cs="Times New Roman"/>
                <w:sz w:val="20"/>
                <w:szCs w:val="20"/>
              </w:rPr>
              <w:t>i</w:t>
            </w:r>
            <w:r w:rsidRPr="00E87DBD">
              <w:rPr>
                <w:rFonts w:ascii="Arial Narrow" w:hAnsi="Arial Narrow" w:cs="Times New Roman"/>
                <w:sz w:val="20"/>
                <w:szCs w:val="20"/>
              </w:rPr>
              <w:t>nansavimo sumos pasike</w:t>
            </w:r>
            <w:r w:rsidRPr="00E87DBD">
              <w:rPr>
                <w:rFonts w:ascii="Arial Narrow" w:hAnsi="Arial Narrow" w:cs="Times New Roman"/>
                <w:sz w:val="20"/>
                <w:szCs w:val="20"/>
              </w:rPr>
              <w:t>i</w:t>
            </w:r>
            <w:r w:rsidRPr="00E87DBD">
              <w:rPr>
                <w:rFonts w:ascii="Arial Narrow" w:hAnsi="Arial Narrow" w:cs="Times New Roman"/>
                <w:sz w:val="20"/>
                <w:szCs w:val="20"/>
              </w:rPr>
              <w:t>timo</w:t>
            </w:r>
          </w:p>
        </w:tc>
        <w:tc>
          <w:tcPr>
            <w:tcW w:w="1506" w:type="pct"/>
            <w:shd w:val="clear" w:color="auto" w:fill="auto"/>
          </w:tcPr>
          <w:p w14:paraId="00DB1D28"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c>
          <w:tcPr>
            <w:tcW w:w="2269" w:type="pct"/>
            <w:shd w:val="clear" w:color="auto" w:fill="auto"/>
          </w:tcPr>
          <w:p w14:paraId="70FA4A71"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r>
      <w:tr w:rsidR="00C7445C" w:rsidRPr="00E87DBD" w14:paraId="13E823E3" w14:textId="77777777" w:rsidTr="00976D42">
        <w:tc>
          <w:tcPr>
            <w:tcW w:w="1225" w:type="pct"/>
            <w:shd w:val="clear" w:color="auto" w:fill="auto"/>
          </w:tcPr>
          <w:p w14:paraId="15049C7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 xml:space="preserve">keičia valstybės pagalbos teikimo taisyklių pažeidimo. </w:t>
            </w:r>
          </w:p>
        </w:tc>
        <w:tc>
          <w:tcPr>
            <w:tcW w:w="1506" w:type="pct"/>
            <w:shd w:val="clear" w:color="auto" w:fill="auto"/>
          </w:tcPr>
          <w:p w14:paraId="6CF3287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c>
          <w:tcPr>
            <w:tcW w:w="2269" w:type="pct"/>
            <w:shd w:val="clear" w:color="auto" w:fill="auto"/>
          </w:tcPr>
          <w:p w14:paraId="47654A81"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r>
      <w:tr w:rsidR="00C7445C" w:rsidRPr="00E87DBD" w14:paraId="5D53115D" w14:textId="77777777" w:rsidTr="00976D42">
        <w:tc>
          <w:tcPr>
            <w:tcW w:w="1225" w:type="pct"/>
            <w:shd w:val="clear" w:color="auto" w:fill="auto"/>
          </w:tcPr>
          <w:p w14:paraId="4BB579F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Finansavimo poreikis pas</w:t>
            </w:r>
            <w:r w:rsidRPr="00E87DBD">
              <w:rPr>
                <w:rFonts w:ascii="Arial Narrow" w:hAnsi="Arial Narrow" w:cs="Times New Roman"/>
                <w:sz w:val="20"/>
                <w:szCs w:val="20"/>
              </w:rPr>
              <w:t>i</w:t>
            </w:r>
            <w:r w:rsidRPr="00E87DBD">
              <w:rPr>
                <w:rFonts w:ascii="Arial Narrow" w:hAnsi="Arial Narrow" w:cs="Times New Roman"/>
                <w:sz w:val="20"/>
                <w:szCs w:val="20"/>
              </w:rPr>
              <w:t>keičia dėl subrangovų veiksmų ar neveikimo.</w:t>
            </w:r>
          </w:p>
        </w:tc>
        <w:tc>
          <w:tcPr>
            <w:tcW w:w="1506" w:type="pct"/>
            <w:shd w:val="clear" w:color="auto" w:fill="auto"/>
          </w:tcPr>
          <w:p w14:paraId="0C14723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Netinkamas subrangovų pasirink</w:t>
            </w:r>
            <w:r w:rsidRPr="00E87DBD">
              <w:rPr>
                <w:rFonts w:ascii="Arial Narrow" w:hAnsi="Arial Narrow" w:cs="Times New Roman"/>
                <w:sz w:val="20"/>
                <w:szCs w:val="20"/>
              </w:rPr>
              <w:t>i</w:t>
            </w:r>
            <w:r w:rsidRPr="00E87DBD">
              <w:rPr>
                <w:rFonts w:ascii="Arial Narrow" w:hAnsi="Arial Narrow" w:cs="Times New Roman"/>
                <w:sz w:val="20"/>
                <w:szCs w:val="20"/>
              </w:rPr>
              <w:t>mas gali turėti neigiamos įtakos projekto veiklų įgyvendinimui</w:t>
            </w:r>
            <w:proofErr w:type="gramStart"/>
            <w:r w:rsidRPr="00E87DBD">
              <w:rPr>
                <w:rFonts w:ascii="Arial Narrow" w:hAnsi="Arial Narrow" w:cs="Times New Roman"/>
                <w:sz w:val="20"/>
                <w:szCs w:val="20"/>
              </w:rPr>
              <w:t xml:space="preserve"> pvz.</w:t>
            </w:r>
            <w:proofErr w:type="gramEnd"/>
            <w:r w:rsidRPr="00E87DBD">
              <w:rPr>
                <w:rFonts w:ascii="Arial Narrow" w:hAnsi="Arial Narrow" w:cs="Times New Roman"/>
                <w:sz w:val="20"/>
                <w:szCs w:val="20"/>
              </w:rPr>
              <w:t>, šiems nesilaikant įsipareigojimų ar atliekant kitus neplanuotus veik</w:t>
            </w:r>
            <w:r w:rsidRPr="00E87DBD">
              <w:rPr>
                <w:rFonts w:ascii="Arial Narrow" w:hAnsi="Arial Narrow" w:cs="Times New Roman"/>
                <w:sz w:val="20"/>
                <w:szCs w:val="20"/>
              </w:rPr>
              <w:t>s</w:t>
            </w:r>
            <w:r w:rsidRPr="00E87DBD">
              <w:rPr>
                <w:rFonts w:ascii="Arial Narrow" w:hAnsi="Arial Narrow" w:cs="Times New Roman"/>
                <w:sz w:val="20"/>
                <w:szCs w:val="20"/>
              </w:rPr>
              <w:t>mus) gali pasikeisti finansavimo poreikis.</w:t>
            </w:r>
          </w:p>
          <w:p w14:paraId="076E630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30D9BC1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2C1283B2" w14:textId="77777777" w:rsidR="00976D42" w:rsidRPr="00E87DBD" w:rsidRDefault="00976D42" w:rsidP="006C48B6">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rizikos perdavimas. Vy</w:t>
            </w:r>
            <w:r w:rsidRPr="00E87DBD">
              <w:rPr>
                <w:rFonts w:ascii="Arial Narrow" w:hAnsi="Arial Narrow" w:cs="Times New Roman"/>
                <w:sz w:val="20"/>
                <w:szCs w:val="20"/>
              </w:rPr>
              <w:t>k</w:t>
            </w:r>
            <w:r w:rsidRPr="00E87DBD">
              <w:rPr>
                <w:rFonts w:ascii="Arial Narrow" w:hAnsi="Arial Narrow" w:cs="Times New Roman"/>
                <w:sz w:val="20"/>
                <w:szCs w:val="20"/>
              </w:rPr>
              <w:t>dant pirkimą bus numatyta sąlyga, kad visą atsakom</w:t>
            </w:r>
            <w:r w:rsidRPr="00E87DBD">
              <w:rPr>
                <w:rFonts w:ascii="Arial Narrow" w:hAnsi="Arial Narrow" w:cs="Times New Roman"/>
                <w:sz w:val="20"/>
                <w:szCs w:val="20"/>
              </w:rPr>
              <w:t>y</w:t>
            </w:r>
            <w:r w:rsidRPr="00E87DBD">
              <w:rPr>
                <w:rFonts w:ascii="Arial Narrow" w:hAnsi="Arial Narrow" w:cs="Times New Roman"/>
                <w:sz w:val="20"/>
                <w:szCs w:val="20"/>
              </w:rPr>
              <w:t>bę už subrangovų veikimą/neveikimą prisiima pagri</w:t>
            </w:r>
            <w:r w:rsidRPr="00E87DBD">
              <w:rPr>
                <w:rFonts w:ascii="Arial Narrow" w:hAnsi="Arial Narrow" w:cs="Times New Roman"/>
                <w:sz w:val="20"/>
                <w:szCs w:val="20"/>
              </w:rPr>
              <w:t>n</w:t>
            </w:r>
            <w:r w:rsidRPr="00E87DBD">
              <w:rPr>
                <w:rFonts w:ascii="Arial Narrow" w:hAnsi="Arial Narrow" w:cs="Times New Roman"/>
                <w:sz w:val="20"/>
                <w:szCs w:val="20"/>
              </w:rPr>
              <w:t>dinis vykdytojas.</w:t>
            </w:r>
          </w:p>
        </w:tc>
      </w:tr>
      <w:tr w:rsidR="00C7445C" w:rsidRPr="00E87DBD" w14:paraId="388EF1DF" w14:textId="77777777" w:rsidTr="00976D42">
        <w:tc>
          <w:tcPr>
            <w:tcW w:w="5000" w:type="pct"/>
            <w:gridSpan w:val="3"/>
            <w:shd w:val="clear" w:color="auto" w:fill="auto"/>
          </w:tcPr>
          <w:p w14:paraId="56CE047C"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Teikiamų paslaugų rizika</w:t>
            </w:r>
          </w:p>
        </w:tc>
      </w:tr>
      <w:tr w:rsidR="00C7445C" w:rsidRPr="00E87DBD" w14:paraId="3644BF4E" w14:textId="77777777" w:rsidTr="00976D42">
        <w:tc>
          <w:tcPr>
            <w:tcW w:w="1225" w:type="pct"/>
            <w:shd w:val="clear" w:color="auto" w:fill="auto"/>
          </w:tcPr>
          <w:p w14:paraId="5EE1D64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Pakeičiami nustatyti kok</w:t>
            </w:r>
            <w:r w:rsidRPr="00E87DBD">
              <w:rPr>
                <w:rFonts w:ascii="Arial Narrow" w:hAnsi="Arial Narrow" w:cs="Times New Roman"/>
                <w:sz w:val="20"/>
                <w:szCs w:val="20"/>
              </w:rPr>
              <w:t>y</w:t>
            </w:r>
            <w:r w:rsidRPr="00E87DBD">
              <w:rPr>
                <w:rFonts w:ascii="Arial Narrow" w:hAnsi="Arial Narrow" w:cs="Times New Roman"/>
                <w:sz w:val="20"/>
                <w:szCs w:val="20"/>
              </w:rPr>
              <w:t>bės reikalavimai pasla</w:t>
            </w:r>
            <w:r w:rsidRPr="00E87DBD">
              <w:rPr>
                <w:rFonts w:ascii="Arial Narrow" w:hAnsi="Arial Narrow" w:cs="Times New Roman"/>
                <w:sz w:val="20"/>
                <w:szCs w:val="20"/>
              </w:rPr>
              <w:t>u</w:t>
            </w:r>
            <w:r w:rsidRPr="00E87DBD">
              <w:rPr>
                <w:rFonts w:ascii="Arial Narrow" w:hAnsi="Arial Narrow" w:cs="Times New Roman"/>
                <w:sz w:val="20"/>
                <w:szCs w:val="20"/>
              </w:rPr>
              <w:t>goms</w:t>
            </w:r>
          </w:p>
        </w:tc>
        <w:tc>
          <w:tcPr>
            <w:tcW w:w="1506" w:type="pct"/>
            <w:shd w:val="clear" w:color="auto" w:fill="auto"/>
          </w:tcPr>
          <w:p w14:paraId="18E6023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Paslaugų teikimo metu gali atsirasti kiti reikalavimai nei tie, pagal k</w:t>
            </w:r>
            <w:r w:rsidRPr="00E87DBD">
              <w:rPr>
                <w:rFonts w:ascii="Arial Narrow" w:hAnsi="Arial Narrow" w:cs="Times New Roman"/>
                <w:sz w:val="20"/>
                <w:szCs w:val="20"/>
              </w:rPr>
              <w:t>u</w:t>
            </w:r>
            <w:r w:rsidRPr="00E87DBD">
              <w:rPr>
                <w:rFonts w:ascii="Arial Narrow" w:hAnsi="Arial Narrow" w:cs="Times New Roman"/>
                <w:sz w:val="20"/>
                <w:szCs w:val="20"/>
              </w:rPr>
              <w:t>riuos buvo rengtas investicijų pr</w:t>
            </w:r>
            <w:r w:rsidRPr="00E87DBD">
              <w:rPr>
                <w:rFonts w:ascii="Arial Narrow" w:hAnsi="Arial Narrow" w:cs="Times New Roman"/>
                <w:sz w:val="20"/>
                <w:szCs w:val="20"/>
              </w:rPr>
              <w:t>o</w:t>
            </w:r>
            <w:r w:rsidRPr="00E87DBD">
              <w:rPr>
                <w:rFonts w:ascii="Arial Narrow" w:hAnsi="Arial Narrow" w:cs="Times New Roman"/>
                <w:sz w:val="20"/>
                <w:szCs w:val="20"/>
              </w:rPr>
              <w:t>jektas.</w:t>
            </w:r>
          </w:p>
          <w:p w14:paraId="4AF0AA9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0DCD20D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1170FA73" w14:textId="77777777" w:rsidR="00976D42" w:rsidRPr="00E87DBD" w:rsidRDefault="00976D42" w:rsidP="006C48B6">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 perdavimas. Už pirkimo vykdymą atsakingas vykdytojas. </w:t>
            </w:r>
          </w:p>
        </w:tc>
      </w:tr>
      <w:tr w:rsidR="00C7445C" w:rsidRPr="00E87DBD" w14:paraId="64C5075B" w14:textId="77777777" w:rsidTr="00976D42">
        <w:tc>
          <w:tcPr>
            <w:tcW w:w="1225" w:type="pct"/>
            <w:shd w:val="clear" w:color="auto" w:fill="auto"/>
          </w:tcPr>
          <w:p w14:paraId="066BEFA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Pasikeičia teisės aktai, reglamentuojantys teiki</w:t>
            </w:r>
            <w:r w:rsidRPr="00E87DBD">
              <w:rPr>
                <w:rFonts w:ascii="Arial Narrow" w:hAnsi="Arial Narrow" w:cs="Times New Roman"/>
                <w:sz w:val="20"/>
                <w:szCs w:val="20"/>
              </w:rPr>
              <w:t>a</w:t>
            </w:r>
            <w:r w:rsidRPr="00E87DBD">
              <w:rPr>
                <w:rFonts w:ascii="Arial Narrow" w:hAnsi="Arial Narrow" w:cs="Times New Roman"/>
                <w:sz w:val="20"/>
                <w:szCs w:val="20"/>
              </w:rPr>
              <w:t>mas Paslaugas</w:t>
            </w:r>
          </w:p>
        </w:tc>
        <w:tc>
          <w:tcPr>
            <w:tcW w:w="1506" w:type="pct"/>
            <w:shd w:val="clear" w:color="auto" w:fill="auto"/>
          </w:tcPr>
          <w:p w14:paraId="75D584C0" w14:textId="77777777" w:rsidR="00976D42" w:rsidRPr="00E87DBD" w:rsidRDefault="00976D42" w:rsidP="00DD4432">
            <w:pPr>
              <w:pStyle w:val="Lenteliutekstas"/>
              <w:rPr>
                <w:rFonts w:ascii="Arial Narrow" w:hAnsi="Arial Narrow" w:cs="Times New Roman"/>
                <w:i/>
                <w:sz w:val="20"/>
                <w:szCs w:val="20"/>
              </w:rPr>
            </w:pPr>
            <w:r w:rsidRPr="00E87DBD">
              <w:rPr>
                <w:rFonts w:ascii="Arial Narrow" w:hAnsi="Arial Narrow" w:cs="Times New Roman"/>
                <w:sz w:val="20"/>
                <w:szCs w:val="20"/>
              </w:rPr>
              <w:t>Teisės aktuose nustatomi nauji reikalavimai teikti Paslaugas.</w:t>
            </w:r>
          </w:p>
          <w:p w14:paraId="1B52A49A"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4C815C52"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19BF8E5B"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perdavimas. Už pirkimo vykdymą atsakinga</w:t>
            </w:r>
            <w:r w:rsidR="00DD4432" w:rsidRPr="00E87DBD">
              <w:rPr>
                <w:rFonts w:ascii="Arial Narrow" w:hAnsi="Arial Narrow" w:cs="Times New Roman"/>
                <w:sz w:val="20"/>
                <w:szCs w:val="20"/>
              </w:rPr>
              <w:t xml:space="preserve">s vykdytojas. </w:t>
            </w:r>
          </w:p>
        </w:tc>
      </w:tr>
      <w:tr w:rsidR="00C7445C" w:rsidRPr="00E87DBD" w14:paraId="1722857D" w14:textId="77777777" w:rsidTr="00976D42">
        <w:tc>
          <w:tcPr>
            <w:tcW w:w="1225" w:type="pct"/>
            <w:shd w:val="clear" w:color="auto" w:fill="auto"/>
          </w:tcPr>
          <w:p w14:paraId="75B8272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Nėra gauti reikalingi leidimai (licencijos)</w:t>
            </w:r>
          </w:p>
          <w:p w14:paraId="34C27E4C" w14:textId="77777777" w:rsidR="00976D42" w:rsidRPr="00E87DBD" w:rsidRDefault="00976D42" w:rsidP="00DD4432">
            <w:pPr>
              <w:pStyle w:val="Lenteliutekstas"/>
              <w:rPr>
                <w:rFonts w:ascii="Arial Narrow" w:hAnsi="Arial Narrow" w:cs="Times New Roman"/>
                <w:sz w:val="20"/>
                <w:szCs w:val="20"/>
              </w:rPr>
            </w:pPr>
          </w:p>
        </w:tc>
        <w:tc>
          <w:tcPr>
            <w:tcW w:w="1506" w:type="pct"/>
            <w:shd w:val="clear" w:color="auto" w:fill="auto"/>
          </w:tcPr>
          <w:p w14:paraId="24740AF1"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Neturint licencijos projekto vykdyt</w:t>
            </w:r>
            <w:r w:rsidRPr="00E87DBD">
              <w:rPr>
                <w:rFonts w:ascii="Arial Narrow" w:hAnsi="Arial Narrow" w:cs="Times New Roman"/>
                <w:sz w:val="20"/>
                <w:szCs w:val="20"/>
              </w:rPr>
              <w:t>o</w:t>
            </w:r>
            <w:r w:rsidRPr="00E87DBD">
              <w:rPr>
                <w:rFonts w:ascii="Arial Narrow" w:hAnsi="Arial Narrow" w:cs="Times New Roman"/>
                <w:sz w:val="20"/>
                <w:szCs w:val="20"/>
              </w:rPr>
              <w:t>jai negalėtų teikti paslaugų.</w:t>
            </w:r>
          </w:p>
          <w:p w14:paraId="12D4978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00C5863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Rizikos tikimybė – maža.</w:t>
            </w:r>
          </w:p>
        </w:tc>
        <w:tc>
          <w:tcPr>
            <w:tcW w:w="2269" w:type="pct"/>
            <w:shd w:val="clear" w:color="auto" w:fill="auto"/>
          </w:tcPr>
          <w:p w14:paraId="34BB7920"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Rizikos valdymo priemonė – prisiėmimas. Projekto pareiškėjas atsako už visų, Projektui reikiamų, leidimų (licencijų) gavimą.</w:t>
            </w:r>
          </w:p>
        </w:tc>
      </w:tr>
      <w:tr w:rsidR="00C7445C" w:rsidRPr="00E87DBD" w14:paraId="6D97C91E" w14:textId="77777777" w:rsidTr="00976D42">
        <w:tc>
          <w:tcPr>
            <w:tcW w:w="1225" w:type="pct"/>
            <w:shd w:val="clear" w:color="auto" w:fill="auto"/>
          </w:tcPr>
          <w:p w14:paraId="2267C89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Paslaugų tinkamumas n</w:t>
            </w:r>
            <w:r w:rsidRPr="00E87DBD">
              <w:rPr>
                <w:rFonts w:ascii="Arial Narrow" w:hAnsi="Arial Narrow" w:cs="Times New Roman"/>
                <w:sz w:val="20"/>
                <w:szCs w:val="20"/>
              </w:rPr>
              <w:t>e</w:t>
            </w:r>
            <w:r w:rsidRPr="00E87DBD">
              <w:rPr>
                <w:rFonts w:ascii="Arial Narrow" w:hAnsi="Arial Narrow" w:cs="Times New Roman"/>
                <w:sz w:val="20"/>
                <w:szCs w:val="20"/>
              </w:rPr>
              <w:t>užtikrinamas dėl žmogiškųjų išteklių</w:t>
            </w:r>
          </w:p>
        </w:tc>
        <w:tc>
          <w:tcPr>
            <w:tcW w:w="1506" w:type="pct"/>
            <w:shd w:val="clear" w:color="auto" w:fill="auto"/>
          </w:tcPr>
          <w:p w14:paraId="02881A1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Projekto vykdytojas gali neturėti reikiamos kvalifikacijos darbuotojų.</w:t>
            </w:r>
          </w:p>
          <w:p w14:paraId="3A5CFD5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1C70D2A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2F4E657A"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prevencija. Projekto p</w:t>
            </w:r>
            <w:r w:rsidRPr="00E87DBD">
              <w:rPr>
                <w:rFonts w:ascii="Arial Narrow" w:hAnsi="Arial Narrow" w:cs="Times New Roman"/>
                <w:sz w:val="20"/>
                <w:szCs w:val="20"/>
              </w:rPr>
              <w:t>a</w:t>
            </w:r>
            <w:r w:rsidRPr="00E87DBD">
              <w:rPr>
                <w:rFonts w:ascii="Arial Narrow" w:hAnsi="Arial Narrow" w:cs="Times New Roman"/>
                <w:sz w:val="20"/>
                <w:szCs w:val="20"/>
              </w:rPr>
              <w:t>reiškėjas turi ilgametę projektų vykdymo patirtį. Si</w:t>
            </w:r>
            <w:r w:rsidRPr="00E87DBD">
              <w:rPr>
                <w:rFonts w:ascii="Arial Narrow" w:hAnsi="Arial Narrow" w:cs="Times New Roman"/>
                <w:sz w:val="20"/>
                <w:szCs w:val="20"/>
              </w:rPr>
              <w:t>e</w:t>
            </w:r>
            <w:r w:rsidRPr="00E87DBD">
              <w:rPr>
                <w:rFonts w:ascii="Arial Narrow" w:hAnsi="Arial Narrow" w:cs="Times New Roman"/>
                <w:sz w:val="20"/>
                <w:szCs w:val="20"/>
              </w:rPr>
              <w:t>kiant užtikrinti tinkamą projektų valdymą Projekto vy</w:t>
            </w:r>
            <w:r w:rsidRPr="00E87DBD">
              <w:rPr>
                <w:rFonts w:ascii="Arial Narrow" w:hAnsi="Arial Narrow" w:cs="Times New Roman"/>
                <w:sz w:val="20"/>
                <w:szCs w:val="20"/>
              </w:rPr>
              <w:t>k</w:t>
            </w:r>
            <w:r w:rsidRPr="00E87DBD">
              <w:rPr>
                <w:rFonts w:ascii="Arial Narrow" w:hAnsi="Arial Narrow" w:cs="Times New Roman"/>
                <w:sz w:val="20"/>
                <w:szCs w:val="20"/>
              </w:rPr>
              <w:t>dytojo darbuotojai nuolat tobulina savo kvalifikaciją. Paslaugos</w:t>
            </w:r>
            <w:proofErr w:type="gramStart"/>
            <w:r w:rsidRPr="00E87DBD">
              <w:rPr>
                <w:rFonts w:ascii="Arial Narrow" w:hAnsi="Arial Narrow" w:cs="Times New Roman"/>
                <w:sz w:val="20"/>
                <w:szCs w:val="20"/>
              </w:rPr>
              <w:t xml:space="preserve">  </w:t>
            </w:r>
            <w:proofErr w:type="gramEnd"/>
            <w:r w:rsidRPr="00E87DBD">
              <w:rPr>
                <w:rFonts w:ascii="Arial Narrow" w:hAnsi="Arial Narrow" w:cs="Times New Roman"/>
                <w:sz w:val="20"/>
                <w:szCs w:val="20"/>
              </w:rPr>
              <w:t xml:space="preserve">teikimui bus paskirti kvalifikuoti specialistai. </w:t>
            </w:r>
          </w:p>
        </w:tc>
      </w:tr>
      <w:tr w:rsidR="00C7445C" w:rsidRPr="00E87DBD" w14:paraId="31F4B2C2" w14:textId="77777777" w:rsidTr="00976D42">
        <w:tc>
          <w:tcPr>
            <w:tcW w:w="1225" w:type="pct"/>
            <w:shd w:val="clear" w:color="auto" w:fill="auto"/>
          </w:tcPr>
          <w:p w14:paraId="730B6EE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Sukeliama žala aplinkai teikiant paslaugas</w:t>
            </w:r>
          </w:p>
        </w:tc>
        <w:tc>
          <w:tcPr>
            <w:tcW w:w="1506" w:type="pct"/>
            <w:shd w:val="clear" w:color="auto" w:fill="auto"/>
          </w:tcPr>
          <w:p w14:paraId="18AA2FB8"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veiksnio pasireiškimas reiškia veiklos išlaidų pasikeitimą, kadangi jei Paslaugų teikimo metu būtų sukelta žala aplinkai, patiri</w:t>
            </w:r>
            <w:r w:rsidRPr="00E87DBD">
              <w:rPr>
                <w:rFonts w:ascii="Arial Narrow" w:hAnsi="Arial Narrow" w:cs="Times New Roman"/>
                <w:sz w:val="20"/>
                <w:szCs w:val="20"/>
              </w:rPr>
              <w:t>a</w:t>
            </w:r>
            <w:r w:rsidRPr="00E87DBD">
              <w:rPr>
                <w:rFonts w:ascii="Arial Narrow" w:hAnsi="Arial Narrow" w:cs="Times New Roman"/>
                <w:sz w:val="20"/>
                <w:szCs w:val="20"/>
              </w:rPr>
              <w:t>mos veiklos išlaidos išaugtų žalos aplinkai likvidavimo darbų išlaid</w:t>
            </w:r>
            <w:r w:rsidRPr="00E87DBD">
              <w:rPr>
                <w:rFonts w:ascii="Arial Narrow" w:hAnsi="Arial Narrow" w:cs="Times New Roman"/>
                <w:sz w:val="20"/>
                <w:szCs w:val="20"/>
              </w:rPr>
              <w:t>o</w:t>
            </w:r>
            <w:r w:rsidRPr="00E87DBD">
              <w:rPr>
                <w:rFonts w:ascii="Arial Narrow" w:hAnsi="Arial Narrow" w:cs="Times New Roman"/>
                <w:sz w:val="20"/>
                <w:szCs w:val="20"/>
              </w:rPr>
              <w:t>mis.</w:t>
            </w:r>
          </w:p>
          <w:p w14:paraId="53F5684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08AF569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4999F26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Rizika nepasireiškia.</w:t>
            </w:r>
          </w:p>
        </w:tc>
      </w:tr>
      <w:tr w:rsidR="00C7445C" w:rsidRPr="00E87DBD" w14:paraId="76DB4CB2" w14:textId="77777777" w:rsidTr="00976D42">
        <w:tc>
          <w:tcPr>
            <w:tcW w:w="1225" w:type="pct"/>
            <w:shd w:val="clear" w:color="auto" w:fill="auto"/>
          </w:tcPr>
          <w:p w14:paraId="137A7A72"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Pasireiškia nenugalimos jėgos aplinkybės (Paslaugų teikimo metu)</w:t>
            </w:r>
          </w:p>
        </w:tc>
        <w:tc>
          <w:tcPr>
            <w:tcW w:w="1506" w:type="pct"/>
            <w:shd w:val="clear" w:color="auto" w:fill="auto"/>
          </w:tcPr>
          <w:p w14:paraId="5CB8233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Nenugalimos jėgos aplinkybės gali turėti įtakos paslaugų teikimui.</w:t>
            </w:r>
          </w:p>
          <w:p w14:paraId="1F2B802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62DFE7C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42CAA88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rizikos prisiėmimas. Pr</w:t>
            </w:r>
            <w:r w:rsidRPr="00E87DBD">
              <w:rPr>
                <w:rFonts w:ascii="Arial Narrow" w:hAnsi="Arial Narrow" w:cs="Times New Roman"/>
                <w:sz w:val="20"/>
                <w:szCs w:val="20"/>
              </w:rPr>
              <w:t>o</w:t>
            </w:r>
            <w:r w:rsidRPr="00E87DBD">
              <w:rPr>
                <w:rFonts w:ascii="Arial Narrow" w:hAnsi="Arial Narrow" w:cs="Times New Roman"/>
                <w:sz w:val="20"/>
                <w:szCs w:val="20"/>
              </w:rPr>
              <w:t>jekto pareiškėjas prisiima nenugalimos jėgos aplink</w:t>
            </w:r>
            <w:r w:rsidRPr="00E87DBD">
              <w:rPr>
                <w:rFonts w:ascii="Arial Narrow" w:hAnsi="Arial Narrow" w:cs="Times New Roman"/>
                <w:sz w:val="20"/>
                <w:szCs w:val="20"/>
              </w:rPr>
              <w:t>y</w:t>
            </w:r>
            <w:r w:rsidRPr="00E87DBD">
              <w:rPr>
                <w:rFonts w:ascii="Arial Narrow" w:hAnsi="Arial Narrow" w:cs="Times New Roman"/>
                <w:sz w:val="20"/>
                <w:szCs w:val="20"/>
              </w:rPr>
              <w:t xml:space="preserve">bes. </w:t>
            </w:r>
          </w:p>
          <w:p w14:paraId="73B160CB" w14:textId="77777777" w:rsidR="00976D42" w:rsidRPr="00E87DBD" w:rsidRDefault="00976D42" w:rsidP="00DD4432">
            <w:pPr>
              <w:pStyle w:val="Lenteliutekstas"/>
              <w:rPr>
                <w:rFonts w:ascii="Arial Narrow" w:hAnsi="Arial Narrow" w:cs="Times New Roman"/>
                <w:sz w:val="20"/>
                <w:szCs w:val="20"/>
              </w:rPr>
            </w:pPr>
          </w:p>
        </w:tc>
      </w:tr>
      <w:tr w:rsidR="00C7445C" w:rsidRPr="00E87DBD" w14:paraId="47259885" w14:textId="77777777" w:rsidTr="00976D42">
        <w:tc>
          <w:tcPr>
            <w:tcW w:w="5000" w:type="pct"/>
            <w:gridSpan w:val="3"/>
            <w:shd w:val="clear" w:color="auto" w:fill="auto"/>
          </w:tcPr>
          <w:p w14:paraId="561A39B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Paklausos rinkoje</w:t>
            </w:r>
            <w:proofErr w:type="gramStart"/>
            <w:r w:rsidRPr="00E87DBD">
              <w:rPr>
                <w:rFonts w:ascii="Arial Narrow" w:hAnsi="Arial Narrow" w:cs="Times New Roman"/>
                <w:sz w:val="20"/>
                <w:szCs w:val="20"/>
              </w:rPr>
              <w:t xml:space="preserve">  </w:t>
            </w:r>
            <w:proofErr w:type="gramEnd"/>
            <w:r w:rsidRPr="00E87DBD">
              <w:rPr>
                <w:rFonts w:ascii="Arial Narrow" w:hAnsi="Arial Narrow" w:cs="Times New Roman"/>
                <w:sz w:val="20"/>
                <w:szCs w:val="20"/>
              </w:rPr>
              <w:t>rizika</w:t>
            </w:r>
          </w:p>
        </w:tc>
      </w:tr>
      <w:tr w:rsidR="00C7445C" w:rsidRPr="00E87DBD" w14:paraId="444AF74E" w14:textId="77777777" w:rsidTr="00976D42">
        <w:tc>
          <w:tcPr>
            <w:tcW w:w="1225" w:type="pct"/>
            <w:shd w:val="clear" w:color="auto" w:fill="auto"/>
          </w:tcPr>
          <w:p w14:paraId="0858FB2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Vėluojama pradėti teikti paslaugas</w:t>
            </w:r>
          </w:p>
        </w:tc>
        <w:tc>
          <w:tcPr>
            <w:tcW w:w="1506" w:type="pct"/>
            <w:shd w:val="clear" w:color="auto" w:fill="auto"/>
          </w:tcPr>
          <w:p w14:paraId="58A738D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Užsitęsus projekto veikloms gali atsirasti paslaugų teikimo trikdžių. </w:t>
            </w:r>
          </w:p>
          <w:p w14:paraId="223D7D9C"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2C087ECC"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5CF529A1"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w:t>
            </w:r>
            <w:proofErr w:type="gramStart"/>
            <w:r w:rsidRPr="00E87DBD">
              <w:rPr>
                <w:rFonts w:ascii="Arial Narrow" w:hAnsi="Arial Narrow" w:cs="Times New Roman"/>
                <w:sz w:val="20"/>
                <w:szCs w:val="20"/>
              </w:rPr>
              <w:t>-</w:t>
            </w:r>
            <w:proofErr w:type="gramEnd"/>
            <w:r w:rsidRPr="00E87DBD">
              <w:rPr>
                <w:rFonts w:ascii="Arial Narrow" w:hAnsi="Arial Narrow" w:cs="Times New Roman"/>
                <w:sz w:val="20"/>
                <w:szCs w:val="20"/>
              </w:rPr>
              <w:t xml:space="preserve"> prisiėmimas. Užsitęsus numatomos Projekto veikloms tikslinės Projekto gr</w:t>
            </w:r>
            <w:r w:rsidRPr="00E87DBD">
              <w:rPr>
                <w:rFonts w:ascii="Arial Narrow" w:hAnsi="Arial Narrow" w:cs="Times New Roman"/>
                <w:sz w:val="20"/>
                <w:szCs w:val="20"/>
              </w:rPr>
              <w:t>u</w:t>
            </w:r>
            <w:r w:rsidRPr="00E87DBD">
              <w:rPr>
                <w:rFonts w:ascii="Arial Narrow" w:hAnsi="Arial Narrow" w:cs="Times New Roman"/>
                <w:sz w:val="20"/>
                <w:szCs w:val="20"/>
              </w:rPr>
              <w:t>pės turės atidėti savo veiklą</w:t>
            </w:r>
            <w:r w:rsidR="00841A93" w:rsidRPr="00E87DBD">
              <w:rPr>
                <w:rFonts w:ascii="Arial Narrow" w:hAnsi="Arial Narrow" w:cs="Times New Roman"/>
                <w:sz w:val="20"/>
                <w:szCs w:val="20"/>
              </w:rPr>
              <w:t>.</w:t>
            </w:r>
          </w:p>
        </w:tc>
      </w:tr>
      <w:tr w:rsidR="00C7445C" w:rsidRPr="00E87DBD" w14:paraId="7D2B48DF" w14:textId="77777777" w:rsidTr="00976D42">
        <w:tc>
          <w:tcPr>
            <w:tcW w:w="1225" w:type="pct"/>
            <w:shd w:val="clear" w:color="auto" w:fill="auto"/>
          </w:tcPr>
          <w:p w14:paraId="0AFE41C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Pasikeičia konkurentų ska</w:t>
            </w:r>
            <w:r w:rsidRPr="00E87DBD">
              <w:rPr>
                <w:rFonts w:ascii="Arial Narrow" w:hAnsi="Arial Narrow" w:cs="Times New Roman"/>
                <w:sz w:val="20"/>
                <w:szCs w:val="20"/>
              </w:rPr>
              <w:t>i</w:t>
            </w:r>
            <w:r w:rsidRPr="00E87DBD">
              <w:rPr>
                <w:rFonts w:ascii="Arial Narrow" w:hAnsi="Arial Narrow" w:cs="Times New Roman"/>
                <w:sz w:val="20"/>
                <w:szCs w:val="20"/>
              </w:rPr>
              <w:t>čius ir jų vykdoma veikla</w:t>
            </w:r>
          </w:p>
        </w:tc>
        <w:tc>
          <w:tcPr>
            <w:tcW w:w="1506" w:type="pct"/>
            <w:shd w:val="clear" w:color="auto" w:fill="auto"/>
          </w:tcPr>
          <w:p w14:paraId="572F46D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Naujų konkurentų atsiradimas gali </w:t>
            </w:r>
            <w:proofErr w:type="gramStart"/>
            <w:r w:rsidRPr="00E87DBD">
              <w:rPr>
                <w:rFonts w:ascii="Arial Narrow" w:hAnsi="Arial Narrow" w:cs="Times New Roman"/>
                <w:sz w:val="20"/>
                <w:szCs w:val="20"/>
              </w:rPr>
              <w:t>įtakoti</w:t>
            </w:r>
            <w:proofErr w:type="gramEnd"/>
            <w:r w:rsidRPr="00E87DBD">
              <w:rPr>
                <w:rFonts w:ascii="Arial Narrow" w:hAnsi="Arial Narrow" w:cs="Times New Roman"/>
                <w:sz w:val="20"/>
                <w:szCs w:val="20"/>
              </w:rPr>
              <w:t xml:space="preserve"> mažesnį vartotojų skaičių. </w:t>
            </w:r>
          </w:p>
          <w:p w14:paraId="4BBD792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3EDCA45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319A07D5"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prisiėmimas.  Atsižve</w:t>
            </w:r>
            <w:r w:rsidRPr="00E87DBD">
              <w:rPr>
                <w:rFonts w:ascii="Arial Narrow" w:hAnsi="Arial Narrow" w:cs="Times New Roman"/>
                <w:sz w:val="20"/>
                <w:szCs w:val="20"/>
              </w:rPr>
              <w:t>l</w:t>
            </w:r>
            <w:r w:rsidRPr="00E87DBD">
              <w:rPr>
                <w:rFonts w:ascii="Arial Narrow" w:hAnsi="Arial Narrow" w:cs="Times New Roman"/>
                <w:sz w:val="20"/>
                <w:szCs w:val="20"/>
              </w:rPr>
              <w:t xml:space="preserve">giant į tai, </w:t>
            </w:r>
            <w:r w:rsidR="00841A93" w:rsidRPr="00E87DBD">
              <w:rPr>
                <w:rFonts w:ascii="Arial Narrow" w:hAnsi="Arial Narrow" w:cs="Times New Roman"/>
                <w:sz w:val="20"/>
                <w:szCs w:val="20"/>
              </w:rPr>
              <w:t>MSSGN</w:t>
            </w:r>
            <w:r w:rsidRPr="00E87DBD">
              <w:rPr>
                <w:rFonts w:ascii="Arial Narrow" w:hAnsi="Arial Narrow" w:cs="Times New Roman"/>
                <w:sz w:val="20"/>
                <w:szCs w:val="20"/>
              </w:rPr>
              <w:t xml:space="preserve"> yra </w:t>
            </w:r>
            <w:r w:rsidR="00841A93" w:rsidRPr="00E87DBD">
              <w:rPr>
                <w:rFonts w:ascii="Arial Narrow" w:hAnsi="Arial Narrow" w:cs="Times New Roman"/>
                <w:sz w:val="20"/>
                <w:szCs w:val="20"/>
              </w:rPr>
              <w:t xml:space="preserve">ministerijos pavaldumo, </w:t>
            </w:r>
            <w:r w:rsidRPr="00E87DBD">
              <w:rPr>
                <w:rFonts w:ascii="Arial Narrow" w:hAnsi="Arial Narrow" w:cs="Times New Roman"/>
                <w:sz w:val="20"/>
                <w:szCs w:val="20"/>
              </w:rPr>
              <w:t>konk</w:t>
            </w:r>
            <w:r w:rsidRPr="00E87DBD">
              <w:rPr>
                <w:rFonts w:ascii="Arial Narrow" w:hAnsi="Arial Narrow" w:cs="Times New Roman"/>
                <w:sz w:val="20"/>
                <w:szCs w:val="20"/>
              </w:rPr>
              <w:t>u</w:t>
            </w:r>
            <w:r w:rsidRPr="00E87DBD">
              <w:rPr>
                <w:rFonts w:ascii="Arial Narrow" w:hAnsi="Arial Narrow" w:cs="Times New Roman"/>
                <w:sz w:val="20"/>
                <w:szCs w:val="20"/>
              </w:rPr>
              <w:t>rentų atsiradimas neturės įtakos projekto rezultatų panaudojimui.</w:t>
            </w:r>
          </w:p>
        </w:tc>
      </w:tr>
      <w:tr w:rsidR="00C7445C" w:rsidRPr="00E87DBD" w14:paraId="2D7717DA" w14:textId="77777777" w:rsidTr="00976D42">
        <w:tc>
          <w:tcPr>
            <w:tcW w:w="1225" w:type="pct"/>
            <w:shd w:val="clear" w:color="auto" w:fill="auto"/>
          </w:tcPr>
          <w:p w14:paraId="009792B2"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Pasikeičia vartotojų nuom</w:t>
            </w:r>
            <w:r w:rsidRPr="00E87DBD">
              <w:rPr>
                <w:rFonts w:ascii="Arial Narrow" w:hAnsi="Arial Narrow" w:cs="Times New Roman"/>
                <w:sz w:val="20"/>
                <w:szCs w:val="20"/>
              </w:rPr>
              <w:t>o</w:t>
            </w:r>
            <w:r w:rsidRPr="00E87DBD">
              <w:rPr>
                <w:rFonts w:ascii="Arial Narrow" w:hAnsi="Arial Narrow" w:cs="Times New Roman"/>
                <w:sz w:val="20"/>
                <w:szCs w:val="20"/>
              </w:rPr>
              <w:t>nė apie teikiamas pasla</w:t>
            </w:r>
            <w:r w:rsidRPr="00E87DBD">
              <w:rPr>
                <w:rFonts w:ascii="Arial Narrow" w:hAnsi="Arial Narrow" w:cs="Times New Roman"/>
                <w:sz w:val="20"/>
                <w:szCs w:val="20"/>
              </w:rPr>
              <w:t>u</w:t>
            </w:r>
            <w:r w:rsidRPr="00E87DBD">
              <w:rPr>
                <w:rFonts w:ascii="Arial Narrow" w:hAnsi="Arial Narrow" w:cs="Times New Roman"/>
                <w:sz w:val="20"/>
                <w:szCs w:val="20"/>
              </w:rPr>
              <w:t>gas</w:t>
            </w:r>
          </w:p>
        </w:tc>
        <w:tc>
          <w:tcPr>
            <w:tcW w:w="1506" w:type="pct"/>
            <w:shd w:val="clear" w:color="auto" w:fill="auto"/>
          </w:tcPr>
          <w:p w14:paraId="51E3578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Vartotojų nuomonės pasikeitimas apie paslaugos teikimą gali sum</w:t>
            </w:r>
            <w:r w:rsidRPr="00E87DBD">
              <w:rPr>
                <w:rFonts w:ascii="Arial Narrow" w:hAnsi="Arial Narrow" w:cs="Times New Roman"/>
                <w:sz w:val="20"/>
                <w:szCs w:val="20"/>
              </w:rPr>
              <w:t>a</w:t>
            </w:r>
            <w:r w:rsidRPr="00E87DBD">
              <w:rPr>
                <w:rFonts w:ascii="Arial Narrow" w:hAnsi="Arial Narrow" w:cs="Times New Roman"/>
                <w:sz w:val="20"/>
                <w:szCs w:val="20"/>
              </w:rPr>
              <w:t>žinti paklausą.</w:t>
            </w:r>
          </w:p>
          <w:p w14:paraId="19A2D8D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1764EDB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1600883C"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 xml:space="preserve">Rizikos valdymo priemonė – prisiėmimas. </w:t>
            </w:r>
            <w:r w:rsidR="00841A93" w:rsidRPr="00E87DBD">
              <w:rPr>
                <w:rFonts w:ascii="Arial Narrow" w:hAnsi="Arial Narrow" w:cs="Times New Roman"/>
                <w:sz w:val="20"/>
                <w:szCs w:val="20"/>
              </w:rPr>
              <w:t xml:space="preserve">Įgyvendinus projektą </w:t>
            </w:r>
            <w:r w:rsidRPr="00E87DBD">
              <w:rPr>
                <w:rFonts w:ascii="Arial Narrow" w:hAnsi="Arial Narrow" w:cs="Times New Roman"/>
                <w:sz w:val="20"/>
                <w:szCs w:val="20"/>
              </w:rPr>
              <w:t>paslaugos prieinamumas tik padidės, tai lems tik teigiamus vartotojų atsiliepimus.</w:t>
            </w:r>
          </w:p>
        </w:tc>
      </w:tr>
      <w:tr w:rsidR="00C7445C" w:rsidRPr="00E87DBD" w14:paraId="5EF420A4" w14:textId="77777777" w:rsidTr="00976D42">
        <w:tc>
          <w:tcPr>
            <w:tcW w:w="1225" w:type="pct"/>
            <w:shd w:val="clear" w:color="auto" w:fill="auto"/>
          </w:tcPr>
          <w:p w14:paraId="4CDAC68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Pakeičiama kainodara </w:t>
            </w:r>
          </w:p>
        </w:tc>
        <w:tc>
          <w:tcPr>
            <w:tcW w:w="1506" w:type="pct"/>
            <w:shd w:val="clear" w:color="auto" w:fill="auto"/>
          </w:tcPr>
          <w:p w14:paraId="2347761E" w14:textId="526DC3AC"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c>
          <w:tcPr>
            <w:tcW w:w="2269" w:type="pct"/>
            <w:shd w:val="clear" w:color="auto" w:fill="auto"/>
          </w:tcPr>
          <w:p w14:paraId="29E2055A" w14:textId="4EE56C04"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Netaikoma.</w:t>
            </w:r>
          </w:p>
        </w:tc>
      </w:tr>
      <w:tr w:rsidR="00C7445C" w:rsidRPr="00E87DBD" w14:paraId="4C82266A" w14:textId="77777777" w:rsidTr="00976D42">
        <w:tc>
          <w:tcPr>
            <w:tcW w:w="1225" w:type="pct"/>
            <w:shd w:val="clear" w:color="auto" w:fill="auto"/>
          </w:tcPr>
          <w:p w14:paraId="5695105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Pasikeičia demografiniai veiksniai</w:t>
            </w:r>
          </w:p>
        </w:tc>
        <w:tc>
          <w:tcPr>
            <w:tcW w:w="1506" w:type="pct"/>
            <w:shd w:val="clear" w:color="auto" w:fill="auto"/>
          </w:tcPr>
          <w:p w14:paraId="2FA0AE8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Demografiniai pokyčiai gali lemti sukurtos infrastruktūros nepaka</w:t>
            </w:r>
            <w:r w:rsidRPr="00E87DBD">
              <w:rPr>
                <w:rFonts w:ascii="Arial Narrow" w:hAnsi="Arial Narrow" w:cs="Times New Roman"/>
                <w:sz w:val="20"/>
                <w:szCs w:val="20"/>
              </w:rPr>
              <w:t>n</w:t>
            </w:r>
            <w:r w:rsidRPr="00E87DBD">
              <w:rPr>
                <w:rFonts w:ascii="Arial Narrow" w:hAnsi="Arial Narrow" w:cs="Times New Roman"/>
                <w:sz w:val="20"/>
                <w:szCs w:val="20"/>
              </w:rPr>
              <w:t>kamumą arba neišnaudoj</w:t>
            </w:r>
            <w:r w:rsidR="004A0D80" w:rsidRPr="00E87DBD">
              <w:rPr>
                <w:rFonts w:ascii="Arial Narrow" w:hAnsi="Arial Narrow" w:cs="Times New Roman"/>
                <w:sz w:val="20"/>
                <w:szCs w:val="20"/>
              </w:rPr>
              <w:t>imą</w:t>
            </w:r>
          </w:p>
          <w:p w14:paraId="4253369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vidutinė. </w:t>
            </w:r>
          </w:p>
          <w:p w14:paraId="0D634E9A"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vidutinė.</w:t>
            </w:r>
          </w:p>
        </w:tc>
        <w:tc>
          <w:tcPr>
            <w:tcW w:w="2269" w:type="pct"/>
            <w:shd w:val="clear" w:color="auto" w:fill="auto"/>
          </w:tcPr>
          <w:p w14:paraId="35CB1F72"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priemonės – rizikos prisiėmimas. Rengiant investicijų projektą atsižvelgta į demograf</w:t>
            </w:r>
            <w:r w:rsidRPr="00E87DBD">
              <w:rPr>
                <w:rFonts w:ascii="Arial Narrow" w:hAnsi="Arial Narrow" w:cs="Times New Roman"/>
                <w:sz w:val="20"/>
                <w:szCs w:val="20"/>
              </w:rPr>
              <w:t>i</w:t>
            </w:r>
            <w:r w:rsidR="00841A93" w:rsidRPr="00E87DBD">
              <w:rPr>
                <w:rFonts w:ascii="Arial Narrow" w:hAnsi="Arial Narrow" w:cs="Times New Roman"/>
                <w:sz w:val="20"/>
                <w:szCs w:val="20"/>
              </w:rPr>
              <w:t>nius pokyčius bei į</w:t>
            </w:r>
            <w:r w:rsidRPr="00E87DBD">
              <w:rPr>
                <w:rFonts w:ascii="Arial Narrow" w:hAnsi="Arial Narrow" w:cs="Times New Roman"/>
                <w:sz w:val="20"/>
                <w:szCs w:val="20"/>
              </w:rPr>
              <w:t xml:space="preserve">vertinti galimi jų pokyčiai. </w:t>
            </w:r>
          </w:p>
        </w:tc>
      </w:tr>
      <w:tr w:rsidR="00C7445C" w:rsidRPr="00E87DBD" w14:paraId="723A0BC7" w14:textId="77777777" w:rsidTr="00976D42">
        <w:tc>
          <w:tcPr>
            <w:tcW w:w="1225" w:type="pct"/>
            <w:shd w:val="clear" w:color="auto" w:fill="auto"/>
          </w:tcPr>
          <w:p w14:paraId="38088DB8"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Senėja technologijos</w:t>
            </w:r>
          </w:p>
        </w:tc>
        <w:tc>
          <w:tcPr>
            <w:tcW w:w="1506" w:type="pct"/>
            <w:shd w:val="clear" w:color="auto" w:fill="auto"/>
          </w:tcPr>
          <w:p w14:paraId="3B31A42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Projekto metu numatomos pana</w:t>
            </w:r>
            <w:r w:rsidRPr="00E87DBD">
              <w:rPr>
                <w:rFonts w:ascii="Arial Narrow" w:hAnsi="Arial Narrow" w:cs="Times New Roman"/>
                <w:sz w:val="20"/>
                <w:szCs w:val="20"/>
              </w:rPr>
              <w:t>u</w:t>
            </w:r>
            <w:r w:rsidRPr="00E87DBD">
              <w:rPr>
                <w:rFonts w:ascii="Arial Narrow" w:hAnsi="Arial Narrow" w:cs="Times New Roman"/>
                <w:sz w:val="20"/>
                <w:szCs w:val="20"/>
              </w:rPr>
              <w:t>doti technologijos nesikeičia spa</w:t>
            </w:r>
            <w:r w:rsidRPr="00E87DBD">
              <w:rPr>
                <w:rFonts w:ascii="Arial Narrow" w:hAnsi="Arial Narrow" w:cs="Times New Roman"/>
                <w:sz w:val="20"/>
                <w:szCs w:val="20"/>
              </w:rPr>
              <w:t>r</w:t>
            </w:r>
            <w:r w:rsidRPr="00E87DBD">
              <w:rPr>
                <w:rFonts w:ascii="Arial Narrow" w:hAnsi="Arial Narrow" w:cs="Times New Roman"/>
                <w:sz w:val="20"/>
                <w:szCs w:val="20"/>
              </w:rPr>
              <w:t>čiai, tad projekto vykdymo metu neturėtų kilti problemų dėl spre</w:t>
            </w:r>
            <w:r w:rsidRPr="00E87DBD">
              <w:rPr>
                <w:rFonts w:ascii="Arial Narrow" w:hAnsi="Arial Narrow" w:cs="Times New Roman"/>
                <w:sz w:val="20"/>
                <w:szCs w:val="20"/>
              </w:rPr>
              <w:t>n</w:t>
            </w:r>
            <w:r w:rsidRPr="00E87DBD">
              <w:rPr>
                <w:rFonts w:ascii="Arial Narrow" w:hAnsi="Arial Narrow" w:cs="Times New Roman"/>
                <w:sz w:val="20"/>
                <w:szCs w:val="20"/>
              </w:rPr>
              <w:t>dimų keitimų dėl pasikeitusios technologijos.</w:t>
            </w:r>
          </w:p>
          <w:p w14:paraId="7A747ED4"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6232907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48DCEC0A"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rizikos prisiėmimas.</w:t>
            </w:r>
          </w:p>
          <w:p w14:paraId="5E58080F" w14:textId="77777777" w:rsidR="00976D42" w:rsidRPr="00E87DBD" w:rsidRDefault="00976D42" w:rsidP="00DD4432">
            <w:pPr>
              <w:pStyle w:val="Lenteliutekstas"/>
              <w:rPr>
                <w:rFonts w:ascii="Arial Narrow" w:hAnsi="Arial Narrow" w:cs="Times New Roman"/>
                <w:sz w:val="20"/>
                <w:szCs w:val="20"/>
              </w:rPr>
            </w:pPr>
          </w:p>
        </w:tc>
      </w:tr>
      <w:tr w:rsidR="00C7445C" w:rsidRPr="00E87DBD" w14:paraId="3B773599" w14:textId="77777777" w:rsidTr="00976D42">
        <w:tc>
          <w:tcPr>
            <w:tcW w:w="1225" w:type="pct"/>
            <w:shd w:val="clear" w:color="auto" w:fill="auto"/>
          </w:tcPr>
          <w:p w14:paraId="37E2B37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Pasireiškia nenugalimos jėgos aplinkybės (Paslaugų teikimo metu)</w:t>
            </w:r>
          </w:p>
        </w:tc>
        <w:tc>
          <w:tcPr>
            <w:tcW w:w="1506" w:type="pct"/>
            <w:shd w:val="clear" w:color="auto" w:fill="auto"/>
          </w:tcPr>
          <w:p w14:paraId="0F0B1AD2"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Nenugalimos jėgos aplinkybės gali turėti įtakos paslaugų teikimui.</w:t>
            </w:r>
          </w:p>
          <w:p w14:paraId="3810AE2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72F6BD8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7ED2B5D1"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rizikos prisiėmimas. Pr</w:t>
            </w:r>
            <w:r w:rsidRPr="00E87DBD">
              <w:rPr>
                <w:rFonts w:ascii="Arial Narrow" w:hAnsi="Arial Narrow" w:cs="Times New Roman"/>
                <w:sz w:val="20"/>
                <w:szCs w:val="20"/>
              </w:rPr>
              <w:t>o</w:t>
            </w:r>
            <w:r w:rsidRPr="00E87DBD">
              <w:rPr>
                <w:rFonts w:ascii="Arial Narrow" w:hAnsi="Arial Narrow" w:cs="Times New Roman"/>
                <w:sz w:val="20"/>
                <w:szCs w:val="20"/>
              </w:rPr>
              <w:t>jekto pareiškėjas prisiima nenugalimos jėgos aplink</w:t>
            </w:r>
            <w:r w:rsidRPr="00E87DBD">
              <w:rPr>
                <w:rFonts w:ascii="Arial Narrow" w:hAnsi="Arial Narrow" w:cs="Times New Roman"/>
                <w:sz w:val="20"/>
                <w:szCs w:val="20"/>
              </w:rPr>
              <w:t>y</w:t>
            </w:r>
            <w:r w:rsidRPr="00E87DBD">
              <w:rPr>
                <w:rFonts w:ascii="Arial Narrow" w:hAnsi="Arial Narrow" w:cs="Times New Roman"/>
                <w:sz w:val="20"/>
                <w:szCs w:val="20"/>
              </w:rPr>
              <w:t xml:space="preserve">bes. </w:t>
            </w:r>
          </w:p>
          <w:p w14:paraId="74960CD5" w14:textId="77777777" w:rsidR="00976D42" w:rsidRPr="00E87DBD" w:rsidRDefault="00976D42" w:rsidP="00DD4432">
            <w:pPr>
              <w:pStyle w:val="Lenteliutekstas"/>
              <w:rPr>
                <w:rFonts w:ascii="Arial Narrow" w:hAnsi="Arial Narrow" w:cs="Times New Roman"/>
                <w:sz w:val="20"/>
                <w:szCs w:val="20"/>
              </w:rPr>
            </w:pPr>
          </w:p>
        </w:tc>
      </w:tr>
      <w:tr w:rsidR="00C7445C" w:rsidRPr="00E87DBD" w14:paraId="057F5BFA" w14:textId="77777777" w:rsidTr="00976D42">
        <w:tc>
          <w:tcPr>
            <w:tcW w:w="5000" w:type="pct"/>
            <w:gridSpan w:val="3"/>
            <w:shd w:val="clear" w:color="auto" w:fill="auto"/>
          </w:tcPr>
          <w:p w14:paraId="67500FE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Turto likutinės vertės rizika</w:t>
            </w:r>
          </w:p>
        </w:tc>
      </w:tr>
      <w:tr w:rsidR="00C7445C" w:rsidRPr="00E87DBD" w14:paraId="18AABB03" w14:textId="77777777" w:rsidTr="00976D42">
        <w:tc>
          <w:tcPr>
            <w:tcW w:w="1225" w:type="pct"/>
            <w:shd w:val="clear" w:color="auto" w:fill="auto"/>
          </w:tcPr>
          <w:p w14:paraId="01F842BE"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Nukrypstama nuo infras</w:t>
            </w:r>
            <w:r w:rsidRPr="00E87DBD">
              <w:rPr>
                <w:rFonts w:ascii="Arial Narrow" w:hAnsi="Arial Narrow" w:cs="Times New Roman"/>
                <w:sz w:val="20"/>
                <w:szCs w:val="20"/>
              </w:rPr>
              <w:t>t</w:t>
            </w:r>
            <w:r w:rsidRPr="00E87DBD">
              <w:rPr>
                <w:rFonts w:ascii="Arial Narrow" w:hAnsi="Arial Narrow" w:cs="Times New Roman"/>
                <w:sz w:val="20"/>
                <w:szCs w:val="20"/>
              </w:rPr>
              <w:t>ruktūros būklės palaikymo plano</w:t>
            </w:r>
          </w:p>
        </w:tc>
        <w:tc>
          <w:tcPr>
            <w:tcW w:w="1506" w:type="pct"/>
            <w:shd w:val="clear" w:color="auto" w:fill="auto"/>
          </w:tcPr>
          <w:p w14:paraId="2C2519FD"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Nukrypimai nuo infrastruktūros būklės palaikymo plano gali lemti neplanuotą investicijų poreikį. </w:t>
            </w:r>
          </w:p>
          <w:p w14:paraId="2662C3C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didelė. </w:t>
            </w:r>
          </w:p>
          <w:p w14:paraId="35FD4AA3"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51252289"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rizikos prisiėmimas. Pr</w:t>
            </w:r>
            <w:r w:rsidRPr="00E87DBD">
              <w:rPr>
                <w:rFonts w:ascii="Arial Narrow" w:hAnsi="Arial Narrow" w:cs="Times New Roman"/>
                <w:sz w:val="20"/>
                <w:szCs w:val="20"/>
              </w:rPr>
              <w:t>o</w:t>
            </w:r>
            <w:r w:rsidRPr="00E87DBD">
              <w:rPr>
                <w:rFonts w:ascii="Arial Narrow" w:hAnsi="Arial Narrow" w:cs="Times New Roman"/>
                <w:sz w:val="20"/>
                <w:szCs w:val="20"/>
              </w:rPr>
              <w:t xml:space="preserve">jekto pareiškėjas atsižvelgdamas į panašių projektų patirtį sudarė infrastruktūros būklės palaikymo planą ir paskirstė reinvesticijų poreikį. Bus vykdoma nuolatinė priežiūrą. </w:t>
            </w:r>
          </w:p>
        </w:tc>
      </w:tr>
      <w:tr w:rsidR="00C7445C" w:rsidRPr="00E87DBD" w14:paraId="3C54193F" w14:textId="77777777" w:rsidTr="00976D42">
        <w:tc>
          <w:tcPr>
            <w:tcW w:w="1225" w:type="pct"/>
            <w:shd w:val="clear" w:color="auto" w:fill="auto"/>
          </w:tcPr>
          <w:p w14:paraId="68D5226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Netiksliai suplanuotos in</w:t>
            </w:r>
            <w:r w:rsidRPr="00E87DBD">
              <w:rPr>
                <w:rFonts w:ascii="Arial Narrow" w:hAnsi="Arial Narrow" w:cs="Times New Roman"/>
                <w:sz w:val="20"/>
                <w:szCs w:val="20"/>
              </w:rPr>
              <w:t>f</w:t>
            </w:r>
            <w:r w:rsidRPr="00E87DBD">
              <w:rPr>
                <w:rFonts w:ascii="Arial Narrow" w:hAnsi="Arial Narrow" w:cs="Times New Roman"/>
                <w:sz w:val="20"/>
                <w:szCs w:val="20"/>
              </w:rPr>
              <w:t>rastruktūros būklės pala</w:t>
            </w:r>
            <w:r w:rsidRPr="00E87DBD">
              <w:rPr>
                <w:rFonts w:ascii="Arial Narrow" w:hAnsi="Arial Narrow" w:cs="Times New Roman"/>
                <w:sz w:val="20"/>
                <w:szCs w:val="20"/>
              </w:rPr>
              <w:t>i</w:t>
            </w:r>
            <w:r w:rsidRPr="00E87DBD">
              <w:rPr>
                <w:rFonts w:ascii="Arial Narrow" w:hAnsi="Arial Narrow" w:cs="Times New Roman"/>
                <w:sz w:val="20"/>
                <w:szCs w:val="20"/>
              </w:rPr>
              <w:lastRenderedPageBreak/>
              <w:t xml:space="preserve">kymo išlaidos </w:t>
            </w:r>
          </w:p>
        </w:tc>
        <w:tc>
          <w:tcPr>
            <w:tcW w:w="1506" w:type="pct"/>
            <w:shd w:val="clear" w:color="auto" w:fill="auto"/>
          </w:tcPr>
          <w:p w14:paraId="5394B73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Netiksliai suplanuotos infrastrukt</w:t>
            </w:r>
            <w:r w:rsidRPr="00E87DBD">
              <w:rPr>
                <w:rFonts w:ascii="Arial Narrow" w:hAnsi="Arial Narrow" w:cs="Times New Roman"/>
                <w:sz w:val="20"/>
                <w:szCs w:val="20"/>
              </w:rPr>
              <w:t>ū</w:t>
            </w:r>
            <w:r w:rsidRPr="00E87DBD">
              <w:rPr>
                <w:rFonts w:ascii="Arial Narrow" w:hAnsi="Arial Narrow" w:cs="Times New Roman"/>
                <w:sz w:val="20"/>
                <w:szCs w:val="20"/>
              </w:rPr>
              <w:t xml:space="preserve">ros būklės palaikymo išlaidos gali </w:t>
            </w:r>
            <w:r w:rsidRPr="00E87DBD">
              <w:rPr>
                <w:rFonts w:ascii="Arial Narrow" w:hAnsi="Arial Narrow" w:cs="Times New Roman"/>
                <w:sz w:val="20"/>
                <w:szCs w:val="20"/>
              </w:rPr>
              <w:lastRenderedPageBreak/>
              <w:t>lemti papildomų investicijų poreikį.</w:t>
            </w:r>
          </w:p>
          <w:p w14:paraId="0B464407"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21AC821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72081D2C"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Rizikos valdymo priemonė – rizikos prisiėmimas. Pr</w:t>
            </w:r>
            <w:r w:rsidRPr="00E87DBD">
              <w:rPr>
                <w:rFonts w:ascii="Arial Narrow" w:hAnsi="Arial Narrow" w:cs="Times New Roman"/>
                <w:sz w:val="20"/>
                <w:szCs w:val="20"/>
              </w:rPr>
              <w:t>o</w:t>
            </w:r>
            <w:r w:rsidRPr="00E87DBD">
              <w:rPr>
                <w:rFonts w:ascii="Arial Narrow" w:hAnsi="Arial Narrow" w:cs="Times New Roman"/>
                <w:sz w:val="20"/>
                <w:szCs w:val="20"/>
              </w:rPr>
              <w:t xml:space="preserve">jekto pareiškėjas atsižvelgdamas į panašių projektų </w:t>
            </w:r>
            <w:r w:rsidRPr="00E87DBD">
              <w:rPr>
                <w:rFonts w:ascii="Arial Narrow" w:hAnsi="Arial Narrow" w:cs="Times New Roman"/>
                <w:sz w:val="20"/>
                <w:szCs w:val="20"/>
              </w:rPr>
              <w:lastRenderedPageBreak/>
              <w:t xml:space="preserve">patirtį sudarė infrastruktūros būklės palaikymo planą ir paskirstė investicijų poreikį. </w:t>
            </w:r>
          </w:p>
        </w:tc>
      </w:tr>
      <w:tr w:rsidR="00C7445C" w:rsidRPr="00E87DBD" w14:paraId="22D541BE" w14:textId="77777777" w:rsidTr="00976D42">
        <w:tc>
          <w:tcPr>
            <w:tcW w:w="1225" w:type="pct"/>
            <w:shd w:val="clear" w:color="auto" w:fill="auto"/>
          </w:tcPr>
          <w:p w14:paraId="01594DE6"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lastRenderedPageBreak/>
              <w:t>Informacijos trūkumas apie turto naudojimą per ataska</w:t>
            </w:r>
            <w:r w:rsidRPr="00E87DBD">
              <w:rPr>
                <w:rFonts w:ascii="Arial Narrow" w:hAnsi="Arial Narrow" w:cs="Times New Roman"/>
                <w:sz w:val="20"/>
                <w:szCs w:val="20"/>
              </w:rPr>
              <w:t>i</w:t>
            </w:r>
            <w:r w:rsidRPr="00E87DBD">
              <w:rPr>
                <w:rFonts w:ascii="Arial Narrow" w:hAnsi="Arial Narrow" w:cs="Times New Roman"/>
                <w:sz w:val="20"/>
                <w:szCs w:val="20"/>
              </w:rPr>
              <w:t>tinį laikotarpį</w:t>
            </w:r>
          </w:p>
        </w:tc>
        <w:tc>
          <w:tcPr>
            <w:tcW w:w="1506" w:type="pct"/>
            <w:shd w:val="clear" w:color="auto" w:fill="auto"/>
          </w:tcPr>
          <w:p w14:paraId="5A0E130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Informacijos trūkumas apie turto naudojimą per ataskaitinį laikotarpį gali turėti neigiamos įtakos teisi</w:t>
            </w:r>
            <w:r w:rsidRPr="00E87DBD">
              <w:rPr>
                <w:rFonts w:ascii="Arial Narrow" w:hAnsi="Arial Narrow" w:cs="Times New Roman"/>
                <w:sz w:val="20"/>
                <w:szCs w:val="20"/>
              </w:rPr>
              <w:t>n</w:t>
            </w:r>
            <w:r w:rsidRPr="00E87DBD">
              <w:rPr>
                <w:rFonts w:ascii="Arial Narrow" w:hAnsi="Arial Narrow" w:cs="Times New Roman"/>
                <w:sz w:val="20"/>
                <w:szCs w:val="20"/>
              </w:rPr>
              <w:t>gam turto apskaitymui ir įtraukimui į buhalterinę apskaitą.</w:t>
            </w:r>
          </w:p>
          <w:p w14:paraId="68FC95EF"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 xml:space="preserve">Įtaka projektui – maža. </w:t>
            </w:r>
          </w:p>
          <w:p w14:paraId="3D10E570"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Rizikos tikimybė – maža.</w:t>
            </w:r>
          </w:p>
        </w:tc>
        <w:tc>
          <w:tcPr>
            <w:tcW w:w="2269" w:type="pct"/>
            <w:shd w:val="clear" w:color="auto" w:fill="auto"/>
          </w:tcPr>
          <w:p w14:paraId="4C3EDDF1" w14:textId="77777777" w:rsidR="00976D42" w:rsidRPr="00E87DBD" w:rsidRDefault="00976D42" w:rsidP="00841A93">
            <w:pPr>
              <w:pStyle w:val="Lenteliutekstas"/>
              <w:rPr>
                <w:rFonts w:ascii="Arial Narrow" w:hAnsi="Arial Narrow" w:cs="Times New Roman"/>
                <w:sz w:val="20"/>
                <w:szCs w:val="20"/>
              </w:rPr>
            </w:pPr>
            <w:r w:rsidRPr="00E87DBD">
              <w:rPr>
                <w:rFonts w:ascii="Arial Narrow" w:hAnsi="Arial Narrow" w:cs="Times New Roman"/>
                <w:sz w:val="20"/>
                <w:szCs w:val="20"/>
              </w:rPr>
              <w:t>Rizikos valdymo priemonė – prisiėmimas. Projekto pareiškėjas įsipareigoja teikti informaciją apie naud</w:t>
            </w:r>
            <w:r w:rsidRPr="00E87DBD">
              <w:rPr>
                <w:rFonts w:ascii="Arial Narrow" w:hAnsi="Arial Narrow" w:cs="Times New Roman"/>
                <w:sz w:val="20"/>
                <w:szCs w:val="20"/>
              </w:rPr>
              <w:t>o</w:t>
            </w:r>
            <w:r w:rsidRPr="00E87DBD">
              <w:rPr>
                <w:rFonts w:ascii="Arial Narrow" w:hAnsi="Arial Narrow" w:cs="Times New Roman"/>
                <w:sz w:val="20"/>
                <w:szCs w:val="20"/>
              </w:rPr>
              <w:t xml:space="preserve">jamą turtą. Projekto pareiškėjas buhalterinę apskaitą ves pagal galiojančius teisės aktus. </w:t>
            </w:r>
          </w:p>
        </w:tc>
      </w:tr>
      <w:tr w:rsidR="00C7445C" w:rsidRPr="00E87DBD" w14:paraId="732540FA" w14:textId="77777777" w:rsidTr="00976D42">
        <w:tc>
          <w:tcPr>
            <w:tcW w:w="1225" w:type="pct"/>
            <w:shd w:val="clear" w:color="auto" w:fill="auto"/>
          </w:tcPr>
          <w:p w14:paraId="6A47CBA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Nustatyti perduodamo turto valdymo, naudojimo ir di</w:t>
            </w:r>
            <w:r w:rsidRPr="00E87DBD">
              <w:rPr>
                <w:rFonts w:ascii="Arial Narrow" w:hAnsi="Arial Narrow" w:cs="Times New Roman"/>
                <w:sz w:val="20"/>
                <w:szCs w:val="20"/>
              </w:rPr>
              <w:t>s</w:t>
            </w:r>
            <w:r w:rsidRPr="00E87DBD">
              <w:rPr>
                <w:rFonts w:ascii="Arial Narrow" w:hAnsi="Arial Narrow" w:cs="Times New Roman"/>
                <w:sz w:val="20"/>
                <w:szCs w:val="20"/>
              </w:rPr>
              <w:t>ponavimo teisių apribojimai dėl sandorių su trečiosiomis šalimis</w:t>
            </w:r>
          </w:p>
        </w:tc>
        <w:tc>
          <w:tcPr>
            <w:tcW w:w="1506" w:type="pct"/>
            <w:shd w:val="clear" w:color="auto" w:fill="auto"/>
          </w:tcPr>
          <w:p w14:paraId="5F5D616B"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Nepasireiškia.</w:t>
            </w:r>
          </w:p>
        </w:tc>
        <w:tc>
          <w:tcPr>
            <w:tcW w:w="2269" w:type="pct"/>
            <w:shd w:val="clear" w:color="auto" w:fill="auto"/>
          </w:tcPr>
          <w:p w14:paraId="1C6F4135" w14:textId="77777777" w:rsidR="00976D42" w:rsidRPr="00E87DBD" w:rsidRDefault="00976D42" w:rsidP="00DD4432">
            <w:pPr>
              <w:pStyle w:val="Lenteliutekstas"/>
              <w:rPr>
                <w:rFonts w:ascii="Arial Narrow" w:hAnsi="Arial Narrow" w:cs="Times New Roman"/>
                <w:sz w:val="20"/>
                <w:szCs w:val="20"/>
              </w:rPr>
            </w:pPr>
            <w:r w:rsidRPr="00E87DBD">
              <w:rPr>
                <w:rFonts w:ascii="Arial Narrow" w:hAnsi="Arial Narrow" w:cs="Times New Roman"/>
                <w:sz w:val="20"/>
                <w:szCs w:val="20"/>
              </w:rPr>
              <w:t>Nepasireiškia.</w:t>
            </w:r>
          </w:p>
        </w:tc>
      </w:tr>
    </w:tbl>
    <w:p w14:paraId="773AB5E5" w14:textId="77777777" w:rsidR="00382356" w:rsidRPr="00E87DBD" w:rsidRDefault="00382356" w:rsidP="00382356">
      <w:pPr>
        <w:rPr>
          <w:rFonts w:cs="Arial"/>
          <w:sz w:val="18"/>
          <w:szCs w:val="18"/>
          <w:lang w:bidi="lo-LA"/>
        </w:rPr>
      </w:pPr>
      <w:r w:rsidRPr="00E87DBD">
        <w:rPr>
          <w:rFonts w:cs="Arial"/>
          <w:i/>
          <w:sz w:val="18"/>
          <w:szCs w:val="18"/>
        </w:rPr>
        <w:t>(Šaltinis: sudaryta autorių)</w:t>
      </w:r>
    </w:p>
    <w:p w14:paraId="226114CB" w14:textId="77777777" w:rsidR="00423C3D" w:rsidRPr="00E87DBD" w:rsidRDefault="00423C3D" w:rsidP="00423C3D">
      <w:pPr>
        <w:rPr>
          <w:lang w:eastAsia="en-US"/>
        </w:rPr>
      </w:pPr>
    </w:p>
    <w:p w14:paraId="01677A4E" w14:textId="77777777" w:rsidR="00423C3D" w:rsidRPr="00E87DBD" w:rsidRDefault="00841A93" w:rsidP="00423C3D">
      <w:pPr>
        <w:pStyle w:val="Antrat1"/>
        <w:keepLines/>
        <w:rPr>
          <w:lang w:eastAsia="en-US"/>
        </w:rPr>
      </w:pPr>
      <w:bookmarkStart w:id="154" w:name="_Toc479283817"/>
      <w:bookmarkStart w:id="155" w:name="_Toc23852441"/>
      <w:r w:rsidRPr="00E87DBD">
        <w:rPr>
          <w:lang w:eastAsia="en-US"/>
        </w:rPr>
        <w:t>7</w:t>
      </w:r>
      <w:r w:rsidR="00423C3D" w:rsidRPr="00E87DBD">
        <w:rPr>
          <w:lang w:eastAsia="en-US"/>
        </w:rPr>
        <w:t>. projekto vykdymo planas</w:t>
      </w:r>
      <w:bookmarkEnd w:id="154"/>
      <w:bookmarkEnd w:id="155"/>
    </w:p>
    <w:p w14:paraId="79CBAB8B" w14:textId="77777777" w:rsidR="00423C3D" w:rsidRDefault="00423C3D" w:rsidP="00423C3D">
      <w:pPr>
        <w:keepNext/>
        <w:keepLines/>
        <w:rPr>
          <w:lang w:eastAsia="en-US"/>
        </w:rPr>
      </w:pPr>
    </w:p>
    <w:p w14:paraId="5B14B54D" w14:textId="77777777" w:rsidR="006E6C6E" w:rsidRDefault="006E6C6E" w:rsidP="006E6C6E">
      <w:pPr>
        <w:keepNext/>
        <w:keepLines/>
        <w:ind w:firstLine="851"/>
        <w:rPr>
          <w:rFonts w:cs="Arial"/>
          <w:lang w:bidi="lo-LA"/>
        </w:rPr>
      </w:pPr>
      <w:r>
        <w:rPr>
          <w:rFonts w:cs="Arial"/>
          <w:lang w:bidi="lo-LA"/>
        </w:rPr>
        <w:t>Šiame skyriuje pristatoma pasirinkta projekto įgyvendinimo alternatyva, atskleidžiant jos įg</w:t>
      </w:r>
      <w:r>
        <w:rPr>
          <w:rFonts w:cs="Arial"/>
          <w:lang w:bidi="lo-LA"/>
        </w:rPr>
        <w:t>y</w:t>
      </w:r>
      <w:r>
        <w:rPr>
          <w:rFonts w:cs="Arial"/>
          <w:lang w:bidi="lo-LA"/>
        </w:rPr>
        <w:t>vendinimo organizacines detales, veiklas, kurias planuojama atlikti, apibūdinti kartu su atsakingais už jas asmenimis.</w:t>
      </w:r>
    </w:p>
    <w:p w14:paraId="7ECEB578" w14:textId="77777777" w:rsidR="006E6C6E" w:rsidRPr="00E87DBD" w:rsidRDefault="006E6C6E" w:rsidP="00423C3D">
      <w:pPr>
        <w:keepNext/>
        <w:keepLines/>
        <w:rPr>
          <w:lang w:eastAsia="en-US"/>
        </w:rPr>
      </w:pPr>
    </w:p>
    <w:p w14:paraId="3588E8D7" w14:textId="77777777" w:rsidR="00423C3D" w:rsidRPr="00E87DBD" w:rsidRDefault="00841A93" w:rsidP="00C94034">
      <w:pPr>
        <w:pStyle w:val="Antrat2"/>
      </w:pPr>
      <w:bookmarkStart w:id="156" w:name="_Toc479283818"/>
      <w:bookmarkStart w:id="157" w:name="_Toc23852442"/>
      <w:r w:rsidRPr="00E87DBD">
        <w:t>7</w:t>
      </w:r>
      <w:r w:rsidR="00423C3D" w:rsidRPr="00E87DBD">
        <w:t>.1. Projekto trukmė ir etapai</w:t>
      </w:r>
      <w:bookmarkEnd w:id="156"/>
      <w:bookmarkEnd w:id="157"/>
    </w:p>
    <w:p w14:paraId="60594902" w14:textId="77777777" w:rsidR="00423C3D" w:rsidRPr="00E87DBD" w:rsidRDefault="00423C3D" w:rsidP="002914C0">
      <w:pPr>
        <w:keepNext/>
        <w:keepLines/>
        <w:ind w:firstLine="851"/>
        <w:rPr>
          <w:lang w:eastAsia="en-US"/>
        </w:rPr>
      </w:pPr>
    </w:p>
    <w:p w14:paraId="7728222F" w14:textId="235F0666" w:rsidR="006E6C6E" w:rsidRDefault="006E6C6E" w:rsidP="006E6C6E">
      <w:pPr>
        <w:keepNext/>
        <w:keepLines/>
        <w:ind w:firstLine="851"/>
        <w:rPr>
          <w:lang w:eastAsia="en-US"/>
        </w:rPr>
      </w:pPr>
      <w:r>
        <w:rPr>
          <w:lang w:eastAsia="en-US"/>
        </w:rPr>
        <w:t xml:space="preserve">Projekto vykdytojas yra </w:t>
      </w:r>
      <w:proofErr w:type="gramStart"/>
      <w:r>
        <w:rPr>
          <w:lang w:eastAsia="en-US"/>
        </w:rPr>
        <w:t>pilnai</w:t>
      </w:r>
      <w:proofErr w:type="gramEnd"/>
      <w:r>
        <w:rPr>
          <w:lang w:eastAsia="en-US"/>
        </w:rPr>
        <w:t xml:space="preserve"> pasirengęs įgyvendinti planuojamą investicinį Projektą. </w:t>
      </w:r>
    </w:p>
    <w:p w14:paraId="59B4613B" w14:textId="77777777" w:rsidR="006E6C6E" w:rsidRDefault="006E6C6E" w:rsidP="006E6C6E">
      <w:pPr>
        <w:keepNext/>
        <w:keepLines/>
        <w:ind w:firstLine="851"/>
        <w:rPr>
          <w:lang w:eastAsia="en-US"/>
        </w:rPr>
      </w:pPr>
      <w:r>
        <w:rPr>
          <w:lang w:eastAsia="en-US"/>
        </w:rPr>
        <w:t>Preliminari projekto veiklų vykdymo pradžios data 2019-07-01. Projekto įgyvendinimas (ne</w:t>
      </w:r>
      <w:r>
        <w:rPr>
          <w:lang w:eastAsia="en-US"/>
        </w:rPr>
        <w:t>s</w:t>
      </w:r>
      <w:r>
        <w:rPr>
          <w:lang w:eastAsia="en-US"/>
        </w:rPr>
        <w:t>kaitant paruošiamųjų darbų – investicinio projekto parengimo, paraiškos paramai parengimo) apims 36 mėnesių laikotarpį. Šis laikotarpis yra realus visiems numatytiems darbams suorganizuoti ir įvykdyti.</w:t>
      </w:r>
    </w:p>
    <w:p w14:paraId="69F3C280" w14:textId="7802ED85" w:rsidR="006E6C6E" w:rsidRDefault="006E6C6E" w:rsidP="006E6C6E">
      <w:pPr>
        <w:keepNext/>
        <w:keepLines/>
        <w:rPr>
          <w:lang w:eastAsia="en-US"/>
        </w:rPr>
      </w:pPr>
      <w:r>
        <w:rPr>
          <w:lang w:eastAsia="en-US"/>
        </w:rPr>
        <w:tab/>
        <w:t>Planuojamas vykdyti projektas įgyvendinama vienos veiklos metu (į atskiras veiklas nedalin</w:t>
      </w:r>
      <w:r>
        <w:rPr>
          <w:lang w:eastAsia="en-US"/>
        </w:rPr>
        <w:t>a</w:t>
      </w:r>
      <w:r>
        <w:rPr>
          <w:lang w:eastAsia="en-US"/>
        </w:rPr>
        <w:t>mas).</w:t>
      </w:r>
    </w:p>
    <w:p w14:paraId="27C11EDC" w14:textId="77777777" w:rsidR="001963CD" w:rsidRPr="00E87DBD" w:rsidRDefault="001963CD" w:rsidP="006E6C6E">
      <w:pPr>
        <w:keepNext/>
        <w:keepLines/>
        <w:rPr>
          <w:lang w:eastAsia="en-US"/>
        </w:rPr>
      </w:pPr>
    </w:p>
    <w:p w14:paraId="6EC85A97" w14:textId="6C2A2457" w:rsidR="00423C3D" w:rsidRDefault="001963CD" w:rsidP="007E10BB">
      <w:pPr>
        <w:ind w:firstLine="851"/>
        <w:rPr>
          <w:lang w:eastAsia="en-US"/>
        </w:rPr>
      </w:pPr>
      <w:r>
        <w:rPr>
          <w:lang w:eastAsia="en-US"/>
        </w:rPr>
        <w:t>Planuojamos projekto išlaidos pagal kiekvieną Projekto vykdytoją / Savivaldybę pateiktos le</w:t>
      </w:r>
      <w:r>
        <w:rPr>
          <w:lang w:eastAsia="en-US"/>
        </w:rPr>
        <w:t>n</w:t>
      </w:r>
      <w:r>
        <w:rPr>
          <w:lang w:eastAsia="en-US"/>
        </w:rPr>
        <w:t>telėse žemiau.</w:t>
      </w:r>
    </w:p>
    <w:p w14:paraId="640A2B6B" w14:textId="77777777" w:rsidR="00623DFD" w:rsidRDefault="00623DFD" w:rsidP="00623DFD">
      <w:pPr>
        <w:rPr>
          <w:lang w:eastAsia="en-US"/>
        </w:rPr>
      </w:pPr>
    </w:p>
    <w:p w14:paraId="7530A419" w14:textId="604EA118" w:rsidR="00623DFD" w:rsidRPr="00E87DBD" w:rsidRDefault="00623DFD" w:rsidP="00623DFD">
      <w:pPr>
        <w:rPr>
          <w:lang w:eastAsia="en-US"/>
        </w:rPr>
      </w:pPr>
      <w:r w:rsidRPr="003D5391">
        <w:rPr>
          <w:b/>
          <w:lang w:eastAsia="en-US"/>
        </w:rPr>
        <w:t xml:space="preserve">7.1 lentelė. </w:t>
      </w:r>
      <w:r>
        <w:rPr>
          <w:b/>
          <w:lang w:eastAsia="en-US"/>
        </w:rPr>
        <w:t>Kauno miesto</w:t>
      </w:r>
      <w:r w:rsidRPr="003D5391">
        <w:rPr>
          <w:b/>
          <w:lang w:eastAsia="en-US"/>
        </w:rPr>
        <w:t xml:space="preserve"> savivaldybėje numatomų investicijų planas</w:t>
      </w:r>
    </w:p>
    <w:tbl>
      <w:tblPr>
        <w:tblW w:w="5000" w:type="pct"/>
        <w:tblLook w:val="04A0" w:firstRow="1" w:lastRow="0" w:firstColumn="1" w:lastColumn="0" w:noHBand="0" w:noVBand="1"/>
      </w:tblPr>
      <w:tblGrid>
        <w:gridCol w:w="892"/>
        <w:gridCol w:w="5394"/>
        <w:gridCol w:w="3002"/>
      </w:tblGrid>
      <w:tr w:rsidR="00623DFD" w:rsidRPr="00623DFD" w14:paraId="365F3759" w14:textId="77777777" w:rsidTr="00623DFD">
        <w:trPr>
          <w:trHeight w:val="20"/>
        </w:trPr>
        <w:tc>
          <w:tcPr>
            <w:tcW w:w="480" w:type="pct"/>
            <w:tcBorders>
              <w:top w:val="single" w:sz="4" w:space="0" w:color="auto"/>
              <w:left w:val="single" w:sz="4" w:space="0" w:color="auto"/>
              <w:bottom w:val="nil"/>
              <w:right w:val="single" w:sz="4" w:space="0" w:color="auto"/>
            </w:tcBorders>
            <w:shd w:val="clear" w:color="auto" w:fill="auto"/>
            <w:vAlign w:val="center"/>
            <w:hideMark/>
          </w:tcPr>
          <w:p w14:paraId="2C54BF1F" w14:textId="77777777" w:rsidR="00623DFD" w:rsidRPr="00623DFD" w:rsidRDefault="00623DFD" w:rsidP="00623DFD">
            <w:pPr>
              <w:jc w:val="left"/>
              <w:rPr>
                <w:b/>
                <w:bCs/>
                <w:color w:val="000000"/>
                <w:sz w:val="22"/>
                <w:szCs w:val="22"/>
              </w:rPr>
            </w:pPr>
            <w:r w:rsidRPr="00623DFD">
              <w:rPr>
                <w:b/>
                <w:bCs/>
                <w:color w:val="000000"/>
                <w:sz w:val="22"/>
                <w:szCs w:val="22"/>
              </w:rPr>
              <w:t>Eil. Nr.</w:t>
            </w:r>
          </w:p>
        </w:tc>
        <w:tc>
          <w:tcPr>
            <w:tcW w:w="2904" w:type="pct"/>
            <w:tcBorders>
              <w:top w:val="single" w:sz="4" w:space="0" w:color="auto"/>
              <w:left w:val="nil"/>
              <w:bottom w:val="nil"/>
              <w:right w:val="single" w:sz="4" w:space="0" w:color="auto"/>
            </w:tcBorders>
            <w:shd w:val="clear" w:color="auto" w:fill="auto"/>
            <w:vAlign w:val="center"/>
            <w:hideMark/>
          </w:tcPr>
          <w:p w14:paraId="4A34DB35" w14:textId="77777777" w:rsidR="00623DFD" w:rsidRPr="00623DFD" w:rsidRDefault="00623DFD" w:rsidP="00623DFD">
            <w:pPr>
              <w:jc w:val="left"/>
              <w:rPr>
                <w:b/>
                <w:bCs/>
                <w:color w:val="000000"/>
                <w:sz w:val="22"/>
                <w:szCs w:val="22"/>
              </w:rPr>
            </w:pPr>
            <w:r w:rsidRPr="00623DFD">
              <w:rPr>
                <w:b/>
                <w:bCs/>
                <w:color w:val="000000"/>
                <w:sz w:val="22"/>
                <w:szCs w:val="22"/>
              </w:rPr>
              <w:t>Išlaidų kategorijos pavadinimas</w:t>
            </w:r>
          </w:p>
        </w:tc>
        <w:tc>
          <w:tcPr>
            <w:tcW w:w="1616" w:type="pct"/>
            <w:tcBorders>
              <w:top w:val="single" w:sz="4" w:space="0" w:color="auto"/>
              <w:left w:val="nil"/>
              <w:bottom w:val="nil"/>
              <w:right w:val="single" w:sz="4" w:space="0" w:color="auto"/>
            </w:tcBorders>
            <w:shd w:val="clear" w:color="auto" w:fill="auto"/>
            <w:vAlign w:val="center"/>
            <w:hideMark/>
          </w:tcPr>
          <w:p w14:paraId="68CA5D03" w14:textId="77777777" w:rsidR="00623DFD" w:rsidRPr="00623DFD" w:rsidRDefault="00623DFD" w:rsidP="00623DFD">
            <w:pPr>
              <w:jc w:val="left"/>
              <w:rPr>
                <w:b/>
                <w:bCs/>
                <w:color w:val="000000"/>
                <w:sz w:val="22"/>
                <w:szCs w:val="22"/>
              </w:rPr>
            </w:pPr>
            <w:r w:rsidRPr="00623DFD">
              <w:rPr>
                <w:b/>
                <w:bCs/>
                <w:color w:val="000000"/>
                <w:sz w:val="22"/>
                <w:szCs w:val="22"/>
              </w:rPr>
              <w:t xml:space="preserve">Bendra planuojama projekto išlaidų suma su PVM, Eur </w:t>
            </w:r>
          </w:p>
        </w:tc>
      </w:tr>
      <w:tr w:rsidR="00623DFD" w:rsidRPr="00623DFD" w14:paraId="56C20E72"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B2373" w14:textId="77777777" w:rsidR="00623DFD" w:rsidRPr="00623DFD" w:rsidRDefault="00623DFD" w:rsidP="00623DFD">
            <w:pPr>
              <w:jc w:val="left"/>
              <w:rPr>
                <w:b/>
                <w:bCs/>
                <w:color w:val="000000"/>
                <w:sz w:val="22"/>
                <w:szCs w:val="22"/>
              </w:rPr>
            </w:pPr>
            <w:r w:rsidRPr="00623DFD">
              <w:rPr>
                <w:b/>
                <w:bCs/>
                <w:color w:val="000000"/>
                <w:sz w:val="22"/>
                <w:szCs w:val="22"/>
              </w:rPr>
              <w:t>1.</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AEBF5FA" w14:textId="77777777" w:rsidR="00623DFD" w:rsidRPr="00623DFD" w:rsidRDefault="00623DFD" w:rsidP="00623DFD">
            <w:pPr>
              <w:jc w:val="left"/>
              <w:rPr>
                <w:b/>
                <w:bCs/>
                <w:color w:val="000000"/>
                <w:sz w:val="22"/>
                <w:szCs w:val="22"/>
              </w:rPr>
            </w:pPr>
            <w:r w:rsidRPr="00623DFD">
              <w:rPr>
                <w:b/>
                <w:bCs/>
                <w:color w:val="000000"/>
                <w:sz w:val="22"/>
                <w:szCs w:val="22"/>
              </w:rPr>
              <w:t>Žemė</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294853C2" w14:textId="77777777" w:rsidR="00623DFD" w:rsidRPr="00623DFD" w:rsidRDefault="00623DFD" w:rsidP="00623DFD">
            <w:pPr>
              <w:jc w:val="center"/>
              <w:rPr>
                <w:color w:val="000000"/>
                <w:sz w:val="22"/>
                <w:szCs w:val="22"/>
              </w:rPr>
            </w:pPr>
            <w:r w:rsidRPr="00623DFD">
              <w:rPr>
                <w:color w:val="000000"/>
                <w:sz w:val="22"/>
                <w:szCs w:val="22"/>
              </w:rPr>
              <w:t>171.296</w:t>
            </w:r>
          </w:p>
        </w:tc>
      </w:tr>
      <w:tr w:rsidR="00623DFD" w:rsidRPr="00623DFD" w14:paraId="0654FBD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DB10480"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B06A194" w14:textId="77777777" w:rsidR="00623DFD" w:rsidRPr="00623DFD" w:rsidRDefault="00623DFD" w:rsidP="00623DFD">
            <w:pPr>
              <w:jc w:val="left"/>
              <w:rPr>
                <w:i/>
                <w:iCs/>
                <w:color w:val="000000"/>
                <w:sz w:val="22"/>
                <w:szCs w:val="22"/>
              </w:rPr>
            </w:pPr>
            <w:r w:rsidRPr="00623DFD">
              <w:rPr>
                <w:i/>
                <w:iCs/>
                <w:color w:val="000000"/>
                <w:sz w:val="22"/>
                <w:szCs w:val="22"/>
              </w:rPr>
              <w:t>GGN veiklai reikalingų žemės sklypų įsigijimas</w:t>
            </w:r>
          </w:p>
        </w:tc>
        <w:tc>
          <w:tcPr>
            <w:tcW w:w="1616" w:type="pct"/>
            <w:tcBorders>
              <w:top w:val="nil"/>
              <w:left w:val="nil"/>
              <w:bottom w:val="single" w:sz="4" w:space="0" w:color="auto"/>
              <w:right w:val="single" w:sz="4" w:space="0" w:color="auto"/>
            </w:tcBorders>
            <w:shd w:val="clear" w:color="auto" w:fill="auto"/>
            <w:vAlign w:val="center"/>
            <w:hideMark/>
          </w:tcPr>
          <w:p w14:paraId="08718702" w14:textId="77777777" w:rsidR="00623DFD" w:rsidRPr="00623DFD" w:rsidRDefault="00623DFD" w:rsidP="00623DFD">
            <w:pPr>
              <w:jc w:val="center"/>
              <w:rPr>
                <w:color w:val="000000"/>
                <w:sz w:val="22"/>
                <w:szCs w:val="22"/>
              </w:rPr>
            </w:pPr>
            <w:r w:rsidRPr="00623DFD">
              <w:rPr>
                <w:color w:val="000000"/>
                <w:sz w:val="22"/>
                <w:szCs w:val="22"/>
              </w:rPr>
              <w:t>169.135</w:t>
            </w:r>
          </w:p>
        </w:tc>
      </w:tr>
      <w:tr w:rsidR="00623DFD" w:rsidRPr="00623DFD" w14:paraId="14F7E983"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54E5614"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948F11E" w14:textId="77777777" w:rsidR="00623DFD" w:rsidRPr="00623DFD" w:rsidRDefault="00623DFD" w:rsidP="00623DFD">
            <w:pPr>
              <w:jc w:val="left"/>
              <w:rPr>
                <w:i/>
                <w:iCs/>
                <w:color w:val="000000"/>
                <w:sz w:val="22"/>
                <w:szCs w:val="22"/>
              </w:rPr>
            </w:pPr>
            <w:r w:rsidRPr="00623DFD">
              <w:rPr>
                <w:i/>
                <w:iCs/>
                <w:color w:val="000000"/>
                <w:sz w:val="22"/>
                <w:szCs w:val="22"/>
              </w:rPr>
              <w:t>Nekilnojamojo turto vertinimo paslaugos (4 sklypams)</w:t>
            </w:r>
          </w:p>
        </w:tc>
        <w:tc>
          <w:tcPr>
            <w:tcW w:w="1616" w:type="pct"/>
            <w:tcBorders>
              <w:top w:val="nil"/>
              <w:left w:val="nil"/>
              <w:bottom w:val="single" w:sz="4" w:space="0" w:color="auto"/>
              <w:right w:val="single" w:sz="4" w:space="0" w:color="auto"/>
            </w:tcBorders>
            <w:shd w:val="clear" w:color="auto" w:fill="auto"/>
            <w:vAlign w:val="center"/>
            <w:hideMark/>
          </w:tcPr>
          <w:p w14:paraId="6E56DA0C" w14:textId="77777777" w:rsidR="00623DFD" w:rsidRPr="00623DFD" w:rsidRDefault="00623DFD" w:rsidP="00623DFD">
            <w:pPr>
              <w:jc w:val="center"/>
              <w:rPr>
                <w:color w:val="000000"/>
                <w:sz w:val="22"/>
                <w:szCs w:val="22"/>
              </w:rPr>
            </w:pPr>
            <w:r w:rsidRPr="00623DFD">
              <w:rPr>
                <w:color w:val="000000"/>
                <w:sz w:val="22"/>
                <w:szCs w:val="22"/>
              </w:rPr>
              <w:t>1.400</w:t>
            </w:r>
          </w:p>
        </w:tc>
      </w:tr>
      <w:tr w:rsidR="00623DFD" w:rsidRPr="00623DFD" w14:paraId="59AAAB92"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5C5F054"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5A180AA" w14:textId="77777777" w:rsidR="00623DFD" w:rsidRPr="00623DFD" w:rsidRDefault="00623DFD" w:rsidP="00623DFD">
            <w:pPr>
              <w:jc w:val="left"/>
              <w:rPr>
                <w:i/>
                <w:iCs/>
                <w:color w:val="000000"/>
                <w:sz w:val="22"/>
                <w:szCs w:val="22"/>
              </w:rPr>
            </w:pPr>
            <w:r w:rsidRPr="00623DFD">
              <w:rPr>
                <w:i/>
                <w:iCs/>
                <w:color w:val="000000"/>
                <w:sz w:val="22"/>
                <w:szCs w:val="22"/>
              </w:rPr>
              <w:t>Notaro paslaugos perkant sklypus (4 sklypams)</w:t>
            </w:r>
          </w:p>
        </w:tc>
        <w:tc>
          <w:tcPr>
            <w:tcW w:w="1616" w:type="pct"/>
            <w:tcBorders>
              <w:top w:val="nil"/>
              <w:left w:val="nil"/>
              <w:bottom w:val="single" w:sz="4" w:space="0" w:color="auto"/>
              <w:right w:val="single" w:sz="4" w:space="0" w:color="auto"/>
            </w:tcBorders>
            <w:shd w:val="clear" w:color="auto" w:fill="auto"/>
            <w:vAlign w:val="center"/>
            <w:hideMark/>
          </w:tcPr>
          <w:p w14:paraId="6FD1AB6F" w14:textId="77777777" w:rsidR="00623DFD" w:rsidRPr="00623DFD" w:rsidRDefault="00623DFD" w:rsidP="00623DFD">
            <w:pPr>
              <w:jc w:val="center"/>
              <w:rPr>
                <w:color w:val="000000"/>
                <w:sz w:val="22"/>
                <w:szCs w:val="22"/>
              </w:rPr>
            </w:pPr>
            <w:r w:rsidRPr="00623DFD">
              <w:rPr>
                <w:color w:val="000000"/>
                <w:sz w:val="22"/>
                <w:szCs w:val="22"/>
              </w:rPr>
              <w:t>761</w:t>
            </w:r>
          </w:p>
        </w:tc>
      </w:tr>
      <w:tr w:rsidR="00623DFD" w:rsidRPr="00623DFD" w14:paraId="0EE31FC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384EF9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DE8F8E8" w14:textId="77777777" w:rsidR="00623DFD" w:rsidRPr="00623DFD" w:rsidRDefault="00623DFD" w:rsidP="00623DFD">
            <w:pPr>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0DA1AFD4" w14:textId="77777777" w:rsidR="00623DFD" w:rsidRPr="00623DFD" w:rsidRDefault="00623DFD" w:rsidP="00623DFD">
            <w:pPr>
              <w:jc w:val="center"/>
              <w:rPr>
                <w:color w:val="000000"/>
                <w:sz w:val="22"/>
                <w:szCs w:val="22"/>
              </w:rPr>
            </w:pPr>
            <w:r w:rsidRPr="00623DFD">
              <w:rPr>
                <w:color w:val="000000"/>
                <w:sz w:val="22"/>
                <w:szCs w:val="22"/>
              </w:rPr>
              <w:t> </w:t>
            </w:r>
          </w:p>
        </w:tc>
      </w:tr>
      <w:tr w:rsidR="00FB0363" w:rsidRPr="00623DFD" w14:paraId="24545FA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A47AF66" w14:textId="77777777" w:rsidR="00FB0363" w:rsidRPr="00623DFD" w:rsidRDefault="00FB0363" w:rsidP="00623DFD">
            <w:pPr>
              <w:jc w:val="left"/>
              <w:rPr>
                <w:b/>
                <w:bCs/>
                <w:color w:val="000000"/>
                <w:sz w:val="22"/>
                <w:szCs w:val="22"/>
              </w:rPr>
            </w:pPr>
            <w:r w:rsidRPr="00623DFD">
              <w:rPr>
                <w:b/>
                <w:bCs/>
                <w:color w:val="000000"/>
                <w:sz w:val="22"/>
                <w:szCs w:val="22"/>
              </w:rPr>
              <w:t>2.</w:t>
            </w:r>
          </w:p>
        </w:tc>
        <w:tc>
          <w:tcPr>
            <w:tcW w:w="2904" w:type="pct"/>
            <w:tcBorders>
              <w:top w:val="nil"/>
              <w:left w:val="nil"/>
              <w:bottom w:val="single" w:sz="4" w:space="0" w:color="auto"/>
              <w:right w:val="single" w:sz="4" w:space="0" w:color="auto"/>
            </w:tcBorders>
            <w:shd w:val="clear" w:color="auto" w:fill="auto"/>
            <w:vAlign w:val="center"/>
            <w:hideMark/>
          </w:tcPr>
          <w:p w14:paraId="6B20B12C" w14:textId="77777777" w:rsidR="00FB0363" w:rsidRPr="00623DFD" w:rsidRDefault="00FB0363" w:rsidP="00623DFD">
            <w:pPr>
              <w:jc w:val="left"/>
              <w:rPr>
                <w:b/>
                <w:bCs/>
                <w:color w:val="000000"/>
                <w:sz w:val="22"/>
                <w:szCs w:val="22"/>
              </w:rPr>
            </w:pPr>
            <w:r w:rsidRPr="00623DFD">
              <w:rPr>
                <w:b/>
                <w:bCs/>
                <w:color w:val="000000"/>
                <w:sz w:val="22"/>
                <w:szCs w:val="22"/>
              </w:rPr>
              <w:t>Nekilnojamasis turtas</w:t>
            </w:r>
          </w:p>
        </w:tc>
        <w:tc>
          <w:tcPr>
            <w:tcW w:w="1616" w:type="pct"/>
            <w:tcBorders>
              <w:top w:val="nil"/>
              <w:left w:val="nil"/>
              <w:bottom w:val="single" w:sz="4" w:space="0" w:color="auto"/>
              <w:right w:val="single" w:sz="4" w:space="0" w:color="auto"/>
            </w:tcBorders>
            <w:shd w:val="clear" w:color="auto" w:fill="auto"/>
            <w:vAlign w:val="center"/>
            <w:hideMark/>
          </w:tcPr>
          <w:p w14:paraId="6039CC02" w14:textId="73D9B37C" w:rsidR="00FB0363" w:rsidRPr="00623DFD" w:rsidRDefault="00FB0363" w:rsidP="00623DFD">
            <w:pPr>
              <w:jc w:val="center"/>
              <w:rPr>
                <w:b/>
                <w:bCs/>
                <w:color w:val="000000"/>
                <w:sz w:val="22"/>
                <w:szCs w:val="22"/>
              </w:rPr>
            </w:pPr>
            <w:r>
              <w:rPr>
                <w:b/>
                <w:bCs/>
                <w:color w:val="000000"/>
                <w:sz w:val="22"/>
                <w:szCs w:val="22"/>
              </w:rPr>
              <w:t>306.053,00</w:t>
            </w:r>
          </w:p>
        </w:tc>
      </w:tr>
      <w:tr w:rsidR="00FB0363" w:rsidRPr="00623DFD" w14:paraId="6E4D693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3E5D42B"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3095B4D" w14:textId="5CD4AFF2" w:rsidR="00FB0363" w:rsidRPr="00623DFD" w:rsidRDefault="00FB0363" w:rsidP="00623DFD">
            <w:pPr>
              <w:ind w:firstLineChars="200" w:firstLine="440"/>
              <w:jc w:val="left"/>
              <w:rPr>
                <w:i/>
                <w:iCs/>
                <w:color w:val="000000"/>
                <w:sz w:val="22"/>
                <w:szCs w:val="22"/>
              </w:rPr>
            </w:pPr>
            <w:r w:rsidRPr="00623DFD">
              <w:rPr>
                <w:i/>
                <w:iCs/>
                <w:color w:val="000000"/>
                <w:sz w:val="22"/>
                <w:szCs w:val="22"/>
              </w:rPr>
              <w:t>Dienos užimtumo ir Socialinių dirbtuvių patalpų (pastato) įsigijimas</w:t>
            </w:r>
            <w:r>
              <w:rPr>
                <w:i/>
                <w:iCs/>
                <w:color w:val="000000"/>
                <w:sz w:val="22"/>
                <w:szCs w:val="22"/>
              </w:rPr>
              <w:t>, 2</w:t>
            </w:r>
            <w:r w:rsidRPr="00623DFD">
              <w:rPr>
                <w:i/>
                <w:iCs/>
                <w:color w:val="000000"/>
                <w:sz w:val="22"/>
                <w:szCs w:val="22"/>
              </w:rPr>
              <w:t xml:space="preserve">10 </w:t>
            </w:r>
            <w:proofErr w:type="spellStart"/>
            <w:r w:rsidRPr="00623DFD">
              <w:rPr>
                <w:i/>
                <w:iCs/>
                <w:color w:val="000000"/>
                <w:sz w:val="22"/>
                <w:szCs w:val="22"/>
              </w:rPr>
              <w:t>kv.m</w:t>
            </w:r>
            <w:proofErr w:type="spellEnd"/>
            <w:r w:rsidRPr="00623DFD">
              <w:rPr>
                <w:i/>
                <w:iCs/>
                <w:color w:val="000000"/>
                <w:sz w:val="22"/>
                <w:szCs w:val="22"/>
              </w:rPr>
              <w:t>.</w:t>
            </w:r>
          </w:p>
        </w:tc>
        <w:tc>
          <w:tcPr>
            <w:tcW w:w="1616" w:type="pct"/>
            <w:tcBorders>
              <w:top w:val="nil"/>
              <w:left w:val="nil"/>
              <w:bottom w:val="single" w:sz="4" w:space="0" w:color="auto"/>
              <w:right w:val="single" w:sz="4" w:space="0" w:color="auto"/>
            </w:tcBorders>
            <w:shd w:val="clear" w:color="auto" w:fill="auto"/>
            <w:vAlign w:val="center"/>
            <w:hideMark/>
          </w:tcPr>
          <w:p w14:paraId="09005F1C" w14:textId="5DA04496" w:rsidR="00FB0363" w:rsidRPr="00623DFD" w:rsidRDefault="00FB0363" w:rsidP="00623DFD">
            <w:pPr>
              <w:jc w:val="center"/>
              <w:rPr>
                <w:color w:val="000000"/>
                <w:sz w:val="22"/>
                <w:szCs w:val="22"/>
              </w:rPr>
            </w:pPr>
            <w:r>
              <w:rPr>
                <w:color w:val="000000"/>
                <w:sz w:val="22"/>
                <w:szCs w:val="22"/>
              </w:rPr>
              <w:t>82.033,07</w:t>
            </w:r>
          </w:p>
        </w:tc>
      </w:tr>
      <w:tr w:rsidR="00FB0363" w:rsidRPr="00623DFD" w14:paraId="7F68432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ACB78F2"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AEB9455" w14:textId="566E2A03" w:rsidR="00FB0363" w:rsidRPr="00623DFD" w:rsidRDefault="00B05F4A" w:rsidP="00B05F4A">
            <w:pPr>
              <w:ind w:firstLineChars="200" w:firstLine="440"/>
              <w:jc w:val="left"/>
              <w:rPr>
                <w:i/>
                <w:iCs/>
                <w:color w:val="000000"/>
                <w:sz w:val="22"/>
                <w:szCs w:val="22"/>
              </w:rPr>
            </w:pPr>
            <w:r w:rsidRPr="00B05F4A">
              <w:rPr>
                <w:i/>
                <w:iCs/>
                <w:color w:val="000000"/>
                <w:sz w:val="22"/>
                <w:szCs w:val="22"/>
              </w:rPr>
              <w:t>Dienos užimtumo ir Socialinių dirbtuvių patalpų (pastato)</w:t>
            </w:r>
            <w:proofErr w:type="gramStart"/>
            <w:r w:rsidRPr="00B05F4A">
              <w:rPr>
                <w:i/>
                <w:iCs/>
                <w:color w:val="000000"/>
                <w:sz w:val="22"/>
                <w:szCs w:val="22"/>
              </w:rPr>
              <w:t xml:space="preserve"> </w:t>
            </w:r>
            <w:r w:rsidR="00FB0363" w:rsidRPr="00623DFD">
              <w:rPr>
                <w:i/>
                <w:iCs/>
                <w:color w:val="000000"/>
                <w:sz w:val="22"/>
                <w:szCs w:val="22"/>
              </w:rPr>
              <w:t xml:space="preserve"> </w:t>
            </w:r>
            <w:proofErr w:type="gramEnd"/>
            <w:r w:rsidR="00FB0363" w:rsidRPr="00623DFD">
              <w:rPr>
                <w:i/>
                <w:iCs/>
                <w:color w:val="000000"/>
                <w:sz w:val="22"/>
                <w:szCs w:val="22"/>
              </w:rPr>
              <w:t xml:space="preserve">įsigijimas, iki 400 </w:t>
            </w:r>
            <w:proofErr w:type="spellStart"/>
            <w:r w:rsidR="00FB0363" w:rsidRPr="00623DFD">
              <w:rPr>
                <w:i/>
                <w:iCs/>
                <w:color w:val="000000"/>
                <w:sz w:val="22"/>
                <w:szCs w:val="22"/>
              </w:rPr>
              <w:t>kv.m</w:t>
            </w:r>
            <w:proofErr w:type="spellEnd"/>
            <w:r w:rsidR="00FB0363" w:rsidRPr="00623DFD">
              <w:rPr>
                <w:i/>
                <w:iCs/>
                <w:color w:val="000000"/>
                <w:sz w:val="22"/>
                <w:szCs w:val="22"/>
              </w:rPr>
              <w:t>.</w:t>
            </w:r>
          </w:p>
        </w:tc>
        <w:tc>
          <w:tcPr>
            <w:tcW w:w="1616" w:type="pct"/>
            <w:tcBorders>
              <w:top w:val="nil"/>
              <w:left w:val="nil"/>
              <w:bottom w:val="single" w:sz="4" w:space="0" w:color="auto"/>
              <w:right w:val="single" w:sz="4" w:space="0" w:color="auto"/>
            </w:tcBorders>
            <w:shd w:val="clear" w:color="auto" w:fill="auto"/>
            <w:vAlign w:val="center"/>
            <w:hideMark/>
          </w:tcPr>
          <w:p w14:paraId="1AA67878" w14:textId="4A787F20" w:rsidR="00FB0363" w:rsidRPr="00623DFD" w:rsidRDefault="00FB0363" w:rsidP="00623DFD">
            <w:pPr>
              <w:jc w:val="center"/>
              <w:rPr>
                <w:color w:val="000000"/>
                <w:sz w:val="22"/>
                <w:szCs w:val="22"/>
              </w:rPr>
            </w:pPr>
            <w:r>
              <w:rPr>
                <w:color w:val="000000"/>
                <w:sz w:val="22"/>
                <w:szCs w:val="22"/>
              </w:rPr>
              <w:t>221.952,00</w:t>
            </w:r>
          </w:p>
        </w:tc>
      </w:tr>
      <w:tr w:rsidR="00FB0363" w:rsidRPr="00623DFD" w14:paraId="5BA2D33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DE5D5EF"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54D21B1"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Nekilnojamojo turto vertinimo paslaugos</w:t>
            </w:r>
          </w:p>
        </w:tc>
        <w:tc>
          <w:tcPr>
            <w:tcW w:w="1616" w:type="pct"/>
            <w:tcBorders>
              <w:top w:val="nil"/>
              <w:left w:val="nil"/>
              <w:bottom w:val="single" w:sz="4" w:space="0" w:color="auto"/>
              <w:right w:val="single" w:sz="4" w:space="0" w:color="auto"/>
            </w:tcBorders>
            <w:shd w:val="clear" w:color="auto" w:fill="auto"/>
            <w:vAlign w:val="center"/>
            <w:hideMark/>
          </w:tcPr>
          <w:p w14:paraId="0B126469" w14:textId="3F78427D" w:rsidR="00FB0363" w:rsidRPr="00623DFD" w:rsidRDefault="00FB0363" w:rsidP="00623DFD">
            <w:pPr>
              <w:jc w:val="center"/>
              <w:rPr>
                <w:color w:val="000000"/>
                <w:sz w:val="22"/>
                <w:szCs w:val="22"/>
              </w:rPr>
            </w:pPr>
            <w:r>
              <w:rPr>
                <w:color w:val="000000"/>
                <w:sz w:val="22"/>
                <w:szCs w:val="22"/>
              </w:rPr>
              <w:t>700,00</w:t>
            </w:r>
          </w:p>
        </w:tc>
      </w:tr>
      <w:tr w:rsidR="00FB0363" w:rsidRPr="00623DFD" w14:paraId="7AF9F94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08D6189"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AE390F9"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 xml:space="preserve">Notaro paslaugos perkant </w:t>
            </w:r>
            <w:proofErr w:type="gramStart"/>
            <w:r w:rsidRPr="00623DFD">
              <w:rPr>
                <w:i/>
                <w:iCs/>
                <w:color w:val="000000"/>
                <w:sz w:val="22"/>
                <w:szCs w:val="22"/>
              </w:rPr>
              <w:t>nekilnojamą</w:t>
            </w:r>
            <w:proofErr w:type="gramEnd"/>
            <w:r w:rsidRPr="00623DFD">
              <w:rPr>
                <w:i/>
                <w:iCs/>
                <w:color w:val="000000"/>
                <w:sz w:val="22"/>
                <w:szCs w:val="22"/>
              </w:rPr>
              <w:t xml:space="preserve"> turtą</w:t>
            </w:r>
          </w:p>
        </w:tc>
        <w:tc>
          <w:tcPr>
            <w:tcW w:w="1616" w:type="pct"/>
            <w:tcBorders>
              <w:top w:val="nil"/>
              <w:left w:val="nil"/>
              <w:bottom w:val="single" w:sz="4" w:space="0" w:color="auto"/>
              <w:right w:val="single" w:sz="4" w:space="0" w:color="auto"/>
            </w:tcBorders>
            <w:shd w:val="clear" w:color="auto" w:fill="auto"/>
            <w:vAlign w:val="center"/>
            <w:hideMark/>
          </w:tcPr>
          <w:p w14:paraId="273D6FE2" w14:textId="7FF63163" w:rsidR="00FB0363" w:rsidRPr="00623DFD" w:rsidRDefault="00FB0363" w:rsidP="00623DFD">
            <w:pPr>
              <w:jc w:val="center"/>
              <w:rPr>
                <w:color w:val="000000"/>
                <w:sz w:val="22"/>
                <w:szCs w:val="22"/>
              </w:rPr>
            </w:pPr>
            <w:r>
              <w:rPr>
                <w:color w:val="000000"/>
                <w:sz w:val="22"/>
                <w:szCs w:val="22"/>
              </w:rPr>
              <w:t>1.367,93</w:t>
            </w:r>
          </w:p>
        </w:tc>
      </w:tr>
      <w:tr w:rsidR="00623DFD" w:rsidRPr="00623DFD" w14:paraId="7337A95E"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2DC2FBE"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42072E7"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5BE4CA74" w14:textId="77777777" w:rsidR="00623DFD" w:rsidRPr="00623DFD" w:rsidRDefault="00623DFD" w:rsidP="00623DFD">
            <w:pPr>
              <w:jc w:val="center"/>
              <w:rPr>
                <w:color w:val="000000"/>
                <w:sz w:val="22"/>
                <w:szCs w:val="22"/>
              </w:rPr>
            </w:pPr>
            <w:r w:rsidRPr="00623DFD">
              <w:rPr>
                <w:color w:val="000000"/>
                <w:sz w:val="22"/>
                <w:szCs w:val="22"/>
              </w:rPr>
              <w:t> </w:t>
            </w:r>
          </w:p>
        </w:tc>
      </w:tr>
      <w:tr w:rsidR="00FB0363" w:rsidRPr="00623DFD" w14:paraId="45AC25B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9696433" w14:textId="77777777" w:rsidR="00FB0363" w:rsidRPr="00623DFD" w:rsidRDefault="00FB0363" w:rsidP="00623DFD">
            <w:pPr>
              <w:jc w:val="left"/>
              <w:rPr>
                <w:b/>
                <w:bCs/>
                <w:color w:val="000000"/>
                <w:sz w:val="22"/>
                <w:szCs w:val="22"/>
              </w:rPr>
            </w:pPr>
            <w:r w:rsidRPr="00623DFD">
              <w:rPr>
                <w:b/>
                <w:bCs/>
                <w:color w:val="000000"/>
                <w:sz w:val="22"/>
                <w:szCs w:val="22"/>
              </w:rPr>
              <w:t>3.</w:t>
            </w:r>
          </w:p>
        </w:tc>
        <w:tc>
          <w:tcPr>
            <w:tcW w:w="2904" w:type="pct"/>
            <w:tcBorders>
              <w:top w:val="nil"/>
              <w:left w:val="nil"/>
              <w:bottom w:val="single" w:sz="4" w:space="0" w:color="auto"/>
              <w:right w:val="single" w:sz="4" w:space="0" w:color="auto"/>
            </w:tcBorders>
            <w:shd w:val="clear" w:color="auto" w:fill="auto"/>
            <w:vAlign w:val="center"/>
            <w:hideMark/>
          </w:tcPr>
          <w:p w14:paraId="1B35C555" w14:textId="77777777" w:rsidR="00FB0363" w:rsidRPr="00623DFD" w:rsidRDefault="00FB0363" w:rsidP="00623DFD">
            <w:pPr>
              <w:jc w:val="left"/>
              <w:rPr>
                <w:b/>
                <w:bCs/>
                <w:color w:val="000000"/>
                <w:sz w:val="22"/>
                <w:szCs w:val="22"/>
              </w:rPr>
            </w:pPr>
            <w:r w:rsidRPr="00623DFD">
              <w:rPr>
                <w:b/>
                <w:bCs/>
                <w:color w:val="000000"/>
                <w:sz w:val="22"/>
                <w:szCs w:val="22"/>
              </w:rPr>
              <w:t>Statyba, rekonstravimas, remontas ir kiti darbai:</w:t>
            </w:r>
          </w:p>
        </w:tc>
        <w:tc>
          <w:tcPr>
            <w:tcW w:w="1616" w:type="pct"/>
            <w:tcBorders>
              <w:top w:val="nil"/>
              <w:left w:val="nil"/>
              <w:bottom w:val="single" w:sz="4" w:space="0" w:color="auto"/>
              <w:right w:val="single" w:sz="4" w:space="0" w:color="auto"/>
            </w:tcBorders>
            <w:shd w:val="clear" w:color="auto" w:fill="auto"/>
            <w:vAlign w:val="center"/>
            <w:hideMark/>
          </w:tcPr>
          <w:p w14:paraId="78E00852" w14:textId="16428309" w:rsidR="00FB0363" w:rsidRPr="00623DFD" w:rsidRDefault="00FB0363" w:rsidP="00623DFD">
            <w:pPr>
              <w:jc w:val="center"/>
              <w:rPr>
                <w:b/>
                <w:bCs/>
                <w:color w:val="000000"/>
                <w:sz w:val="22"/>
                <w:szCs w:val="22"/>
              </w:rPr>
            </w:pPr>
            <w:r>
              <w:rPr>
                <w:b/>
                <w:bCs/>
                <w:color w:val="000000"/>
                <w:sz w:val="22"/>
                <w:szCs w:val="22"/>
              </w:rPr>
              <w:t>1.482.533,73</w:t>
            </w:r>
          </w:p>
        </w:tc>
      </w:tr>
      <w:tr w:rsidR="00FB0363" w:rsidRPr="00623DFD" w14:paraId="1D08A8C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82F443A"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48595D1B"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GGN statybos darbai su Užsakovo rezervu</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AE33" w14:textId="585A5848" w:rsidR="00FB0363" w:rsidRPr="00623DFD" w:rsidRDefault="00FB0363" w:rsidP="00623DFD">
            <w:pPr>
              <w:jc w:val="center"/>
              <w:rPr>
                <w:color w:val="000000"/>
                <w:sz w:val="22"/>
                <w:szCs w:val="22"/>
              </w:rPr>
            </w:pPr>
            <w:r>
              <w:rPr>
                <w:color w:val="000000"/>
                <w:sz w:val="22"/>
                <w:szCs w:val="22"/>
              </w:rPr>
              <w:t>1.283.298,98</w:t>
            </w:r>
          </w:p>
        </w:tc>
      </w:tr>
      <w:tr w:rsidR="00FB0363" w:rsidRPr="00623DFD" w14:paraId="5C5EFB3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03EBFDD" w14:textId="77777777" w:rsidR="00FB0363" w:rsidRPr="00623DFD" w:rsidRDefault="00FB0363" w:rsidP="00623DFD">
            <w:pPr>
              <w:jc w:val="left"/>
              <w:rPr>
                <w:b/>
                <w:bCs/>
                <w:color w:val="000000"/>
                <w:sz w:val="22"/>
                <w:szCs w:val="22"/>
              </w:rPr>
            </w:pPr>
            <w:r w:rsidRPr="00623DFD">
              <w:rPr>
                <w:b/>
                <w:bCs/>
                <w:color w:val="000000"/>
                <w:sz w:val="22"/>
                <w:szCs w:val="22"/>
              </w:rPr>
              <w:lastRenderedPageBreak/>
              <w:t> </w:t>
            </w:r>
          </w:p>
        </w:tc>
        <w:tc>
          <w:tcPr>
            <w:tcW w:w="2904" w:type="pct"/>
            <w:tcBorders>
              <w:top w:val="nil"/>
              <w:left w:val="nil"/>
              <w:bottom w:val="single" w:sz="4" w:space="0" w:color="auto"/>
              <w:right w:val="single" w:sz="4" w:space="0" w:color="auto"/>
            </w:tcBorders>
            <w:shd w:val="clear" w:color="auto" w:fill="auto"/>
            <w:vAlign w:val="center"/>
            <w:hideMark/>
          </w:tcPr>
          <w:p w14:paraId="325373A0"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DU/SD patalpų pritaikymo veiklai darbai su Užsakovo r</w:t>
            </w:r>
            <w:r w:rsidRPr="00623DFD">
              <w:rPr>
                <w:i/>
                <w:iCs/>
                <w:color w:val="000000"/>
                <w:sz w:val="22"/>
                <w:szCs w:val="22"/>
              </w:rPr>
              <w:t>e</w:t>
            </w:r>
            <w:r w:rsidRPr="00623DFD">
              <w:rPr>
                <w:i/>
                <w:iCs/>
                <w:color w:val="000000"/>
                <w:sz w:val="22"/>
                <w:szCs w:val="22"/>
              </w:rPr>
              <w:t>zervu</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4687A202" w14:textId="2E35DF12" w:rsidR="00FB0363" w:rsidRPr="00623DFD" w:rsidRDefault="00FB0363" w:rsidP="00623DFD">
            <w:pPr>
              <w:jc w:val="center"/>
              <w:rPr>
                <w:color w:val="000000"/>
                <w:sz w:val="22"/>
                <w:szCs w:val="22"/>
              </w:rPr>
            </w:pPr>
            <w:r>
              <w:rPr>
                <w:color w:val="000000"/>
                <w:sz w:val="22"/>
                <w:szCs w:val="22"/>
              </w:rPr>
              <w:t>64.368,15</w:t>
            </w:r>
          </w:p>
        </w:tc>
      </w:tr>
      <w:tr w:rsidR="00FB0363" w:rsidRPr="00623DFD" w14:paraId="5F2260E0"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2D97588"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B7EAD7C" w14:textId="7EB118B7" w:rsidR="00FB0363" w:rsidRPr="00623DFD" w:rsidRDefault="00B05F4A" w:rsidP="00B05F4A">
            <w:pPr>
              <w:ind w:firstLineChars="200" w:firstLine="440"/>
              <w:jc w:val="left"/>
              <w:rPr>
                <w:i/>
                <w:iCs/>
                <w:color w:val="000000"/>
                <w:sz w:val="22"/>
                <w:szCs w:val="22"/>
              </w:rPr>
            </w:pPr>
            <w:r w:rsidRPr="00623DFD">
              <w:rPr>
                <w:i/>
                <w:iCs/>
                <w:color w:val="000000"/>
                <w:sz w:val="22"/>
                <w:szCs w:val="22"/>
              </w:rPr>
              <w:t xml:space="preserve">DU/SD </w:t>
            </w:r>
            <w:r w:rsidR="00FB0363" w:rsidRPr="00623DFD">
              <w:rPr>
                <w:i/>
                <w:iCs/>
                <w:color w:val="000000"/>
                <w:sz w:val="22"/>
                <w:szCs w:val="22"/>
              </w:rPr>
              <w:t>patalpų pritaikymo veiklai darbai su Užsakovo r</w:t>
            </w:r>
            <w:r w:rsidR="00FB0363" w:rsidRPr="00623DFD">
              <w:rPr>
                <w:i/>
                <w:iCs/>
                <w:color w:val="000000"/>
                <w:sz w:val="22"/>
                <w:szCs w:val="22"/>
              </w:rPr>
              <w:t>e</w:t>
            </w:r>
            <w:r w:rsidR="00FB0363" w:rsidRPr="00623DFD">
              <w:rPr>
                <w:i/>
                <w:iCs/>
                <w:color w:val="000000"/>
                <w:sz w:val="22"/>
                <w:szCs w:val="22"/>
              </w:rPr>
              <w:t>zervu</w:t>
            </w:r>
          </w:p>
        </w:tc>
        <w:tc>
          <w:tcPr>
            <w:tcW w:w="1616" w:type="pct"/>
            <w:tcBorders>
              <w:top w:val="nil"/>
              <w:left w:val="nil"/>
              <w:bottom w:val="single" w:sz="4" w:space="0" w:color="auto"/>
              <w:right w:val="single" w:sz="4" w:space="0" w:color="auto"/>
            </w:tcBorders>
            <w:shd w:val="clear" w:color="auto" w:fill="auto"/>
            <w:vAlign w:val="center"/>
            <w:hideMark/>
          </w:tcPr>
          <w:p w14:paraId="35D24809" w14:textId="2A36B36B" w:rsidR="00FB0363" w:rsidRPr="00623DFD" w:rsidRDefault="00FB0363" w:rsidP="00623DFD">
            <w:pPr>
              <w:jc w:val="center"/>
              <w:rPr>
                <w:color w:val="000000"/>
                <w:sz w:val="22"/>
                <w:szCs w:val="22"/>
              </w:rPr>
            </w:pPr>
            <w:r>
              <w:rPr>
                <w:color w:val="000000"/>
                <w:sz w:val="22"/>
                <w:szCs w:val="22"/>
              </w:rPr>
              <w:t>134.866,60</w:t>
            </w:r>
          </w:p>
        </w:tc>
      </w:tr>
      <w:tr w:rsidR="00623DFD" w:rsidRPr="00623DFD" w14:paraId="2DE9BBF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4EB68E3" w14:textId="77777777" w:rsidR="00623DFD" w:rsidRPr="00623DFD" w:rsidRDefault="00623DFD" w:rsidP="00623DFD">
            <w:pPr>
              <w:jc w:val="left"/>
              <w:rPr>
                <w:b/>
                <w:bCs/>
                <w:color w:val="000000"/>
                <w:sz w:val="22"/>
                <w:szCs w:val="22"/>
              </w:rPr>
            </w:pPr>
            <w:r w:rsidRPr="00623DFD">
              <w:rPr>
                <w:b/>
                <w:bCs/>
                <w:color w:val="000000"/>
                <w:sz w:val="22"/>
                <w:szCs w:val="22"/>
              </w:rPr>
              <w:t>4.</w:t>
            </w:r>
          </w:p>
        </w:tc>
        <w:tc>
          <w:tcPr>
            <w:tcW w:w="2904" w:type="pct"/>
            <w:tcBorders>
              <w:top w:val="nil"/>
              <w:left w:val="nil"/>
              <w:bottom w:val="single" w:sz="4" w:space="0" w:color="auto"/>
              <w:right w:val="single" w:sz="4" w:space="0" w:color="auto"/>
            </w:tcBorders>
            <w:shd w:val="clear" w:color="auto" w:fill="auto"/>
            <w:vAlign w:val="center"/>
            <w:hideMark/>
          </w:tcPr>
          <w:p w14:paraId="16239B71" w14:textId="77777777" w:rsidR="00623DFD" w:rsidRPr="00623DFD" w:rsidRDefault="00623DFD" w:rsidP="00623DFD">
            <w:pPr>
              <w:jc w:val="left"/>
              <w:rPr>
                <w:b/>
                <w:bCs/>
                <w:color w:val="000000"/>
                <w:sz w:val="22"/>
                <w:szCs w:val="22"/>
              </w:rPr>
            </w:pPr>
            <w:r w:rsidRPr="00623DFD">
              <w:rPr>
                <w:b/>
                <w:bCs/>
                <w:color w:val="000000"/>
                <w:sz w:val="22"/>
                <w:szCs w:val="22"/>
              </w:rPr>
              <w:t>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6F0F02C2" w14:textId="77777777" w:rsidR="00623DFD" w:rsidRPr="00623DFD" w:rsidRDefault="00623DFD" w:rsidP="00623DFD">
            <w:pPr>
              <w:jc w:val="center"/>
              <w:rPr>
                <w:b/>
                <w:bCs/>
                <w:color w:val="000000"/>
                <w:sz w:val="22"/>
                <w:szCs w:val="22"/>
              </w:rPr>
            </w:pPr>
            <w:r w:rsidRPr="00623DFD">
              <w:rPr>
                <w:b/>
                <w:bCs/>
                <w:color w:val="000000"/>
                <w:sz w:val="22"/>
                <w:szCs w:val="22"/>
              </w:rPr>
              <w:t>233.821,46</w:t>
            </w:r>
          </w:p>
        </w:tc>
      </w:tr>
      <w:tr w:rsidR="00623DFD" w:rsidRPr="00623DFD" w14:paraId="2432CF7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ADCFDB8"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0AFE79E0"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Grupinio gyvenimo namų 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5F964DC8" w14:textId="77777777" w:rsidR="00623DFD" w:rsidRPr="00623DFD" w:rsidRDefault="00623DFD" w:rsidP="00623DFD">
            <w:pPr>
              <w:jc w:val="center"/>
              <w:rPr>
                <w:color w:val="000000"/>
                <w:sz w:val="22"/>
                <w:szCs w:val="22"/>
              </w:rPr>
            </w:pPr>
            <w:r w:rsidRPr="00623DFD">
              <w:rPr>
                <w:color w:val="000000"/>
                <w:sz w:val="22"/>
                <w:szCs w:val="22"/>
              </w:rPr>
              <w:t>72.373,88</w:t>
            </w:r>
          </w:p>
        </w:tc>
      </w:tr>
      <w:tr w:rsidR="00623DFD" w:rsidRPr="00623DFD" w14:paraId="145920F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C4DF1F4"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54802CB"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Dienos užimtumo, socialinių dirbtuvių įrangos, įrenginių ir kito turto įsigijimas</w:t>
            </w:r>
          </w:p>
        </w:tc>
        <w:tc>
          <w:tcPr>
            <w:tcW w:w="1616" w:type="pct"/>
            <w:tcBorders>
              <w:top w:val="nil"/>
              <w:left w:val="nil"/>
              <w:bottom w:val="single" w:sz="4" w:space="0" w:color="auto"/>
              <w:right w:val="single" w:sz="4" w:space="0" w:color="auto"/>
            </w:tcBorders>
            <w:shd w:val="clear" w:color="auto" w:fill="auto"/>
            <w:vAlign w:val="center"/>
            <w:hideMark/>
          </w:tcPr>
          <w:p w14:paraId="16A007D4" w14:textId="77777777" w:rsidR="00623DFD" w:rsidRPr="00623DFD" w:rsidRDefault="00623DFD" w:rsidP="00623DFD">
            <w:pPr>
              <w:jc w:val="center"/>
              <w:rPr>
                <w:color w:val="000000"/>
                <w:sz w:val="22"/>
                <w:szCs w:val="22"/>
              </w:rPr>
            </w:pPr>
            <w:r w:rsidRPr="00623DFD">
              <w:rPr>
                <w:color w:val="000000"/>
                <w:sz w:val="22"/>
                <w:szCs w:val="22"/>
              </w:rPr>
              <w:t>161.447,58</w:t>
            </w:r>
          </w:p>
        </w:tc>
      </w:tr>
      <w:tr w:rsidR="00623DFD" w:rsidRPr="00623DFD" w14:paraId="39127A95"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A51779F"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266DFD5"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1FA5DCC0" w14:textId="77777777" w:rsidR="00623DFD" w:rsidRPr="00623DFD" w:rsidRDefault="00623DFD" w:rsidP="00623DFD">
            <w:pPr>
              <w:jc w:val="center"/>
              <w:rPr>
                <w:color w:val="000000"/>
                <w:sz w:val="22"/>
                <w:szCs w:val="22"/>
              </w:rPr>
            </w:pPr>
            <w:r w:rsidRPr="00623DFD">
              <w:rPr>
                <w:color w:val="000000"/>
                <w:sz w:val="22"/>
                <w:szCs w:val="22"/>
              </w:rPr>
              <w:t> </w:t>
            </w:r>
          </w:p>
        </w:tc>
      </w:tr>
      <w:tr w:rsidR="00FB0363" w:rsidRPr="00623DFD" w14:paraId="34630D37"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4F56EE3" w14:textId="77777777" w:rsidR="00FB0363" w:rsidRPr="00623DFD" w:rsidRDefault="00FB0363" w:rsidP="00623DFD">
            <w:pPr>
              <w:jc w:val="left"/>
              <w:rPr>
                <w:b/>
                <w:bCs/>
                <w:color w:val="000000"/>
                <w:sz w:val="22"/>
                <w:szCs w:val="22"/>
              </w:rPr>
            </w:pPr>
            <w:r w:rsidRPr="00623DFD">
              <w:rPr>
                <w:b/>
                <w:bCs/>
                <w:color w:val="000000"/>
                <w:sz w:val="22"/>
                <w:szCs w:val="22"/>
              </w:rPr>
              <w:t>5.</w:t>
            </w:r>
          </w:p>
        </w:tc>
        <w:tc>
          <w:tcPr>
            <w:tcW w:w="2904" w:type="pct"/>
            <w:tcBorders>
              <w:top w:val="nil"/>
              <w:left w:val="nil"/>
              <w:bottom w:val="single" w:sz="4" w:space="0" w:color="auto"/>
              <w:right w:val="single" w:sz="4" w:space="0" w:color="auto"/>
            </w:tcBorders>
            <w:shd w:val="clear" w:color="auto" w:fill="auto"/>
            <w:vAlign w:val="center"/>
            <w:hideMark/>
          </w:tcPr>
          <w:p w14:paraId="26ABBC41" w14:textId="77777777" w:rsidR="00FB0363" w:rsidRPr="00623DFD" w:rsidRDefault="00FB0363" w:rsidP="00623DFD">
            <w:pPr>
              <w:jc w:val="left"/>
              <w:rPr>
                <w:b/>
                <w:bCs/>
                <w:color w:val="000000"/>
                <w:sz w:val="22"/>
                <w:szCs w:val="22"/>
              </w:rPr>
            </w:pPr>
            <w:r w:rsidRPr="00623DFD">
              <w:rPr>
                <w:b/>
                <w:bCs/>
                <w:color w:val="000000"/>
                <w:sz w:val="22"/>
                <w:szCs w:val="22"/>
              </w:rPr>
              <w:t>Projektavimo ir inžinerinės paslaugos</w:t>
            </w:r>
          </w:p>
        </w:tc>
        <w:tc>
          <w:tcPr>
            <w:tcW w:w="1616" w:type="pct"/>
            <w:tcBorders>
              <w:top w:val="nil"/>
              <w:left w:val="nil"/>
              <w:bottom w:val="single" w:sz="4" w:space="0" w:color="auto"/>
              <w:right w:val="single" w:sz="4" w:space="0" w:color="auto"/>
            </w:tcBorders>
            <w:shd w:val="clear" w:color="auto" w:fill="auto"/>
            <w:vAlign w:val="center"/>
            <w:hideMark/>
          </w:tcPr>
          <w:p w14:paraId="2561CF86" w14:textId="047BECEE" w:rsidR="00FB0363" w:rsidRPr="00623DFD" w:rsidRDefault="00FB0363" w:rsidP="00623DFD">
            <w:pPr>
              <w:jc w:val="center"/>
              <w:rPr>
                <w:b/>
                <w:bCs/>
                <w:color w:val="000000"/>
                <w:sz w:val="22"/>
                <w:szCs w:val="22"/>
              </w:rPr>
            </w:pPr>
            <w:r>
              <w:rPr>
                <w:b/>
                <w:bCs/>
                <w:color w:val="000000"/>
                <w:sz w:val="22"/>
                <w:szCs w:val="22"/>
              </w:rPr>
              <w:t>92.792,36</w:t>
            </w:r>
          </w:p>
        </w:tc>
      </w:tr>
      <w:tr w:rsidR="00FB0363" w:rsidRPr="00623DFD" w14:paraId="2E9B324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6FEC009"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0619F6EF"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Projektavimo darbai</w:t>
            </w:r>
          </w:p>
        </w:tc>
        <w:tc>
          <w:tcPr>
            <w:tcW w:w="1616" w:type="pct"/>
            <w:tcBorders>
              <w:top w:val="nil"/>
              <w:left w:val="nil"/>
              <w:bottom w:val="single" w:sz="4" w:space="0" w:color="auto"/>
              <w:right w:val="single" w:sz="4" w:space="0" w:color="auto"/>
            </w:tcBorders>
            <w:shd w:val="clear" w:color="auto" w:fill="auto"/>
            <w:vAlign w:val="center"/>
            <w:hideMark/>
          </w:tcPr>
          <w:p w14:paraId="2D22E440" w14:textId="3DB77947" w:rsidR="00FB0363" w:rsidRPr="00623DFD" w:rsidRDefault="00FB0363" w:rsidP="00623DFD">
            <w:pPr>
              <w:jc w:val="center"/>
              <w:rPr>
                <w:color w:val="000000"/>
                <w:sz w:val="22"/>
                <w:szCs w:val="22"/>
              </w:rPr>
            </w:pPr>
            <w:r>
              <w:rPr>
                <w:color w:val="000000"/>
                <w:sz w:val="22"/>
                <w:szCs w:val="22"/>
              </w:rPr>
              <w:t>71.839,25</w:t>
            </w:r>
          </w:p>
        </w:tc>
      </w:tr>
      <w:tr w:rsidR="00FB0363" w:rsidRPr="00623DFD" w14:paraId="7C90CDEE"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4D57E"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6FDEF460"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Projekto ekspertizė</w:t>
            </w:r>
          </w:p>
        </w:tc>
        <w:tc>
          <w:tcPr>
            <w:tcW w:w="1616" w:type="pct"/>
            <w:tcBorders>
              <w:top w:val="nil"/>
              <w:left w:val="nil"/>
              <w:bottom w:val="single" w:sz="4" w:space="0" w:color="auto"/>
              <w:right w:val="single" w:sz="4" w:space="0" w:color="auto"/>
            </w:tcBorders>
            <w:shd w:val="clear" w:color="auto" w:fill="auto"/>
            <w:vAlign w:val="center"/>
            <w:hideMark/>
          </w:tcPr>
          <w:p w14:paraId="5751EA27" w14:textId="1E3FD24E" w:rsidR="00FB0363" w:rsidRPr="00623DFD" w:rsidRDefault="00FB0363" w:rsidP="00623DFD">
            <w:pPr>
              <w:jc w:val="center"/>
              <w:rPr>
                <w:color w:val="000000"/>
                <w:sz w:val="22"/>
                <w:szCs w:val="22"/>
              </w:rPr>
            </w:pPr>
            <w:r>
              <w:rPr>
                <w:color w:val="000000"/>
                <w:sz w:val="22"/>
                <w:szCs w:val="22"/>
              </w:rPr>
              <w:t>6.984,37</w:t>
            </w:r>
          </w:p>
        </w:tc>
      </w:tr>
      <w:tr w:rsidR="00FB0363" w:rsidRPr="00623DFD" w14:paraId="3187280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A3915A6" w14:textId="77777777" w:rsidR="00FB0363" w:rsidRPr="00623DFD" w:rsidRDefault="00FB0363"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5B007A9D" w14:textId="77777777" w:rsidR="00FB0363" w:rsidRPr="00623DFD" w:rsidRDefault="00FB0363" w:rsidP="00623DFD">
            <w:pPr>
              <w:ind w:firstLineChars="200" w:firstLine="440"/>
              <w:jc w:val="left"/>
              <w:rPr>
                <w:i/>
                <w:iCs/>
                <w:color w:val="000000"/>
                <w:sz w:val="22"/>
                <w:szCs w:val="22"/>
              </w:rPr>
            </w:pPr>
            <w:r w:rsidRPr="00623DFD">
              <w:rPr>
                <w:i/>
                <w:iCs/>
                <w:color w:val="000000"/>
                <w:sz w:val="22"/>
                <w:szCs w:val="22"/>
              </w:rPr>
              <w:t>Statybos techninė priežiūra</w:t>
            </w:r>
          </w:p>
        </w:tc>
        <w:tc>
          <w:tcPr>
            <w:tcW w:w="1616" w:type="pct"/>
            <w:tcBorders>
              <w:top w:val="nil"/>
              <w:left w:val="nil"/>
              <w:bottom w:val="single" w:sz="4" w:space="0" w:color="auto"/>
              <w:right w:val="single" w:sz="4" w:space="0" w:color="auto"/>
            </w:tcBorders>
            <w:shd w:val="clear" w:color="auto" w:fill="auto"/>
            <w:vAlign w:val="center"/>
            <w:hideMark/>
          </w:tcPr>
          <w:p w14:paraId="3C6CB5CC" w14:textId="1E69D007" w:rsidR="00FB0363" w:rsidRPr="00623DFD" w:rsidRDefault="00FB0363" w:rsidP="00623DFD">
            <w:pPr>
              <w:jc w:val="center"/>
              <w:rPr>
                <w:color w:val="000000"/>
                <w:sz w:val="22"/>
                <w:szCs w:val="22"/>
              </w:rPr>
            </w:pPr>
            <w:r>
              <w:rPr>
                <w:color w:val="000000"/>
                <w:sz w:val="22"/>
                <w:szCs w:val="22"/>
              </w:rPr>
              <w:t>13.968,74</w:t>
            </w:r>
          </w:p>
        </w:tc>
      </w:tr>
      <w:tr w:rsidR="00623DFD" w:rsidRPr="00623DFD" w14:paraId="1D2E3FBC"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916807D"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F4BF1E2"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7F8B46F6"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6ACF22CB"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FC639" w14:textId="77777777" w:rsidR="00623DFD" w:rsidRPr="00623DFD" w:rsidRDefault="00623DFD" w:rsidP="00623DFD">
            <w:pPr>
              <w:jc w:val="left"/>
              <w:rPr>
                <w:b/>
                <w:bCs/>
                <w:color w:val="000000"/>
                <w:sz w:val="22"/>
                <w:szCs w:val="22"/>
              </w:rPr>
            </w:pPr>
            <w:r w:rsidRPr="00623DFD">
              <w:rPr>
                <w:b/>
                <w:bCs/>
                <w:color w:val="000000"/>
                <w:sz w:val="22"/>
                <w:szCs w:val="22"/>
              </w:rPr>
              <w:t>6.</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97431A8" w14:textId="77777777" w:rsidR="00623DFD" w:rsidRPr="00623DFD" w:rsidRDefault="00623DFD" w:rsidP="00623DFD">
            <w:pPr>
              <w:jc w:val="left"/>
              <w:rPr>
                <w:b/>
                <w:bCs/>
                <w:color w:val="000000"/>
                <w:sz w:val="22"/>
                <w:szCs w:val="22"/>
              </w:rPr>
            </w:pPr>
            <w:r w:rsidRPr="00623DFD">
              <w:rPr>
                <w:b/>
                <w:bCs/>
                <w:color w:val="000000"/>
                <w:sz w:val="22"/>
                <w:szCs w:val="22"/>
              </w:rPr>
              <w:t>Projekto administravimas ir vykdymas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9A1AF4F"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7BADBE00"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776AF52" w14:textId="77777777" w:rsidR="00623DFD" w:rsidRPr="00623DFD" w:rsidRDefault="00623DFD" w:rsidP="00623DFD">
            <w:pPr>
              <w:jc w:val="left"/>
              <w:rPr>
                <w:b/>
                <w:bCs/>
                <w:color w:val="000000"/>
                <w:sz w:val="22"/>
                <w:szCs w:val="22"/>
              </w:rPr>
            </w:pPr>
            <w:r w:rsidRPr="00623DFD">
              <w:rPr>
                <w:b/>
                <w:bCs/>
                <w:color w:val="000000"/>
                <w:sz w:val="22"/>
                <w:szCs w:val="22"/>
              </w:rPr>
              <w:t>7.</w:t>
            </w:r>
          </w:p>
        </w:tc>
        <w:tc>
          <w:tcPr>
            <w:tcW w:w="2904" w:type="pct"/>
            <w:tcBorders>
              <w:top w:val="nil"/>
              <w:left w:val="nil"/>
              <w:bottom w:val="single" w:sz="4" w:space="0" w:color="auto"/>
              <w:right w:val="single" w:sz="4" w:space="0" w:color="auto"/>
            </w:tcBorders>
            <w:shd w:val="clear" w:color="auto" w:fill="auto"/>
            <w:vAlign w:val="center"/>
            <w:hideMark/>
          </w:tcPr>
          <w:p w14:paraId="0F30B415" w14:textId="77777777" w:rsidR="00623DFD" w:rsidRPr="00623DFD" w:rsidRDefault="00623DFD" w:rsidP="00623DFD">
            <w:pPr>
              <w:jc w:val="left"/>
              <w:rPr>
                <w:b/>
                <w:bCs/>
                <w:color w:val="000000"/>
                <w:sz w:val="22"/>
                <w:szCs w:val="22"/>
              </w:rPr>
            </w:pPr>
            <w:r w:rsidRPr="00623DFD">
              <w:rPr>
                <w:b/>
                <w:bCs/>
                <w:color w:val="000000"/>
                <w:sz w:val="22"/>
                <w:szCs w:val="22"/>
              </w:rPr>
              <w:t>Kitos paslaugos ir išlaidos</w:t>
            </w:r>
          </w:p>
        </w:tc>
        <w:tc>
          <w:tcPr>
            <w:tcW w:w="1616" w:type="pct"/>
            <w:tcBorders>
              <w:top w:val="nil"/>
              <w:left w:val="nil"/>
              <w:bottom w:val="single" w:sz="4" w:space="0" w:color="auto"/>
              <w:right w:val="single" w:sz="4" w:space="0" w:color="auto"/>
            </w:tcBorders>
            <w:shd w:val="clear" w:color="auto" w:fill="auto"/>
            <w:vAlign w:val="center"/>
            <w:hideMark/>
          </w:tcPr>
          <w:p w14:paraId="5A79548E"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10DB28B8" w14:textId="77777777" w:rsidTr="00623DFD">
        <w:trPr>
          <w:trHeight w:val="20"/>
        </w:trPr>
        <w:tc>
          <w:tcPr>
            <w:tcW w:w="480" w:type="pct"/>
            <w:tcBorders>
              <w:top w:val="nil"/>
              <w:left w:val="single" w:sz="4" w:space="0" w:color="auto"/>
              <w:bottom w:val="single" w:sz="4" w:space="0" w:color="auto"/>
              <w:right w:val="nil"/>
            </w:tcBorders>
            <w:shd w:val="clear" w:color="auto" w:fill="auto"/>
            <w:vAlign w:val="center"/>
            <w:hideMark/>
          </w:tcPr>
          <w:p w14:paraId="535EEDDA" w14:textId="77777777" w:rsidR="00623DFD" w:rsidRPr="00623DFD" w:rsidRDefault="00623DFD" w:rsidP="00623DFD">
            <w:pPr>
              <w:jc w:val="left"/>
              <w:rPr>
                <w:b/>
                <w:bCs/>
                <w:color w:val="000000"/>
                <w:sz w:val="22"/>
                <w:szCs w:val="22"/>
              </w:rPr>
            </w:pPr>
            <w:r w:rsidRPr="00623DFD">
              <w:rPr>
                <w:b/>
                <w:bCs/>
                <w:color w:val="000000"/>
                <w:sz w:val="22"/>
                <w:szCs w:val="22"/>
              </w:rPr>
              <w:t>Iš viso:</w:t>
            </w:r>
          </w:p>
        </w:tc>
        <w:tc>
          <w:tcPr>
            <w:tcW w:w="2904" w:type="pct"/>
            <w:tcBorders>
              <w:top w:val="nil"/>
              <w:left w:val="nil"/>
              <w:bottom w:val="single" w:sz="4" w:space="0" w:color="auto"/>
              <w:right w:val="single" w:sz="4" w:space="0" w:color="auto"/>
            </w:tcBorders>
            <w:shd w:val="clear" w:color="auto" w:fill="auto"/>
            <w:vAlign w:val="center"/>
            <w:hideMark/>
          </w:tcPr>
          <w:p w14:paraId="7BD79497"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186C613D" w14:textId="77777777" w:rsidR="00623DFD" w:rsidRPr="00623DFD" w:rsidRDefault="00623DFD" w:rsidP="00623DFD">
            <w:pPr>
              <w:jc w:val="center"/>
              <w:rPr>
                <w:b/>
                <w:bCs/>
                <w:color w:val="000000"/>
                <w:sz w:val="22"/>
                <w:szCs w:val="22"/>
              </w:rPr>
            </w:pPr>
            <w:r w:rsidRPr="00623DFD">
              <w:rPr>
                <w:b/>
                <w:bCs/>
                <w:color w:val="000000"/>
                <w:sz w:val="22"/>
                <w:szCs w:val="22"/>
              </w:rPr>
              <w:t>2.286.497,03</w:t>
            </w:r>
          </w:p>
        </w:tc>
      </w:tr>
    </w:tbl>
    <w:p w14:paraId="13C6A2ED" w14:textId="77777777" w:rsidR="00423C3D" w:rsidRDefault="00423C3D" w:rsidP="00284765">
      <w:pPr>
        <w:rPr>
          <w:lang w:eastAsia="en-US"/>
        </w:rPr>
      </w:pPr>
    </w:p>
    <w:p w14:paraId="3654170C" w14:textId="4C7EF1A2" w:rsidR="00623DFD" w:rsidRDefault="00623DFD" w:rsidP="00284765">
      <w:pPr>
        <w:rPr>
          <w:b/>
          <w:lang w:eastAsia="en-US"/>
        </w:rPr>
      </w:pPr>
      <w:r>
        <w:rPr>
          <w:b/>
          <w:lang w:eastAsia="en-US"/>
        </w:rPr>
        <w:t>7.2</w:t>
      </w:r>
      <w:r w:rsidRPr="003D5391">
        <w:rPr>
          <w:b/>
          <w:lang w:eastAsia="en-US"/>
        </w:rPr>
        <w:t xml:space="preserve"> lentelė. </w:t>
      </w:r>
      <w:r>
        <w:rPr>
          <w:b/>
          <w:lang w:eastAsia="en-US"/>
        </w:rPr>
        <w:t>Kauno rajono</w:t>
      </w:r>
      <w:r w:rsidRPr="003D5391">
        <w:rPr>
          <w:b/>
          <w:lang w:eastAsia="en-US"/>
        </w:rPr>
        <w:t xml:space="preserve"> savivaldybėje numatomų investicijų planas</w:t>
      </w:r>
    </w:p>
    <w:tbl>
      <w:tblPr>
        <w:tblW w:w="5000" w:type="pct"/>
        <w:tblLook w:val="04A0" w:firstRow="1" w:lastRow="0" w:firstColumn="1" w:lastColumn="0" w:noHBand="0" w:noVBand="1"/>
      </w:tblPr>
      <w:tblGrid>
        <w:gridCol w:w="892"/>
        <w:gridCol w:w="5394"/>
        <w:gridCol w:w="3002"/>
      </w:tblGrid>
      <w:tr w:rsidR="00623DFD" w:rsidRPr="00623DFD" w14:paraId="2517BCDD" w14:textId="77777777" w:rsidTr="00623DFD">
        <w:trPr>
          <w:trHeight w:val="20"/>
        </w:trPr>
        <w:tc>
          <w:tcPr>
            <w:tcW w:w="480" w:type="pct"/>
            <w:tcBorders>
              <w:top w:val="single" w:sz="4" w:space="0" w:color="auto"/>
              <w:left w:val="single" w:sz="4" w:space="0" w:color="auto"/>
              <w:bottom w:val="nil"/>
              <w:right w:val="single" w:sz="4" w:space="0" w:color="auto"/>
            </w:tcBorders>
            <w:shd w:val="clear" w:color="auto" w:fill="auto"/>
            <w:vAlign w:val="center"/>
            <w:hideMark/>
          </w:tcPr>
          <w:p w14:paraId="22561D62" w14:textId="77777777" w:rsidR="00623DFD" w:rsidRPr="00623DFD" w:rsidRDefault="00623DFD" w:rsidP="00623DFD">
            <w:pPr>
              <w:jc w:val="left"/>
              <w:rPr>
                <w:b/>
                <w:bCs/>
                <w:color w:val="000000"/>
                <w:sz w:val="22"/>
                <w:szCs w:val="22"/>
              </w:rPr>
            </w:pPr>
            <w:r w:rsidRPr="00623DFD">
              <w:rPr>
                <w:b/>
                <w:bCs/>
                <w:color w:val="000000"/>
                <w:sz w:val="22"/>
                <w:szCs w:val="22"/>
              </w:rPr>
              <w:t>Eil. Nr.</w:t>
            </w:r>
          </w:p>
        </w:tc>
        <w:tc>
          <w:tcPr>
            <w:tcW w:w="2904" w:type="pct"/>
            <w:tcBorders>
              <w:top w:val="single" w:sz="4" w:space="0" w:color="auto"/>
              <w:left w:val="nil"/>
              <w:bottom w:val="nil"/>
              <w:right w:val="single" w:sz="4" w:space="0" w:color="auto"/>
            </w:tcBorders>
            <w:shd w:val="clear" w:color="auto" w:fill="auto"/>
            <w:vAlign w:val="center"/>
            <w:hideMark/>
          </w:tcPr>
          <w:p w14:paraId="5CB1EEA0" w14:textId="77777777" w:rsidR="00623DFD" w:rsidRPr="00623DFD" w:rsidRDefault="00623DFD" w:rsidP="00623DFD">
            <w:pPr>
              <w:jc w:val="left"/>
              <w:rPr>
                <w:b/>
                <w:bCs/>
                <w:color w:val="000000"/>
                <w:sz w:val="22"/>
                <w:szCs w:val="22"/>
              </w:rPr>
            </w:pPr>
            <w:r w:rsidRPr="00623DFD">
              <w:rPr>
                <w:b/>
                <w:bCs/>
                <w:color w:val="000000"/>
                <w:sz w:val="22"/>
                <w:szCs w:val="22"/>
              </w:rPr>
              <w:t>Išlaidų kategorijos pavadinimas</w:t>
            </w:r>
          </w:p>
        </w:tc>
        <w:tc>
          <w:tcPr>
            <w:tcW w:w="1616" w:type="pct"/>
            <w:tcBorders>
              <w:top w:val="single" w:sz="4" w:space="0" w:color="auto"/>
              <w:left w:val="nil"/>
              <w:bottom w:val="nil"/>
              <w:right w:val="single" w:sz="4" w:space="0" w:color="auto"/>
            </w:tcBorders>
            <w:shd w:val="clear" w:color="auto" w:fill="auto"/>
            <w:vAlign w:val="center"/>
            <w:hideMark/>
          </w:tcPr>
          <w:p w14:paraId="311C488B" w14:textId="77777777" w:rsidR="00623DFD" w:rsidRPr="00623DFD" w:rsidRDefault="00623DFD" w:rsidP="00623DFD">
            <w:pPr>
              <w:jc w:val="left"/>
              <w:rPr>
                <w:b/>
                <w:bCs/>
                <w:color w:val="000000"/>
                <w:sz w:val="22"/>
                <w:szCs w:val="22"/>
              </w:rPr>
            </w:pPr>
            <w:r w:rsidRPr="00623DFD">
              <w:rPr>
                <w:b/>
                <w:bCs/>
                <w:color w:val="000000"/>
                <w:sz w:val="22"/>
                <w:szCs w:val="22"/>
              </w:rPr>
              <w:t xml:space="preserve">Bendra planuojama projekto išlaidų suma su PVM, Eur </w:t>
            </w:r>
          </w:p>
        </w:tc>
      </w:tr>
      <w:tr w:rsidR="00623DFD" w:rsidRPr="00623DFD" w14:paraId="3828DB73"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51EE3" w14:textId="77777777" w:rsidR="00623DFD" w:rsidRPr="00623DFD" w:rsidRDefault="00623DFD" w:rsidP="00623DFD">
            <w:pPr>
              <w:jc w:val="left"/>
              <w:rPr>
                <w:b/>
                <w:bCs/>
                <w:color w:val="000000"/>
                <w:sz w:val="22"/>
                <w:szCs w:val="22"/>
              </w:rPr>
            </w:pPr>
            <w:r w:rsidRPr="00623DFD">
              <w:rPr>
                <w:b/>
                <w:bCs/>
                <w:color w:val="000000"/>
                <w:sz w:val="22"/>
                <w:szCs w:val="22"/>
              </w:rPr>
              <w:t>1.</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316EB193" w14:textId="77777777" w:rsidR="00623DFD" w:rsidRPr="00623DFD" w:rsidRDefault="00623DFD" w:rsidP="00623DFD">
            <w:pPr>
              <w:jc w:val="left"/>
              <w:rPr>
                <w:b/>
                <w:bCs/>
                <w:color w:val="000000"/>
                <w:sz w:val="22"/>
                <w:szCs w:val="22"/>
              </w:rPr>
            </w:pPr>
            <w:r w:rsidRPr="00623DFD">
              <w:rPr>
                <w:b/>
                <w:bCs/>
                <w:color w:val="000000"/>
                <w:sz w:val="22"/>
                <w:szCs w:val="22"/>
              </w:rPr>
              <w:t>Žemė</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7E9F1656" w14:textId="77777777" w:rsidR="00623DFD" w:rsidRPr="00623DFD" w:rsidRDefault="00623DFD" w:rsidP="00623DFD">
            <w:pPr>
              <w:jc w:val="center"/>
              <w:rPr>
                <w:color w:val="000000"/>
                <w:sz w:val="22"/>
                <w:szCs w:val="22"/>
              </w:rPr>
            </w:pPr>
            <w:r w:rsidRPr="00623DFD">
              <w:rPr>
                <w:color w:val="000000"/>
                <w:sz w:val="22"/>
                <w:szCs w:val="22"/>
              </w:rPr>
              <w:t>95.441</w:t>
            </w:r>
          </w:p>
        </w:tc>
      </w:tr>
      <w:tr w:rsidR="00623DFD" w:rsidRPr="00623DFD" w14:paraId="74B23D73"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7AE8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46E8201" w14:textId="282632BD" w:rsidR="00623DFD" w:rsidRPr="00623DFD" w:rsidRDefault="00623DFD" w:rsidP="00623DFD">
            <w:pPr>
              <w:jc w:val="left"/>
              <w:rPr>
                <w:i/>
                <w:iCs/>
                <w:color w:val="000000"/>
                <w:sz w:val="22"/>
                <w:szCs w:val="22"/>
              </w:rPr>
            </w:pPr>
            <w:r w:rsidRPr="00623DFD">
              <w:rPr>
                <w:i/>
                <w:iCs/>
                <w:color w:val="000000"/>
                <w:sz w:val="22"/>
                <w:szCs w:val="22"/>
              </w:rPr>
              <w:t xml:space="preserve">GGN statybai reikalingų sklypų </w:t>
            </w:r>
            <w:r w:rsidR="00C73F3D" w:rsidRPr="00623DFD">
              <w:rPr>
                <w:i/>
                <w:iCs/>
                <w:color w:val="000000"/>
                <w:sz w:val="22"/>
                <w:szCs w:val="22"/>
              </w:rPr>
              <w:t>įsigijimas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6E7E0C7E" w14:textId="77777777" w:rsidR="00623DFD" w:rsidRPr="00623DFD" w:rsidRDefault="00623DFD" w:rsidP="00623DFD">
            <w:pPr>
              <w:jc w:val="center"/>
              <w:rPr>
                <w:color w:val="000000"/>
                <w:sz w:val="22"/>
                <w:szCs w:val="22"/>
              </w:rPr>
            </w:pPr>
            <w:r w:rsidRPr="00623DFD">
              <w:rPr>
                <w:color w:val="000000"/>
                <w:sz w:val="22"/>
                <w:szCs w:val="22"/>
              </w:rPr>
              <w:t>93.620</w:t>
            </w:r>
          </w:p>
        </w:tc>
      </w:tr>
      <w:tr w:rsidR="00623DFD" w:rsidRPr="00623DFD" w14:paraId="08EBE3F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4EC5265"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921E301" w14:textId="77777777" w:rsidR="00623DFD" w:rsidRPr="00623DFD" w:rsidRDefault="00623DFD" w:rsidP="00623DFD">
            <w:pPr>
              <w:jc w:val="left"/>
              <w:rPr>
                <w:i/>
                <w:iCs/>
                <w:color w:val="000000"/>
                <w:sz w:val="22"/>
                <w:szCs w:val="22"/>
              </w:rPr>
            </w:pPr>
            <w:r w:rsidRPr="00623DFD">
              <w:rPr>
                <w:i/>
                <w:iCs/>
                <w:color w:val="000000"/>
                <w:sz w:val="22"/>
                <w:szCs w:val="22"/>
              </w:rPr>
              <w:t>Nekilnojamojo turto vertinimo paslaugos (4 sklypams)</w:t>
            </w:r>
          </w:p>
        </w:tc>
        <w:tc>
          <w:tcPr>
            <w:tcW w:w="1616" w:type="pct"/>
            <w:tcBorders>
              <w:top w:val="nil"/>
              <w:left w:val="nil"/>
              <w:bottom w:val="single" w:sz="4" w:space="0" w:color="auto"/>
              <w:right w:val="single" w:sz="4" w:space="0" w:color="auto"/>
            </w:tcBorders>
            <w:shd w:val="clear" w:color="auto" w:fill="auto"/>
            <w:vAlign w:val="center"/>
            <w:hideMark/>
          </w:tcPr>
          <w:p w14:paraId="140E7003" w14:textId="77777777" w:rsidR="00623DFD" w:rsidRPr="00623DFD" w:rsidRDefault="00623DFD" w:rsidP="00623DFD">
            <w:pPr>
              <w:jc w:val="center"/>
              <w:rPr>
                <w:color w:val="000000"/>
                <w:sz w:val="22"/>
                <w:szCs w:val="22"/>
              </w:rPr>
            </w:pPr>
            <w:r w:rsidRPr="00623DFD">
              <w:rPr>
                <w:color w:val="000000"/>
                <w:sz w:val="22"/>
                <w:szCs w:val="22"/>
              </w:rPr>
              <w:t>1.400</w:t>
            </w:r>
          </w:p>
        </w:tc>
      </w:tr>
      <w:tr w:rsidR="00623DFD" w:rsidRPr="00623DFD" w14:paraId="2149693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C95D33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7AD41C26" w14:textId="77777777" w:rsidR="00623DFD" w:rsidRPr="00623DFD" w:rsidRDefault="00623DFD" w:rsidP="00623DFD">
            <w:pPr>
              <w:jc w:val="left"/>
              <w:rPr>
                <w:i/>
                <w:iCs/>
                <w:color w:val="000000"/>
                <w:sz w:val="22"/>
                <w:szCs w:val="22"/>
              </w:rPr>
            </w:pPr>
            <w:r w:rsidRPr="00623DFD">
              <w:rPr>
                <w:i/>
                <w:iCs/>
                <w:color w:val="000000"/>
                <w:sz w:val="22"/>
                <w:szCs w:val="22"/>
              </w:rPr>
              <w:t xml:space="preserve">Notaro paslaugos perkant </w:t>
            </w:r>
            <w:proofErr w:type="gramStart"/>
            <w:r w:rsidRPr="00623DFD">
              <w:rPr>
                <w:i/>
                <w:iCs/>
                <w:color w:val="000000"/>
                <w:sz w:val="22"/>
                <w:szCs w:val="22"/>
              </w:rPr>
              <w:t>nekilnojamą</w:t>
            </w:r>
            <w:proofErr w:type="gramEnd"/>
            <w:r w:rsidRPr="00623DFD">
              <w:rPr>
                <w:i/>
                <w:iCs/>
                <w:color w:val="000000"/>
                <w:sz w:val="22"/>
                <w:szCs w:val="22"/>
              </w:rPr>
              <w:t xml:space="preserve"> turtą (4 sklypams)</w:t>
            </w:r>
          </w:p>
        </w:tc>
        <w:tc>
          <w:tcPr>
            <w:tcW w:w="1616" w:type="pct"/>
            <w:tcBorders>
              <w:top w:val="nil"/>
              <w:left w:val="nil"/>
              <w:bottom w:val="single" w:sz="4" w:space="0" w:color="auto"/>
              <w:right w:val="single" w:sz="4" w:space="0" w:color="auto"/>
            </w:tcBorders>
            <w:shd w:val="clear" w:color="auto" w:fill="auto"/>
            <w:vAlign w:val="center"/>
            <w:hideMark/>
          </w:tcPr>
          <w:p w14:paraId="3648C8BA" w14:textId="77777777" w:rsidR="00623DFD" w:rsidRPr="00623DFD" w:rsidRDefault="00623DFD" w:rsidP="00623DFD">
            <w:pPr>
              <w:jc w:val="center"/>
              <w:rPr>
                <w:color w:val="000000"/>
                <w:sz w:val="22"/>
                <w:szCs w:val="22"/>
              </w:rPr>
            </w:pPr>
            <w:r w:rsidRPr="00623DFD">
              <w:rPr>
                <w:color w:val="000000"/>
                <w:sz w:val="22"/>
                <w:szCs w:val="22"/>
              </w:rPr>
              <w:t>421</w:t>
            </w:r>
          </w:p>
        </w:tc>
      </w:tr>
      <w:tr w:rsidR="00623DFD" w:rsidRPr="00623DFD" w14:paraId="3E6592CC"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855BD5F"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C4E91F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5D41BFBD"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419FFA6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6D7B" w14:textId="77777777" w:rsidR="00623DFD" w:rsidRPr="00623DFD" w:rsidRDefault="00623DFD" w:rsidP="00623DFD">
            <w:pPr>
              <w:jc w:val="left"/>
              <w:rPr>
                <w:b/>
                <w:bCs/>
                <w:color w:val="000000"/>
                <w:sz w:val="22"/>
                <w:szCs w:val="22"/>
              </w:rPr>
            </w:pPr>
            <w:r w:rsidRPr="00623DFD">
              <w:rPr>
                <w:b/>
                <w:bCs/>
                <w:color w:val="000000"/>
                <w:sz w:val="22"/>
                <w:szCs w:val="22"/>
              </w:rPr>
              <w:t>2.</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31DEB90" w14:textId="77777777" w:rsidR="00623DFD" w:rsidRPr="00623DFD" w:rsidRDefault="00623DFD" w:rsidP="00623DFD">
            <w:pPr>
              <w:jc w:val="left"/>
              <w:rPr>
                <w:b/>
                <w:bCs/>
                <w:color w:val="000000"/>
                <w:sz w:val="22"/>
                <w:szCs w:val="22"/>
              </w:rPr>
            </w:pPr>
            <w:r w:rsidRPr="00623DFD">
              <w:rPr>
                <w:b/>
                <w:bCs/>
                <w:color w:val="000000"/>
                <w:sz w:val="22"/>
                <w:szCs w:val="22"/>
              </w:rPr>
              <w:t>Nekilnojamasis turtas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DE2D206" w14:textId="77777777" w:rsidR="00623DFD" w:rsidRPr="00623DFD" w:rsidRDefault="00623DFD" w:rsidP="00623DFD">
            <w:pPr>
              <w:jc w:val="center"/>
              <w:rPr>
                <w:b/>
                <w:bCs/>
                <w:color w:val="000000"/>
                <w:sz w:val="22"/>
                <w:szCs w:val="22"/>
              </w:rPr>
            </w:pPr>
            <w:r w:rsidRPr="00623DFD">
              <w:rPr>
                <w:b/>
                <w:bCs/>
                <w:color w:val="000000"/>
                <w:sz w:val="22"/>
                <w:szCs w:val="22"/>
              </w:rPr>
              <w:t>313.300,40</w:t>
            </w:r>
          </w:p>
        </w:tc>
      </w:tr>
      <w:tr w:rsidR="00623DFD" w:rsidRPr="00623DFD" w14:paraId="70758307"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1574E64"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7D67128A"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Socialinių dirbtuvių ir dienos užimtumo patalpų (pastatų) įsigijimas</w:t>
            </w:r>
          </w:p>
        </w:tc>
        <w:tc>
          <w:tcPr>
            <w:tcW w:w="1616" w:type="pct"/>
            <w:tcBorders>
              <w:top w:val="nil"/>
              <w:left w:val="nil"/>
              <w:bottom w:val="single" w:sz="4" w:space="0" w:color="auto"/>
              <w:right w:val="single" w:sz="4" w:space="0" w:color="auto"/>
            </w:tcBorders>
            <w:shd w:val="clear" w:color="auto" w:fill="auto"/>
            <w:vAlign w:val="center"/>
            <w:hideMark/>
          </w:tcPr>
          <w:p w14:paraId="763F2B85" w14:textId="77777777" w:rsidR="00623DFD" w:rsidRPr="00623DFD" w:rsidRDefault="00623DFD" w:rsidP="00623DFD">
            <w:pPr>
              <w:jc w:val="center"/>
              <w:rPr>
                <w:color w:val="000000"/>
                <w:sz w:val="22"/>
                <w:szCs w:val="22"/>
              </w:rPr>
            </w:pPr>
            <w:r w:rsidRPr="00623DFD">
              <w:rPr>
                <w:color w:val="000000"/>
                <w:sz w:val="22"/>
                <w:szCs w:val="22"/>
              </w:rPr>
              <w:t>311.200,00</w:t>
            </w:r>
          </w:p>
        </w:tc>
      </w:tr>
      <w:tr w:rsidR="00623DFD" w:rsidRPr="00623DFD" w14:paraId="78FA4DB6"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7308B2B"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4C57D28D"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Socialinių dirbtuvių ir dienos užimtumo patalpų (pastatų) įsigijimo NT vertinimo paslaugos</w:t>
            </w:r>
          </w:p>
        </w:tc>
        <w:tc>
          <w:tcPr>
            <w:tcW w:w="1616" w:type="pct"/>
            <w:tcBorders>
              <w:top w:val="nil"/>
              <w:left w:val="nil"/>
              <w:bottom w:val="single" w:sz="4" w:space="0" w:color="auto"/>
              <w:right w:val="single" w:sz="4" w:space="0" w:color="auto"/>
            </w:tcBorders>
            <w:shd w:val="clear" w:color="auto" w:fill="auto"/>
            <w:vAlign w:val="center"/>
            <w:hideMark/>
          </w:tcPr>
          <w:p w14:paraId="60355492" w14:textId="77777777" w:rsidR="00623DFD" w:rsidRPr="00623DFD" w:rsidRDefault="00623DFD" w:rsidP="00623DFD">
            <w:pPr>
              <w:jc w:val="center"/>
              <w:rPr>
                <w:color w:val="000000"/>
                <w:sz w:val="22"/>
                <w:szCs w:val="22"/>
              </w:rPr>
            </w:pPr>
            <w:r w:rsidRPr="00623DFD">
              <w:rPr>
                <w:color w:val="000000"/>
                <w:sz w:val="22"/>
                <w:szCs w:val="22"/>
              </w:rPr>
              <w:t>700,00</w:t>
            </w:r>
          </w:p>
        </w:tc>
      </w:tr>
      <w:tr w:rsidR="00623DFD" w:rsidRPr="00623DFD" w14:paraId="18F4BE7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58435CE"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C10EEE3"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Socialinių dirbtuvių ir dienos užimtumo patalpų (pastatų) įsigijimo notaro paslaugos</w:t>
            </w:r>
          </w:p>
        </w:tc>
        <w:tc>
          <w:tcPr>
            <w:tcW w:w="1616" w:type="pct"/>
            <w:tcBorders>
              <w:top w:val="nil"/>
              <w:left w:val="nil"/>
              <w:bottom w:val="single" w:sz="4" w:space="0" w:color="auto"/>
              <w:right w:val="single" w:sz="4" w:space="0" w:color="auto"/>
            </w:tcBorders>
            <w:shd w:val="clear" w:color="auto" w:fill="auto"/>
            <w:vAlign w:val="center"/>
            <w:hideMark/>
          </w:tcPr>
          <w:p w14:paraId="20A94625" w14:textId="77777777" w:rsidR="00623DFD" w:rsidRPr="00623DFD" w:rsidRDefault="00623DFD" w:rsidP="00623DFD">
            <w:pPr>
              <w:jc w:val="center"/>
              <w:rPr>
                <w:color w:val="000000"/>
                <w:sz w:val="22"/>
                <w:szCs w:val="22"/>
              </w:rPr>
            </w:pPr>
            <w:r w:rsidRPr="00623DFD">
              <w:rPr>
                <w:color w:val="000000"/>
                <w:sz w:val="22"/>
                <w:szCs w:val="22"/>
              </w:rPr>
              <w:t>1.400,40</w:t>
            </w:r>
          </w:p>
        </w:tc>
      </w:tr>
      <w:tr w:rsidR="00623DFD" w:rsidRPr="00623DFD" w14:paraId="33D698A5"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93660B5"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628C151"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048D17CC"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7C50960B"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AB9DF" w14:textId="77777777" w:rsidR="00623DFD" w:rsidRPr="00623DFD" w:rsidRDefault="00623DFD" w:rsidP="00623DFD">
            <w:pPr>
              <w:jc w:val="left"/>
              <w:rPr>
                <w:b/>
                <w:bCs/>
                <w:color w:val="000000"/>
                <w:sz w:val="22"/>
                <w:szCs w:val="22"/>
              </w:rPr>
            </w:pPr>
            <w:r w:rsidRPr="00623DFD">
              <w:rPr>
                <w:b/>
                <w:bCs/>
                <w:color w:val="000000"/>
                <w:sz w:val="22"/>
                <w:szCs w:val="22"/>
              </w:rPr>
              <w:t>3.</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2A9883D" w14:textId="77777777" w:rsidR="00623DFD" w:rsidRPr="00623DFD" w:rsidRDefault="00623DFD" w:rsidP="00623DFD">
            <w:pPr>
              <w:jc w:val="left"/>
              <w:rPr>
                <w:b/>
                <w:bCs/>
                <w:color w:val="000000"/>
                <w:sz w:val="22"/>
                <w:szCs w:val="22"/>
              </w:rPr>
            </w:pPr>
            <w:r w:rsidRPr="00623DFD">
              <w:rPr>
                <w:b/>
                <w:bCs/>
                <w:color w:val="000000"/>
                <w:sz w:val="22"/>
                <w:szCs w:val="22"/>
              </w:rPr>
              <w:t>Statyba, rekonstravimas, remontas ir kiti darbai:</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0CDC590A" w14:textId="77777777" w:rsidR="00623DFD" w:rsidRPr="00623DFD" w:rsidRDefault="00623DFD" w:rsidP="00623DFD">
            <w:pPr>
              <w:jc w:val="center"/>
              <w:rPr>
                <w:b/>
                <w:bCs/>
                <w:color w:val="000000"/>
                <w:sz w:val="22"/>
                <w:szCs w:val="22"/>
              </w:rPr>
            </w:pPr>
            <w:r w:rsidRPr="00623DFD">
              <w:rPr>
                <w:b/>
                <w:bCs/>
                <w:color w:val="000000"/>
                <w:sz w:val="22"/>
                <w:szCs w:val="22"/>
              </w:rPr>
              <w:t>1.390.579,23</w:t>
            </w:r>
          </w:p>
        </w:tc>
      </w:tr>
      <w:tr w:rsidR="00623DFD" w:rsidRPr="00623DFD" w14:paraId="07332C32"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A9913CA"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D990686"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GGN pastatų statybos rangos darbai (nauja statyba), įska</w:t>
            </w:r>
            <w:r w:rsidRPr="00623DFD">
              <w:rPr>
                <w:i/>
                <w:iCs/>
                <w:color w:val="000000"/>
                <w:sz w:val="22"/>
                <w:szCs w:val="22"/>
              </w:rPr>
              <w:t>i</w:t>
            </w:r>
            <w:r w:rsidRPr="00623DFD">
              <w:rPr>
                <w:i/>
                <w:iCs/>
                <w:color w:val="000000"/>
                <w:sz w:val="22"/>
                <w:szCs w:val="22"/>
              </w:rPr>
              <w:t>tant užsakovo rezervą</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C09DD" w14:textId="77777777" w:rsidR="00623DFD" w:rsidRPr="00623DFD" w:rsidRDefault="00623DFD" w:rsidP="00623DFD">
            <w:pPr>
              <w:jc w:val="center"/>
              <w:rPr>
                <w:color w:val="000000"/>
                <w:sz w:val="22"/>
                <w:szCs w:val="22"/>
              </w:rPr>
            </w:pPr>
            <w:r w:rsidRPr="00623DFD">
              <w:rPr>
                <w:color w:val="000000"/>
                <w:sz w:val="22"/>
                <w:szCs w:val="22"/>
              </w:rPr>
              <w:t>1.283.298,98</w:t>
            </w:r>
          </w:p>
        </w:tc>
      </w:tr>
      <w:tr w:rsidR="00623DFD" w:rsidRPr="00623DFD" w14:paraId="78C2F46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1332386"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1E6AFB6"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Pastatų (patalpų) pritaikymo DU/SD veiklai rangos darbai (paprastasis remontas) su Užsakovo rezervu</w:t>
            </w:r>
          </w:p>
        </w:tc>
        <w:tc>
          <w:tcPr>
            <w:tcW w:w="1616" w:type="pct"/>
            <w:tcBorders>
              <w:top w:val="nil"/>
              <w:left w:val="single" w:sz="4" w:space="0" w:color="auto"/>
              <w:bottom w:val="single" w:sz="4" w:space="0" w:color="auto"/>
              <w:right w:val="single" w:sz="4" w:space="0" w:color="auto"/>
            </w:tcBorders>
            <w:shd w:val="clear" w:color="auto" w:fill="auto"/>
            <w:vAlign w:val="center"/>
            <w:hideMark/>
          </w:tcPr>
          <w:p w14:paraId="79EF9F66" w14:textId="77777777" w:rsidR="00623DFD" w:rsidRPr="00623DFD" w:rsidRDefault="00623DFD" w:rsidP="00623DFD">
            <w:pPr>
              <w:jc w:val="center"/>
              <w:rPr>
                <w:color w:val="000000"/>
                <w:sz w:val="22"/>
                <w:szCs w:val="22"/>
              </w:rPr>
            </w:pPr>
            <w:r w:rsidRPr="00623DFD">
              <w:rPr>
                <w:color w:val="000000"/>
                <w:sz w:val="22"/>
                <w:szCs w:val="22"/>
              </w:rPr>
              <w:t>30.651,50</w:t>
            </w:r>
          </w:p>
        </w:tc>
      </w:tr>
      <w:tr w:rsidR="00623DFD" w:rsidRPr="00623DFD" w14:paraId="40871155"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A27FAD9"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ACF3D69" w14:textId="671F83E2" w:rsidR="00623DFD" w:rsidRPr="00623DFD" w:rsidRDefault="00623DFD" w:rsidP="00623DFD">
            <w:pPr>
              <w:ind w:firstLineChars="200" w:firstLine="440"/>
              <w:jc w:val="left"/>
              <w:rPr>
                <w:i/>
                <w:iCs/>
                <w:color w:val="000000"/>
                <w:sz w:val="22"/>
                <w:szCs w:val="22"/>
              </w:rPr>
            </w:pPr>
            <w:r w:rsidRPr="00623DFD">
              <w:rPr>
                <w:i/>
                <w:iCs/>
                <w:color w:val="000000"/>
                <w:sz w:val="22"/>
                <w:szCs w:val="22"/>
              </w:rPr>
              <w:t xml:space="preserve">Dienos užimtumo ir socialinių dirbtuvių patalpų (pastato) </w:t>
            </w:r>
            <w:r w:rsidR="00114717" w:rsidRPr="00114717">
              <w:rPr>
                <w:i/>
                <w:iCs/>
                <w:color w:val="000000"/>
                <w:sz w:val="22"/>
                <w:szCs w:val="22"/>
              </w:rPr>
              <w:t xml:space="preserve">Domeikavos k., Užliedžių k., Giraitės k. ar kitoje NT zonos 16.4 vietovėje </w:t>
            </w:r>
            <w:r w:rsidRPr="00623DFD">
              <w:rPr>
                <w:i/>
                <w:iCs/>
                <w:color w:val="000000"/>
                <w:sz w:val="22"/>
                <w:szCs w:val="22"/>
              </w:rPr>
              <w:t>pritaikymo veiklai rangos darbai (paprastasis remo</w:t>
            </w:r>
            <w:r w:rsidRPr="00623DFD">
              <w:rPr>
                <w:i/>
                <w:iCs/>
                <w:color w:val="000000"/>
                <w:sz w:val="22"/>
                <w:szCs w:val="22"/>
              </w:rPr>
              <w:t>n</w:t>
            </w:r>
            <w:r w:rsidRPr="00623DFD">
              <w:rPr>
                <w:i/>
                <w:iCs/>
                <w:color w:val="000000"/>
                <w:sz w:val="22"/>
                <w:szCs w:val="22"/>
              </w:rPr>
              <w:t>tas)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B73B22C" w14:textId="77777777" w:rsidR="00623DFD" w:rsidRPr="00623DFD" w:rsidRDefault="00623DFD" w:rsidP="00623DFD">
            <w:pPr>
              <w:jc w:val="center"/>
              <w:rPr>
                <w:color w:val="000000"/>
                <w:sz w:val="22"/>
                <w:szCs w:val="22"/>
              </w:rPr>
            </w:pPr>
            <w:r w:rsidRPr="00623DFD">
              <w:rPr>
                <w:color w:val="000000"/>
                <w:sz w:val="22"/>
                <w:szCs w:val="22"/>
              </w:rPr>
              <w:t>76.628,75</w:t>
            </w:r>
          </w:p>
        </w:tc>
      </w:tr>
      <w:tr w:rsidR="00623DFD" w:rsidRPr="00623DFD" w14:paraId="690AA06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75D147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08E61A3B"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7E89017A"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6EF1764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7B96038" w14:textId="77777777" w:rsidR="00623DFD" w:rsidRPr="00623DFD" w:rsidRDefault="00623DFD" w:rsidP="00623DFD">
            <w:pPr>
              <w:jc w:val="left"/>
              <w:rPr>
                <w:b/>
                <w:bCs/>
                <w:color w:val="000000"/>
                <w:sz w:val="22"/>
                <w:szCs w:val="22"/>
              </w:rPr>
            </w:pPr>
            <w:r w:rsidRPr="00623DFD">
              <w:rPr>
                <w:b/>
                <w:bCs/>
                <w:color w:val="000000"/>
                <w:sz w:val="22"/>
                <w:szCs w:val="22"/>
              </w:rPr>
              <w:t>4.</w:t>
            </w:r>
          </w:p>
        </w:tc>
        <w:tc>
          <w:tcPr>
            <w:tcW w:w="2904" w:type="pct"/>
            <w:tcBorders>
              <w:top w:val="nil"/>
              <w:left w:val="nil"/>
              <w:bottom w:val="single" w:sz="4" w:space="0" w:color="auto"/>
              <w:right w:val="single" w:sz="4" w:space="0" w:color="auto"/>
            </w:tcBorders>
            <w:shd w:val="clear" w:color="auto" w:fill="auto"/>
            <w:vAlign w:val="center"/>
            <w:hideMark/>
          </w:tcPr>
          <w:p w14:paraId="7DAD3063" w14:textId="77777777" w:rsidR="00623DFD" w:rsidRPr="00623DFD" w:rsidRDefault="00623DFD" w:rsidP="00623DFD">
            <w:pPr>
              <w:jc w:val="left"/>
              <w:rPr>
                <w:b/>
                <w:bCs/>
                <w:color w:val="000000"/>
                <w:sz w:val="22"/>
                <w:szCs w:val="22"/>
              </w:rPr>
            </w:pPr>
            <w:r w:rsidRPr="00623DFD">
              <w:rPr>
                <w:b/>
                <w:bCs/>
                <w:color w:val="000000"/>
                <w:sz w:val="22"/>
                <w:szCs w:val="22"/>
              </w:rPr>
              <w:t>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78264351" w14:textId="77777777" w:rsidR="00623DFD" w:rsidRPr="00623DFD" w:rsidRDefault="00623DFD" w:rsidP="00623DFD">
            <w:pPr>
              <w:jc w:val="center"/>
              <w:rPr>
                <w:b/>
                <w:bCs/>
                <w:color w:val="000000"/>
                <w:sz w:val="22"/>
                <w:szCs w:val="22"/>
              </w:rPr>
            </w:pPr>
            <w:r w:rsidRPr="00623DFD">
              <w:rPr>
                <w:b/>
                <w:bCs/>
                <w:color w:val="000000"/>
                <w:sz w:val="22"/>
                <w:szCs w:val="22"/>
              </w:rPr>
              <w:t>107.335,52</w:t>
            </w:r>
          </w:p>
        </w:tc>
      </w:tr>
      <w:tr w:rsidR="00623DFD" w:rsidRPr="00623DFD" w14:paraId="099221D6"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0538BB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0249492"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Grupinio gyvenimo namų 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766486BE" w14:textId="77777777" w:rsidR="00623DFD" w:rsidRPr="00623DFD" w:rsidRDefault="00623DFD" w:rsidP="00623DFD">
            <w:pPr>
              <w:jc w:val="center"/>
              <w:rPr>
                <w:color w:val="000000"/>
                <w:sz w:val="22"/>
                <w:szCs w:val="22"/>
              </w:rPr>
            </w:pPr>
            <w:r w:rsidRPr="00623DFD">
              <w:rPr>
                <w:color w:val="000000"/>
                <w:sz w:val="22"/>
                <w:szCs w:val="22"/>
              </w:rPr>
              <w:t>72.373,88</w:t>
            </w:r>
          </w:p>
        </w:tc>
      </w:tr>
      <w:tr w:rsidR="00623DFD" w:rsidRPr="00623DFD" w14:paraId="58BE68A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628B721"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3064328"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Socialinių dirbtuvių, dienos užimtumo įrangos, įrenginių ir kito turto įsigijimas</w:t>
            </w:r>
          </w:p>
        </w:tc>
        <w:tc>
          <w:tcPr>
            <w:tcW w:w="1616" w:type="pct"/>
            <w:tcBorders>
              <w:top w:val="nil"/>
              <w:left w:val="nil"/>
              <w:bottom w:val="single" w:sz="4" w:space="0" w:color="auto"/>
              <w:right w:val="single" w:sz="4" w:space="0" w:color="auto"/>
            </w:tcBorders>
            <w:shd w:val="clear" w:color="auto" w:fill="auto"/>
            <w:vAlign w:val="center"/>
            <w:hideMark/>
          </w:tcPr>
          <w:p w14:paraId="424B2B06" w14:textId="77777777" w:rsidR="00623DFD" w:rsidRPr="00623DFD" w:rsidRDefault="00623DFD" w:rsidP="00623DFD">
            <w:pPr>
              <w:jc w:val="center"/>
              <w:rPr>
                <w:color w:val="000000"/>
                <w:sz w:val="22"/>
                <w:szCs w:val="22"/>
              </w:rPr>
            </w:pPr>
            <w:r w:rsidRPr="00623DFD">
              <w:rPr>
                <w:color w:val="000000"/>
                <w:sz w:val="22"/>
                <w:szCs w:val="22"/>
              </w:rPr>
              <w:t>34.961,64</w:t>
            </w:r>
          </w:p>
        </w:tc>
      </w:tr>
      <w:tr w:rsidR="00623DFD" w:rsidRPr="00623DFD" w14:paraId="5E276B6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BC2E3CF"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EAA34B3"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02B468DC"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06EE86E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94F4F92" w14:textId="77777777" w:rsidR="00623DFD" w:rsidRPr="00623DFD" w:rsidRDefault="00623DFD" w:rsidP="00623DFD">
            <w:pPr>
              <w:jc w:val="left"/>
              <w:rPr>
                <w:b/>
                <w:bCs/>
                <w:color w:val="000000"/>
                <w:sz w:val="22"/>
                <w:szCs w:val="22"/>
              </w:rPr>
            </w:pPr>
            <w:r w:rsidRPr="00623DFD">
              <w:rPr>
                <w:b/>
                <w:bCs/>
                <w:color w:val="000000"/>
                <w:sz w:val="22"/>
                <w:szCs w:val="22"/>
              </w:rPr>
              <w:t>5.</w:t>
            </w:r>
          </w:p>
        </w:tc>
        <w:tc>
          <w:tcPr>
            <w:tcW w:w="2904" w:type="pct"/>
            <w:tcBorders>
              <w:top w:val="nil"/>
              <w:left w:val="nil"/>
              <w:bottom w:val="single" w:sz="4" w:space="0" w:color="auto"/>
              <w:right w:val="single" w:sz="4" w:space="0" w:color="auto"/>
            </w:tcBorders>
            <w:shd w:val="clear" w:color="auto" w:fill="auto"/>
            <w:vAlign w:val="center"/>
            <w:hideMark/>
          </w:tcPr>
          <w:p w14:paraId="62AC4AA9" w14:textId="77777777" w:rsidR="00623DFD" w:rsidRPr="00623DFD" w:rsidRDefault="00623DFD" w:rsidP="00623DFD">
            <w:pPr>
              <w:jc w:val="left"/>
              <w:rPr>
                <w:b/>
                <w:bCs/>
                <w:color w:val="000000"/>
                <w:sz w:val="22"/>
                <w:szCs w:val="22"/>
              </w:rPr>
            </w:pPr>
            <w:r w:rsidRPr="00623DFD">
              <w:rPr>
                <w:b/>
                <w:bCs/>
                <w:color w:val="000000"/>
                <w:sz w:val="22"/>
                <w:szCs w:val="22"/>
              </w:rPr>
              <w:t>Projektavimo ir inžinerinės paslaugos</w:t>
            </w:r>
          </w:p>
        </w:tc>
        <w:tc>
          <w:tcPr>
            <w:tcW w:w="1616" w:type="pct"/>
            <w:tcBorders>
              <w:top w:val="nil"/>
              <w:left w:val="nil"/>
              <w:bottom w:val="single" w:sz="4" w:space="0" w:color="auto"/>
              <w:right w:val="single" w:sz="4" w:space="0" w:color="auto"/>
            </w:tcBorders>
            <w:shd w:val="clear" w:color="auto" w:fill="auto"/>
            <w:vAlign w:val="center"/>
            <w:hideMark/>
          </w:tcPr>
          <w:p w14:paraId="06B91F32" w14:textId="77777777" w:rsidR="00623DFD" w:rsidRPr="00623DFD" w:rsidRDefault="00623DFD" w:rsidP="00623DFD">
            <w:pPr>
              <w:jc w:val="center"/>
              <w:rPr>
                <w:b/>
                <w:bCs/>
                <w:color w:val="000000"/>
                <w:sz w:val="22"/>
                <w:szCs w:val="22"/>
              </w:rPr>
            </w:pPr>
            <w:r w:rsidRPr="00623DFD">
              <w:rPr>
                <w:b/>
                <w:bCs/>
                <w:color w:val="000000"/>
                <w:sz w:val="22"/>
                <w:szCs w:val="22"/>
              </w:rPr>
              <w:t>83.204,01</w:t>
            </w:r>
          </w:p>
        </w:tc>
      </w:tr>
      <w:tr w:rsidR="00623DFD" w:rsidRPr="00623DFD" w14:paraId="51BCCA9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7BAE9B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8A422F7"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Projektavimo darbai</w:t>
            </w:r>
          </w:p>
        </w:tc>
        <w:tc>
          <w:tcPr>
            <w:tcW w:w="1616" w:type="pct"/>
            <w:tcBorders>
              <w:top w:val="nil"/>
              <w:left w:val="nil"/>
              <w:bottom w:val="single" w:sz="4" w:space="0" w:color="auto"/>
              <w:right w:val="single" w:sz="4" w:space="0" w:color="auto"/>
            </w:tcBorders>
            <w:shd w:val="clear" w:color="auto" w:fill="auto"/>
            <w:vAlign w:val="center"/>
            <w:hideMark/>
          </w:tcPr>
          <w:p w14:paraId="3BDE1447" w14:textId="77777777" w:rsidR="00623DFD" w:rsidRPr="00623DFD" w:rsidRDefault="00623DFD" w:rsidP="00623DFD">
            <w:pPr>
              <w:jc w:val="center"/>
              <w:rPr>
                <w:color w:val="000000"/>
                <w:sz w:val="22"/>
                <w:szCs w:val="22"/>
              </w:rPr>
            </w:pPr>
            <w:r w:rsidRPr="00623DFD">
              <w:rPr>
                <w:color w:val="000000"/>
                <w:sz w:val="22"/>
                <w:szCs w:val="22"/>
              </w:rPr>
              <w:t>64.416,01</w:t>
            </w:r>
          </w:p>
        </w:tc>
      </w:tr>
      <w:tr w:rsidR="00623DFD" w:rsidRPr="00623DFD" w14:paraId="1DFB863D"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62601"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30DCD1F3"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Projekto ekspertizė</w:t>
            </w:r>
          </w:p>
        </w:tc>
        <w:tc>
          <w:tcPr>
            <w:tcW w:w="1616" w:type="pct"/>
            <w:tcBorders>
              <w:top w:val="nil"/>
              <w:left w:val="nil"/>
              <w:bottom w:val="single" w:sz="4" w:space="0" w:color="auto"/>
              <w:right w:val="single" w:sz="4" w:space="0" w:color="auto"/>
            </w:tcBorders>
            <w:shd w:val="clear" w:color="auto" w:fill="auto"/>
            <w:vAlign w:val="center"/>
            <w:hideMark/>
          </w:tcPr>
          <w:p w14:paraId="226F2C19" w14:textId="77777777" w:rsidR="00623DFD" w:rsidRPr="00623DFD" w:rsidRDefault="00623DFD" w:rsidP="00623DFD">
            <w:pPr>
              <w:jc w:val="center"/>
              <w:rPr>
                <w:color w:val="000000"/>
                <w:sz w:val="22"/>
                <w:szCs w:val="22"/>
              </w:rPr>
            </w:pPr>
            <w:r w:rsidRPr="00623DFD">
              <w:rPr>
                <w:color w:val="000000"/>
                <w:sz w:val="22"/>
                <w:szCs w:val="22"/>
              </w:rPr>
              <w:t>6.262,67</w:t>
            </w:r>
          </w:p>
        </w:tc>
      </w:tr>
      <w:tr w:rsidR="00623DFD" w:rsidRPr="00623DFD" w14:paraId="73FEF30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5598CC1"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6779A399"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Statybos techninė priežiūra</w:t>
            </w:r>
          </w:p>
        </w:tc>
        <w:tc>
          <w:tcPr>
            <w:tcW w:w="1616" w:type="pct"/>
            <w:tcBorders>
              <w:top w:val="nil"/>
              <w:left w:val="nil"/>
              <w:bottom w:val="single" w:sz="4" w:space="0" w:color="auto"/>
              <w:right w:val="single" w:sz="4" w:space="0" w:color="auto"/>
            </w:tcBorders>
            <w:shd w:val="clear" w:color="auto" w:fill="auto"/>
            <w:vAlign w:val="center"/>
            <w:hideMark/>
          </w:tcPr>
          <w:p w14:paraId="40861C78" w14:textId="77777777" w:rsidR="00623DFD" w:rsidRPr="00623DFD" w:rsidRDefault="00623DFD" w:rsidP="00623DFD">
            <w:pPr>
              <w:jc w:val="center"/>
              <w:rPr>
                <w:color w:val="000000"/>
                <w:sz w:val="22"/>
                <w:szCs w:val="22"/>
              </w:rPr>
            </w:pPr>
            <w:r w:rsidRPr="00623DFD">
              <w:rPr>
                <w:color w:val="000000"/>
                <w:sz w:val="22"/>
                <w:szCs w:val="22"/>
              </w:rPr>
              <w:t>12.525,34</w:t>
            </w:r>
          </w:p>
        </w:tc>
      </w:tr>
      <w:tr w:rsidR="00623DFD" w:rsidRPr="00623DFD" w14:paraId="41D69C7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6BEE9D4" w14:textId="77777777" w:rsidR="00623DFD" w:rsidRPr="00623DFD" w:rsidRDefault="00623DFD" w:rsidP="00623DFD">
            <w:pPr>
              <w:jc w:val="left"/>
              <w:rPr>
                <w:b/>
                <w:bCs/>
                <w:color w:val="000000"/>
                <w:sz w:val="22"/>
                <w:szCs w:val="22"/>
              </w:rPr>
            </w:pPr>
            <w:r w:rsidRPr="00623DFD">
              <w:rPr>
                <w:b/>
                <w:bCs/>
                <w:color w:val="000000"/>
                <w:sz w:val="22"/>
                <w:szCs w:val="22"/>
              </w:rPr>
              <w:lastRenderedPageBreak/>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351D3505"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C87D3D6"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358AFA0D"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D9EBA" w14:textId="77777777" w:rsidR="00623DFD" w:rsidRPr="00623DFD" w:rsidRDefault="00623DFD" w:rsidP="00623DFD">
            <w:pPr>
              <w:jc w:val="left"/>
              <w:rPr>
                <w:b/>
                <w:bCs/>
                <w:color w:val="000000"/>
                <w:sz w:val="22"/>
                <w:szCs w:val="22"/>
              </w:rPr>
            </w:pPr>
            <w:r w:rsidRPr="00623DFD">
              <w:rPr>
                <w:b/>
                <w:bCs/>
                <w:color w:val="000000"/>
                <w:sz w:val="22"/>
                <w:szCs w:val="22"/>
              </w:rPr>
              <w:t>6.</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3FF3E6F" w14:textId="77777777" w:rsidR="00623DFD" w:rsidRPr="00623DFD" w:rsidRDefault="00623DFD" w:rsidP="00623DFD">
            <w:pPr>
              <w:jc w:val="left"/>
              <w:rPr>
                <w:b/>
                <w:bCs/>
                <w:color w:val="000000"/>
                <w:sz w:val="22"/>
                <w:szCs w:val="22"/>
              </w:rPr>
            </w:pPr>
            <w:r w:rsidRPr="00623DFD">
              <w:rPr>
                <w:b/>
                <w:bCs/>
                <w:color w:val="000000"/>
                <w:sz w:val="22"/>
                <w:szCs w:val="22"/>
              </w:rPr>
              <w:t>Projekto administravimas ir vykdymas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420ADB47"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725E297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FA79499" w14:textId="77777777" w:rsidR="00623DFD" w:rsidRPr="00623DFD" w:rsidRDefault="00623DFD" w:rsidP="00623DFD">
            <w:pPr>
              <w:jc w:val="left"/>
              <w:rPr>
                <w:b/>
                <w:bCs/>
                <w:color w:val="000000"/>
                <w:sz w:val="22"/>
                <w:szCs w:val="22"/>
              </w:rPr>
            </w:pPr>
            <w:r w:rsidRPr="00623DFD">
              <w:rPr>
                <w:b/>
                <w:bCs/>
                <w:color w:val="000000"/>
                <w:sz w:val="22"/>
                <w:szCs w:val="22"/>
              </w:rPr>
              <w:t>7.</w:t>
            </w:r>
          </w:p>
        </w:tc>
        <w:tc>
          <w:tcPr>
            <w:tcW w:w="2904" w:type="pct"/>
            <w:tcBorders>
              <w:top w:val="nil"/>
              <w:left w:val="nil"/>
              <w:bottom w:val="single" w:sz="4" w:space="0" w:color="auto"/>
              <w:right w:val="single" w:sz="4" w:space="0" w:color="auto"/>
            </w:tcBorders>
            <w:shd w:val="clear" w:color="auto" w:fill="auto"/>
            <w:vAlign w:val="center"/>
            <w:hideMark/>
          </w:tcPr>
          <w:p w14:paraId="4AFC7D2F" w14:textId="77777777" w:rsidR="00623DFD" w:rsidRPr="00623DFD" w:rsidRDefault="00623DFD" w:rsidP="00623DFD">
            <w:pPr>
              <w:jc w:val="left"/>
              <w:rPr>
                <w:b/>
                <w:bCs/>
                <w:color w:val="000000"/>
                <w:sz w:val="22"/>
                <w:szCs w:val="22"/>
              </w:rPr>
            </w:pPr>
            <w:r w:rsidRPr="00623DFD">
              <w:rPr>
                <w:b/>
                <w:bCs/>
                <w:color w:val="000000"/>
                <w:sz w:val="22"/>
                <w:szCs w:val="22"/>
              </w:rPr>
              <w:t>Kitos paslaugos ir išlaidos</w:t>
            </w:r>
          </w:p>
        </w:tc>
        <w:tc>
          <w:tcPr>
            <w:tcW w:w="1616" w:type="pct"/>
            <w:tcBorders>
              <w:top w:val="nil"/>
              <w:left w:val="nil"/>
              <w:bottom w:val="single" w:sz="4" w:space="0" w:color="auto"/>
              <w:right w:val="single" w:sz="4" w:space="0" w:color="auto"/>
            </w:tcBorders>
            <w:shd w:val="clear" w:color="auto" w:fill="auto"/>
            <w:vAlign w:val="center"/>
            <w:hideMark/>
          </w:tcPr>
          <w:p w14:paraId="535B587A"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5579C872" w14:textId="77777777" w:rsidTr="00623DFD">
        <w:trPr>
          <w:trHeight w:val="20"/>
        </w:trPr>
        <w:tc>
          <w:tcPr>
            <w:tcW w:w="480" w:type="pct"/>
            <w:tcBorders>
              <w:top w:val="nil"/>
              <w:left w:val="single" w:sz="4" w:space="0" w:color="auto"/>
              <w:bottom w:val="single" w:sz="4" w:space="0" w:color="auto"/>
              <w:right w:val="nil"/>
            </w:tcBorders>
            <w:shd w:val="clear" w:color="auto" w:fill="auto"/>
            <w:vAlign w:val="center"/>
            <w:hideMark/>
          </w:tcPr>
          <w:p w14:paraId="2168CE30" w14:textId="77777777" w:rsidR="00623DFD" w:rsidRPr="00623DFD" w:rsidRDefault="00623DFD" w:rsidP="00623DFD">
            <w:pPr>
              <w:jc w:val="left"/>
              <w:rPr>
                <w:b/>
                <w:bCs/>
                <w:color w:val="000000"/>
                <w:sz w:val="22"/>
                <w:szCs w:val="22"/>
              </w:rPr>
            </w:pPr>
            <w:r w:rsidRPr="00623DFD">
              <w:rPr>
                <w:b/>
                <w:bCs/>
                <w:color w:val="000000"/>
                <w:sz w:val="22"/>
                <w:szCs w:val="22"/>
              </w:rPr>
              <w:t>Iš viso:</w:t>
            </w:r>
          </w:p>
        </w:tc>
        <w:tc>
          <w:tcPr>
            <w:tcW w:w="2904" w:type="pct"/>
            <w:tcBorders>
              <w:top w:val="nil"/>
              <w:left w:val="nil"/>
              <w:bottom w:val="single" w:sz="4" w:space="0" w:color="auto"/>
              <w:right w:val="single" w:sz="4" w:space="0" w:color="auto"/>
            </w:tcBorders>
            <w:shd w:val="clear" w:color="auto" w:fill="auto"/>
            <w:vAlign w:val="center"/>
            <w:hideMark/>
          </w:tcPr>
          <w:p w14:paraId="4CBABDC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330EAFC4" w14:textId="77777777" w:rsidR="00623DFD" w:rsidRPr="00623DFD" w:rsidRDefault="00623DFD" w:rsidP="00623DFD">
            <w:pPr>
              <w:jc w:val="center"/>
              <w:rPr>
                <w:b/>
                <w:bCs/>
                <w:color w:val="000000"/>
                <w:sz w:val="22"/>
                <w:szCs w:val="22"/>
              </w:rPr>
            </w:pPr>
            <w:r w:rsidRPr="00623DFD">
              <w:rPr>
                <w:b/>
                <w:bCs/>
                <w:color w:val="000000"/>
                <w:sz w:val="22"/>
                <w:szCs w:val="22"/>
              </w:rPr>
              <w:t>1.989.860,45</w:t>
            </w:r>
          </w:p>
        </w:tc>
      </w:tr>
    </w:tbl>
    <w:p w14:paraId="3D08A8F8" w14:textId="77777777" w:rsidR="00623DFD" w:rsidRDefault="00623DFD" w:rsidP="00284765">
      <w:pPr>
        <w:rPr>
          <w:lang w:eastAsia="en-US"/>
        </w:rPr>
      </w:pPr>
    </w:p>
    <w:p w14:paraId="241B05C3" w14:textId="2735490C" w:rsidR="00623DFD" w:rsidRDefault="00623DFD" w:rsidP="00284765">
      <w:pPr>
        <w:rPr>
          <w:b/>
          <w:lang w:eastAsia="en-US"/>
        </w:rPr>
      </w:pPr>
      <w:r>
        <w:rPr>
          <w:b/>
          <w:lang w:eastAsia="en-US"/>
        </w:rPr>
        <w:t>7.3</w:t>
      </w:r>
      <w:r w:rsidRPr="003D5391">
        <w:rPr>
          <w:b/>
          <w:lang w:eastAsia="en-US"/>
        </w:rPr>
        <w:t xml:space="preserve"> lentelė. </w:t>
      </w:r>
      <w:r>
        <w:rPr>
          <w:b/>
          <w:lang w:eastAsia="en-US"/>
        </w:rPr>
        <w:t>Raseinių rajono</w:t>
      </w:r>
      <w:r w:rsidRPr="003D5391">
        <w:rPr>
          <w:b/>
          <w:lang w:eastAsia="en-US"/>
        </w:rPr>
        <w:t xml:space="preserve"> savivaldybėje numatomų investicijų planas</w:t>
      </w:r>
    </w:p>
    <w:tbl>
      <w:tblPr>
        <w:tblW w:w="5000" w:type="pct"/>
        <w:tblLook w:val="04A0" w:firstRow="1" w:lastRow="0" w:firstColumn="1" w:lastColumn="0" w:noHBand="0" w:noVBand="1"/>
      </w:tblPr>
      <w:tblGrid>
        <w:gridCol w:w="892"/>
        <w:gridCol w:w="5394"/>
        <w:gridCol w:w="3002"/>
      </w:tblGrid>
      <w:tr w:rsidR="00623DFD" w:rsidRPr="00623DFD" w14:paraId="63817757" w14:textId="77777777" w:rsidTr="00623DFD">
        <w:trPr>
          <w:trHeight w:val="20"/>
        </w:trPr>
        <w:tc>
          <w:tcPr>
            <w:tcW w:w="480" w:type="pct"/>
            <w:tcBorders>
              <w:top w:val="single" w:sz="4" w:space="0" w:color="auto"/>
              <w:left w:val="single" w:sz="4" w:space="0" w:color="auto"/>
              <w:bottom w:val="nil"/>
              <w:right w:val="single" w:sz="4" w:space="0" w:color="auto"/>
            </w:tcBorders>
            <w:shd w:val="clear" w:color="auto" w:fill="auto"/>
            <w:vAlign w:val="center"/>
            <w:hideMark/>
          </w:tcPr>
          <w:p w14:paraId="3222064E" w14:textId="77777777" w:rsidR="00623DFD" w:rsidRPr="00623DFD" w:rsidRDefault="00623DFD" w:rsidP="00623DFD">
            <w:pPr>
              <w:jc w:val="left"/>
              <w:rPr>
                <w:b/>
                <w:bCs/>
                <w:color w:val="000000"/>
                <w:sz w:val="22"/>
                <w:szCs w:val="22"/>
              </w:rPr>
            </w:pPr>
            <w:r w:rsidRPr="00623DFD">
              <w:rPr>
                <w:b/>
                <w:bCs/>
                <w:color w:val="000000"/>
                <w:sz w:val="22"/>
                <w:szCs w:val="22"/>
              </w:rPr>
              <w:t>Eil. Nr.</w:t>
            </w:r>
          </w:p>
        </w:tc>
        <w:tc>
          <w:tcPr>
            <w:tcW w:w="2904" w:type="pct"/>
            <w:tcBorders>
              <w:top w:val="single" w:sz="4" w:space="0" w:color="auto"/>
              <w:left w:val="nil"/>
              <w:bottom w:val="nil"/>
              <w:right w:val="single" w:sz="4" w:space="0" w:color="auto"/>
            </w:tcBorders>
            <w:shd w:val="clear" w:color="auto" w:fill="auto"/>
            <w:vAlign w:val="center"/>
            <w:hideMark/>
          </w:tcPr>
          <w:p w14:paraId="5E58AFDB" w14:textId="77777777" w:rsidR="00623DFD" w:rsidRPr="00623DFD" w:rsidRDefault="00623DFD" w:rsidP="00623DFD">
            <w:pPr>
              <w:jc w:val="left"/>
              <w:rPr>
                <w:b/>
                <w:bCs/>
                <w:color w:val="000000"/>
                <w:sz w:val="22"/>
                <w:szCs w:val="22"/>
              </w:rPr>
            </w:pPr>
            <w:r w:rsidRPr="00623DFD">
              <w:rPr>
                <w:b/>
                <w:bCs/>
                <w:color w:val="000000"/>
                <w:sz w:val="22"/>
                <w:szCs w:val="22"/>
              </w:rPr>
              <w:t>Išlaidų kategorijos pavadinimas</w:t>
            </w:r>
          </w:p>
        </w:tc>
        <w:tc>
          <w:tcPr>
            <w:tcW w:w="1616" w:type="pct"/>
            <w:tcBorders>
              <w:top w:val="single" w:sz="4" w:space="0" w:color="auto"/>
              <w:left w:val="nil"/>
              <w:bottom w:val="nil"/>
              <w:right w:val="single" w:sz="4" w:space="0" w:color="auto"/>
            </w:tcBorders>
            <w:shd w:val="clear" w:color="auto" w:fill="auto"/>
            <w:vAlign w:val="center"/>
            <w:hideMark/>
          </w:tcPr>
          <w:p w14:paraId="0B5F5661" w14:textId="77777777" w:rsidR="00623DFD" w:rsidRPr="00623DFD" w:rsidRDefault="00623DFD" w:rsidP="00623DFD">
            <w:pPr>
              <w:jc w:val="left"/>
              <w:rPr>
                <w:b/>
                <w:bCs/>
                <w:color w:val="000000"/>
                <w:sz w:val="22"/>
                <w:szCs w:val="22"/>
              </w:rPr>
            </w:pPr>
            <w:r w:rsidRPr="00623DFD">
              <w:rPr>
                <w:b/>
                <w:bCs/>
                <w:color w:val="000000"/>
                <w:sz w:val="22"/>
                <w:szCs w:val="22"/>
              </w:rPr>
              <w:t xml:space="preserve">Bendra planuojama projekto išlaidų suma su PVM, Eur </w:t>
            </w:r>
          </w:p>
        </w:tc>
      </w:tr>
      <w:tr w:rsidR="00623DFD" w:rsidRPr="00623DFD" w14:paraId="2583437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C35F8" w14:textId="77777777" w:rsidR="00623DFD" w:rsidRPr="00623DFD" w:rsidRDefault="00623DFD" w:rsidP="00623DFD">
            <w:pPr>
              <w:jc w:val="left"/>
              <w:rPr>
                <w:b/>
                <w:bCs/>
                <w:color w:val="000000"/>
                <w:sz w:val="22"/>
                <w:szCs w:val="22"/>
              </w:rPr>
            </w:pPr>
            <w:r w:rsidRPr="00623DFD">
              <w:rPr>
                <w:b/>
                <w:bCs/>
                <w:color w:val="000000"/>
                <w:sz w:val="22"/>
                <w:szCs w:val="22"/>
              </w:rPr>
              <w:t>1.</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4D3F647A" w14:textId="77777777" w:rsidR="00623DFD" w:rsidRPr="00623DFD" w:rsidRDefault="00623DFD" w:rsidP="00623DFD">
            <w:pPr>
              <w:jc w:val="left"/>
              <w:rPr>
                <w:b/>
                <w:bCs/>
                <w:color w:val="000000"/>
                <w:sz w:val="22"/>
                <w:szCs w:val="22"/>
              </w:rPr>
            </w:pPr>
            <w:r w:rsidRPr="00623DFD">
              <w:rPr>
                <w:b/>
                <w:bCs/>
                <w:color w:val="000000"/>
                <w:sz w:val="22"/>
                <w:szCs w:val="22"/>
              </w:rPr>
              <w:t>Žemė</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3FE800E" w14:textId="77777777" w:rsidR="00623DFD" w:rsidRPr="00623DFD" w:rsidRDefault="00623DFD" w:rsidP="00623DFD">
            <w:pPr>
              <w:jc w:val="center"/>
              <w:rPr>
                <w:color w:val="000000"/>
                <w:sz w:val="22"/>
                <w:szCs w:val="22"/>
              </w:rPr>
            </w:pPr>
            <w:r w:rsidRPr="00623DFD">
              <w:rPr>
                <w:color w:val="000000"/>
                <w:sz w:val="22"/>
                <w:szCs w:val="22"/>
              </w:rPr>
              <w:t>0</w:t>
            </w:r>
          </w:p>
        </w:tc>
      </w:tr>
      <w:tr w:rsidR="00623DFD" w:rsidRPr="00623DFD" w14:paraId="4C4DF49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7C131A2" w14:textId="77777777" w:rsidR="00623DFD" w:rsidRPr="00623DFD" w:rsidRDefault="00623DFD" w:rsidP="00623DFD">
            <w:pPr>
              <w:jc w:val="left"/>
              <w:rPr>
                <w:b/>
                <w:bCs/>
                <w:color w:val="000000"/>
                <w:sz w:val="22"/>
                <w:szCs w:val="22"/>
              </w:rPr>
            </w:pPr>
            <w:r w:rsidRPr="00623DFD">
              <w:rPr>
                <w:b/>
                <w:bCs/>
                <w:color w:val="000000"/>
                <w:sz w:val="22"/>
                <w:szCs w:val="22"/>
              </w:rPr>
              <w:t>2.</w:t>
            </w:r>
          </w:p>
        </w:tc>
        <w:tc>
          <w:tcPr>
            <w:tcW w:w="2904" w:type="pct"/>
            <w:tcBorders>
              <w:top w:val="nil"/>
              <w:left w:val="nil"/>
              <w:bottom w:val="single" w:sz="4" w:space="0" w:color="auto"/>
              <w:right w:val="single" w:sz="4" w:space="0" w:color="auto"/>
            </w:tcBorders>
            <w:shd w:val="clear" w:color="auto" w:fill="auto"/>
            <w:vAlign w:val="center"/>
            <w:hideMark/>
          </w:tcPr>
          <w:p w14:paraId="0999ED2B" w14:textId="77777777" w:rsidR="00623DFD" w:rsidRPr="00623DFD" w:rsidRDefault="00623DFD" w:rsidP="00623DFD">
            <w:pPr>
              <w:jc w:val="left"/>
              <w:rPr>
                <w:b/>
                <w:bCs/>
                <w:color w:val="000000"/>
                <w:sz w:val="22"/>
                <w:szCs w:val="22"/>
              </w:rPr>
            </w:pPr>
            <w:r w:rsidRPr="00623DFD">
              <w:rPr>
                <w:b/>
                <w:bCs/>
                <w:color w:val="000000"/>
                <w:sz w:val="22"/>
                <w:szCs w:val="22"/>
              </w:rPr>
              <w:t>Nekilnojamasis turtas</w:t>
            </w:r>
          </w:p>
        </w:tc>
        <w:tc>
          <w:tcPr>
            <w:tcW w:w="1616" w:type="pct"/>
            <w:tcBorders>
              <w:top w:val="nil"/>
              <w:left w:val="nil"/>
              <w:bottom w:val="single" w:sz="4" w:space="0" w:color="auto"/>
              <w:right w:val="single" w:sz="4" w:space="0" w:color="auto"/>
            </w:tcBorders>
            <w:shd w:val="clear" w:color="auto" w:fill="auto"/>
            <w:vAlign w:val="center"/>
            <w:hideMark/>
          </w:tcPr>
          <w:p w14:paraId="712C51E0"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585ECD73"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DF6A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DDBAF9E"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4FED2986" w14:textId="77777777" w:rsidR="00623DFD" w:rsidRPr="00623DFD" w:rsidRDefault="00623DFD" w:rsidP="00623DFD">
            <w:pPr>
              <w:jc w:val="center"/>
              <w:rPr>
                <w:color w:val="000000"/>
                <w:sz w:val="22"/>
                <w:szCs w:val="22"/>
              </w:rPr>
            </w:pPr>
            <w:r w:rsidRPr="00623DFD">
              <w:rPr>
                <w:color w:val="000000"/>
                <w:sz w:val="22"/>
                <w:szCs w:val="22"/>
              </w:rPr>
              <w:t> </w:t>
            </w:r>
          </w:p>
        </w:tc>
      </w:tr>
      <w:tr w:rsidR="00045A29" w:rsidRPr="00623DFD" w14:paraId="7F155C63"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C9177" w14:textId="77777777" w:rsidR="00045A29" w:rsidRPr="00623DFD" w:rsidRDefault="00045A29" w:rsidP="00623DFD">
            <w:pPr>
              <w:jc w:val="left"/>
              <w:rPr>
                <w:b/>
                <w:bCs/>
                <w:color w:val="000000"/>
                <w:sz w:val="22"/>
                <w:szCs w:val="22"/>
              </w:rPr>
            </w:pPr>
            <w:r w:rsidRPr="00623DFD">
              <w:rPr>
                <w:b/>
                <w:bCs/>
                <w:color w:val="000000"/>
                <w:sz w:val="22"/>
                <w:szCs w:val="22"/>
              </w:rPr>
              <w:t>3.</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3F655028" w14:textId="77777777" w:rsidR="00045A29" w:rsidRPr="00623DFD" w:rsidRDefault="00045A29" w:rsidP="00623DFD">
            <w:pPr>
              <w:jc w:val="left"/>
              <w:rPr>
                <w:b/>
                <w:bCs/>
                <w:color w:val="000000"/>
                <w:sz w:val="22"/>
                <w:szCs w:val="22"/>
              </w:rPr>
            </w:pPr>
            <w:r w:rsidRPr="00623DFD">
              <w:rPr>
                <w:b/>
                <w:bCs/>
                <w:color w:val="000000"/>
                <w:sz w:val="22"/>
                <w:szCs w:val="22"/>
              </w:rPr>
              <w:t>Statyba, rekonstravimas, remontas ir kiti darbai:</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2CC0E4C6" w14:textId="7A13C05F" w:rsidR="00045A29" w:rsidRPr="00623DFD" w:rsidRDefault="00045A29" w:rsidP="00623DFD">
            <w:pPr>
              <w:jc w:val="center"/>
              <w:rPr>
                <w:b/>
                <w:bCs/>
                <w:color w:val="000000"/>
                <w:sz w:val="22"/>
                <w:szCs w:val="22"/>
              </w:rPr>
            </w:pPr>
            <w:r>
              <w:rPr>
                <w:b/>
                <w:bCs/>
                <w:color w:val="000000"/>
                <w:sz w:val="22"/>
                <w:szCs w:val="22"/>
              </w:rPr>
              <w:t>346.038,07</w:t>
            </w:r>
          </w:p>
        </w:tc>
      </w:tr>
      <w:tr w:rsidR="00045A29" w:rsidRPr="00623DFD" w14:paraId="6147973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18647B6"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4779F3CC" w14:textId="129F8713" w:rsidR="00045A29" w:rsidRPr="00623DFD" w:rsidRDefault="00045A29" w:rsidP="00045A29">
            <w:pPr>
              <w:ind w:firstLineChars="200" w:firstLine="440"/>
              <w:jc w:val="left"/>
              <w:rPr>
                <w:i/>
                <w:iCs/>
                <w:color w:val="000000"/>
                <w:sz w:val="22"/>
                <w:szCs w:val="22"/>
              </w:rPr>
            </w:pPr>
            <w:r w:rsidRPr="00623DFD">
              <w:rPr>
                <w:i/>
                <w:iCs/>
                <w:color w:val="000000"/>
                <w:sz w:val="22"/>
                <w:szCs w:val="22"/>
              </w:rPr>
              <w:t xml:space="preserve">GGN </w:t>
            </w:r>
            <w:r>
              <w:rPr>
                <w:i/>
                <w:iCs/>
                <w:color w:val="000000"/>
                <w:sz w:val="22"/>
                <w:szCs w:val="22"/>
              </w:rPr>
              <w:t>pritaikymo</w:t>
            </w:r>
            <w:r w:rsidRPr="00623DFD">
              <w:rPr>
                <w:i/>
                <w:iCs/>
                <w:color w:val="000000"/>
                <w:sz w:val="22"/>
                <w:szCs w:val="22"/>
              </w:rPr>
              <w:t xml:space="preserve"> rangos darbai su Užsakovo rezervu</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ABB7E" w14:textId="2CBE0FA9" w:rsidR="00045A29" w:rsidRPr="00623DFD" w:rsidRDefault="00045A29" w:rsidP="00623DFD">
            <w:pPr>
              <w:jc w:val="center"/>
              <w:rPr>
                <w:color w:val="000000"/>
                <w:sz w:val="22"/>
                <w:szCs w:val="22"/>
              </w:rPr>
            </w:pPr>
            <w:r>
              <w:rPr>
                <w:color w:val="000000"/>
                <w:sz w:val="22"/>
                <w:szCs w:val="22"/>
              </w:rPr>
              <w:t>286.571,09</w:t>
            </w:r>
          </w:p>
        </w:tc>
      </w:tr>
      <w:tr w:rsidR="00045A29" w:rsidRPr="00623DFD" w14:paraId="06E1DF62"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2809C35"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AF54976" w14:textId="77777777" w:rsidR="00045A29" w:rsidRPr="00623DFD" w:rsidRDefault="00045A29" w:rsidP="00623DFD">
            <w:pPr>
              <w:ind w:firstLineChars="200" w:firstLine="440"/>
              <w:jc w:val="left"/>
              <w:rPr>
                <w:i/>
                <w:iCs/>
                <w:color w:val="000000"/>
                <w:sz w:val="22"/>
                <w:szCs w:val="22"/>
              </w:rPr>
            </w:pPr>
            <w:r w:rsidRPr="00623DFD">
              <w:rPr>
                <w:i/>
                <w:iCs/>
                <w:color w:val="000000"/>
                <w:sz w:val="22"/>
                <w:szCs w:val="22"/>
              </w:rPr>
              <w:t>Patalpų pritaikymas Socialinių dirbtuvių veiklai kartu su U</w:t>
            </w:r>
            <w:r w:rsidRPr="00623DFD">
              <w:rPr>
                <w:i/>
                <w:iCs/>
                <w:color w:val="000000"/>
                <w:sz w:val="22"/>
                <w:szCs w:val="22"/>
              </w:rPr>
              <w:t>ž</w:t>
            </w:r>
            <w:r w:rsidRPr="00623DFD">
              <w:rPr>
                <w:i/>
                <w:iCs/>
                <w:color w:val="000000"/>
                <w:sz w:val="22"/>
                <w:szCs w:val="22"/>
              </w:rPr>
              <w:t>sakovo rezervu</w:t>
            </w:r>
          </w:p>
        </w:tc>
        <w:tc>
          <w:tcPr>
            <w:tcW w:w="1616" w:type="pct"/>
            <w:tcBorders>
              <w:top w:val="nil"/>
              <w:left w:val="single" w:sz="4" w:space="0" w:color="auto"/>
              <w:bottom w:val="single" w:sz="4" w:space="0" w:color="auto"/>
              <w:right w:val="single" w:sz="4" w:space="0" w:color="auto"/>
            </w:tcBorders>
            <w:shd w:val="clear" w:color="auto" w:fill="auto"/>
            <w:vAlign w:val="center"/>
            <w:hideMark/>
          </w:tcPr>
          <w:p w14:paraId="5F101426" w14:textId="441A648D" w:rsidR="00045A29" w:rsidRPr="00623DFD" w:rsidRDefault="00045A29" w:rsidP="00623DFD">
            <w:pPr>
              <w:jc w:val="center"/>
              <w:rPr>
                <w:color w:val="000000"/>
                <w:sz w:val="22"/>
                <w:szCs w:val="22"/>
              </w:rPr>
            </w:pPr>
            <w:r>
              <w:rPr>
                <w:color w:val="000000"/>
                <w:sz w:val="22"/>
                <w:szCs w:val="22"/>
              </w:rPr>
              <w:t>59.466,98</w:t>
            </w:r>
          </w:p>
        </w:tc>
      </w:tr>
      <w:tr w:rsidR="00623DFD" w:rsidRPr="00623DFD" w14:paraId="741F64F0"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BEF3F2F"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457DFAB"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5A2C64AF"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3660E8D3"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3704372" w14:textId="77777777" w:rsidR="00623DFD" w:rsidRPr="00623DFD" w:rsidRDefault="00623DFD" w:rsidP="00623DFD">
            <w:pPr>
              <w:jc w:val="left"/>
              <w:rPr>
                <w:b/>
                <w:bCs/>
                <w:color w:val="000000"/>
                <w:sz w:val="22"/>
                <w:szCs w:val="22"/>
              </w:rPr>
            </w:pPr>
            <w:r w:rsidRPr="00623DFD">
              <w:rPr>
                <w:b/>
                <w:bCs/>
                <w:color w:val="000000"/>
                <w:sz w:val="22"/>
                <w:szCs w:val="22"/>
              </w:rPr>
              <w:t>4.</w:t>
            </w:r>
          </w:p>
        </w:tc>
        <w:tc>
          <w:tcPr>
            <w:tcW w:w="2904" w:type="pct"/>
            <w:tcBorders>
              <w:top w:val="nil"/>
              <w:left w:val="nil"/>
              <w:bottom w:val="single" w:sz="4" w:space="0" w:color="auto"/>
              <w:right w:val="single" w:sz="4" w:space="0" w:color="auto"/>
            </w:tcBorders>
            <w:shd w:val="clear" w:color="auto" w:fill="auto"/>
            <w:vAlign w:val="center"/>
            <w:hideMark/>
          </w:tcPr>
          <w:p w14:paraId="34D85AC9" w14:textId="77777777" w:rsidR="00623DFD" w:rsidRPr="00623DFD" w:rsidRDefault="00623DFD" w:rsidP="00623DFD">
            <w:pPr>
              <w:jc w:val="left"/>
              <w:rPr>
                <w:b/>
                <w:bCs/>
                <w:color w:val="000000"/>
                <w:sz w:val="22"/>
                <w:szCs w:val="22"/>
              </w:rPr>
            </w:pPr>
            <w:r w:rsidRPr="00623DFD">
              <w:rPr>
                <w:b/>
                <w:bCs/>
                <w:color w:val="000000"/>
                <w:sz w:val="22"/>
                <w:szCs w:val="22"/>
              </w:rPr>
              <w:t>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6B1F99EC" w14:textId="77777777" w:rsidR="00623DFD" w:rsidRPr="00623DFD" w:rsidRDefault="00623DFD" w:rsidP="00623DFD">
            <w:pPr>
              <w:jc w:val="center"/>
              <w:rPr>
                <w:b/>
                <w:bCs/>
                <w:color w:val="000000"/>
                <w:sz w:val="22"/>
                <w:szCs w:val="22"/>
              </w:rPr>
            </w:pPr>
            <w:r w:rsidRPr="00623DFD">
              <w:rPr>
                <w:b/>
                <w:bCs/>
                <w:color w:val="000000"/>
                <w:sz w:val="22"/>
                <w:szCs w:val="22"/>
              </w:rPr>
              <w:t>93.655,25</w:t>
            </w:r>
          </w:p>
        </w:tc>
      </w:tr>
      <w:tr w:rsidR="00623DFD" w:rsidRPr="00623DFD" w14:paraId="5E67A1D2"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ED0A45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53CA412"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Grupinio gyvenimo namų 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626F2EEA" w14:textId="77777777" w:rsidR="00623DFD" w:rsidRPr="00623DFD" w:rsidRDefault="00623DFD" w:rsidP="00623DFD">
            <w:pPr>
              <w:jc w:val="center"/>
              <w:rPr>
                <w:color w:val="000000"/>
                <w:sz w:val="22"/>
                <w:szCs w:val="22"/>
              </w:rPr>
            </w:pPr>
            <w:r w:rsidRPr="00623DFD">
              <w:rPr>
                <w:color w:val="000000"/>
                <w:sz w:val="22"/>
                <w:szCs w:val="22"/>
              </w:rPr>
              <w:t>18.093,47</w:t>
            </w:r>
          </w:p>
        </w:tc>
      </w:tr>
      <w:tr w:rsidR="00623DFD" w:rsidRPr="00623DFD" w14:paraId="1A70DEA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8B7D4D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4F6C6CD5"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Socialinių dirbtuvių, dienos užimtumo įrangos, įrenginių ir kito turto įsigijimas</w:t>
            </w:r>
          </w:p>
        </w:tc>
        <w:tc>
          <w:tcPr>
            <w:tcW w:w="1616" w:type="pct"/>
            <w:tcBorders>
              <w:top w:val="nil"/>
              <w:left w:val="nil"/>
              <w:bottom w:val="single" w:sz="4" w:space="0" w:color="auto"/>
              <w:right w:val="single" w:sz="4" w:space="0" w:color="auto"/>
            </w:tcBorders>
            <w:shd w:val="clear" w:color="auto" w:fill="auto"/>
            <w:vAlign w:val="center"/>
            <w:hideMark/>
          </w:tcPr>
          <w:p w14:paraId="0D97FA7A" w14:textId="77777777" w:rsidR="00623DFD" w:rsidRPr="00623DFD" w:rsidRDefault="00623DFD" w:rsidP="00623DFD">
            <w:pPr>
              <w:jc w:val="center"/>
              <w:rPr>
                <w:color w:val="000000"/>
                <w:sz w:val="22"/>
                <w:szCs w:val="22"/>
              </w:rPr>
            </w:pPr>
            <w:r w:rsidRPr="00623DFD">
              <w:rPr>
                <w:color w:val="000000"/>
                <w:sz w:val="22"/>
                <w:szCs w:val="22"/>
              </w:rPr>
              <w:t>75.561,78</w:t>
            </w:r>
          </w:p>
        </w:tc>
      </w:tr>
      <w:tr w:rsidR="00623DFD" w:rsidRPr="00623DFD" w14:paraId="2C16B045"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71A9FAE"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36CCF72"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105F1E36" w14:textId="77777777" w:rsidR="00623DFD" w:rsidRPr="00623DFD" w:rsidRDefault="00623DFD" w:rsidP="00623DFD">
            <w:pPr>
              <w:jc w:val="center"/>
              <w:rPr>
                <w:color w:val="000000"/>
                <w:sz w:val="22"/>
                <w:szCs w:val="22"/>
              </w:rPr>
            </w:pPr>
            <w:r w:rsidRPr="00623DFD">
              <w:rPr>
                <w:color w:val="000000"/>
                <w:sz w:val="22"/>
                <w:szCs w:val="22"/>
              </w:rPr>
              <w:t>0,00</w:t>
            </w:r>
          </w:p>
        </w:tc>
      </w:tr>
      <w:tr w:rsidR="00045A29" w:rsidRPr="00623DFD" w14:paraId="66324A3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D7518CF" w14:textId="77777777" w:rsidR="00045A29" w:rsidRPr="00623DFD" w:rsidRDefault="00045A29" w:rsidP="00623DFD">
            <w:pPr>
              <w:jc w:val="left"/>
              <w:rPr>
                <w:b/>
                <w:bCs/>
                <w:color w:val="000000"/>
                <w:sz w:val="22"/>
                <w:szCs w:val="22"/>
              </w:rPr>
            </w:pPr>
            <w:r w:rsidRPr="00623DFD">
              <w:rPr>
                <w:b/>
                <w:bCs/>
                <w:color w:val="000000"/>
                <w:sz w:val="22"/>
                <w:szCs w:val="22"/>
              </w:rPr>
              <w:t>5.</w:t>
            </w:r>
          </w:p>
        </w:tc>
        <w:tc>
          <w:tcPr>
            <w:tcW w:w="2904" w:type="pct"/>
            <w:tcBorders>
              <w:top w:val="nil"/>
              <w:left w:val="nil"/>
              <w:bottom w:val="single" w:sz="4" w:space="0" w:color="auto"/>
              <w:right w:val="single" w:sz="4" w:space="0" w:color="auto"/>
            </w:tcBorders>
            <w:shd w:val="clear" w:color="auto" w:fill="auto"/>
            <w:vAlign w:val="center"/>
            <w:hideMark/>
          </w:tcPr>
          <w:p w14:paraId="1045C3EC" w14:textId="77777777" w:rsidR="00045A29" w:rsidRPr="00623DFD" w:rsidRDefault="00045A29" w:rsidP="00623DFD">
            <w:pPr>
              <w:jc w:val="left"/>
              <w:rPr>
                <w:b/>
                <w:bCs/>
                <w:color w:val="000000"/>
                <w:sz w:val="22"/>
                <w:szCs w:val="22"/>
              </w:rPr>
            </w:pPr>
            <w:r w:rsidRPr="00623DFD">
              <w:rPr>
                <w:b/>
                <w:bCs/>
                <w:color w:val="000000"/>
                <w:sz w:val="22"/>
                <w:szCs w:val="22"/>
              </w:rPr>
              <w:t>Projektavimo ir inžinerinės paslaugos</w:t>
            </w:r>
          </w:p>
        </w:tc>
        <w:tc>
          <w:tcPr>
            <w:tcW w:w="1616" w:type="pct"/>
            <w:tcBorders>
              <w:top w:val="nil"/>
              <w:left w:val="nil"/>
              <w:bottom w:val="single" w:sz="4" w:space="0" w:color="auto"/>
              <w:right w:val="single" w:sz="4" w:space="0" w:color="auto"/>
            </w:tcBorders>
            <w:shd w:val="clear" w:color="auto" w:fill="auto"/>
            <w:vAlign w:val="center"/>
            <w:hideMark/>
          </w:tcPr>
          <w:p w14:paraId="5F79FED6" w14:textId="420EF709" w:rsidR="00045A29" w:rsidRPr="00623DFD" w:rsidRDefault="00045A29" w:rsidP="00623DFD">
            <w:pPr>
              <w:jc w:val="center"/>
              <w:rPr>
                <w:b/>
                <w:bCs/>
                <w:color w:val="000000"/>
                <w:sz w:val="22"/>
                <w:szCs w:val="22"/>
              </w:rPr>
            </w:pPr>
            <w:r>
              <w:rPr>
                <w:b/>
                <w:bCs/>
                <w:color w:val="000000"/>
                <w:sz w:val="22"/>
                <w:szCs w:val="22"/>
              </w:rPr>
              <w:t>20.981,93</w:t>
            </w:r>
          </w:p>
        </w:tc>
      </w:tr>
      <w:tr w:rsidR="00045A29" w:rsidRPr="00623DFD" w14:paraId="3B1684BE"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256A841"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418191E4" w14:textId="77777777" w:rsidR="00045A29" w:rsidRPr="00623DFD" w:rsidRDefault="00045A29" w:rsidP="00623DFD">
            <w:pPr>
              <w:ind w:firstLineChars="200" w:firstLine="440"/>
              <w:jc w:val="left"/>
              <w:rPr>
                <w:i/>
                <w:iCs/>
                <w:color w:val="000000"/>
                <w:sz w:val="22"/>
                <w:szCs w:val="22"/>
              </w:rPr>
            </w:pPr>
            <w:r w:rsidRPr="00623DFD">
              <w:rPr>
                <w:i/>
                <w:iCs/>
                <w:color w:val="000000"/>
                <w:sz w:val="22"/>
                <w:szCs w:val="22"/>
              </w:rPr>
              <w:t>Projektavimo darbai</w:t>
            </w:r>
          </w:p>
        </w:tc>
        <w:tc>
          <w:tcPr>
            <w:tcW w:w="1616" w:type="pct"/>
            <w:tcBorders>
              <w:top w:val="nil"/>
              <w:left w:val="nil"/>
              <w:bottom w:val="single" w:sz="4" w:space="0" w:color="auto"/>
              <w:right w:val="single" w:sz="4" w:space="0" w:color="auto"/>
            </w:tcBorders>
            <w:shd w:val="clear" w:color="auto" w:fill="auto"/>
            <w:vAlign w:val="center"/>
            <w:hideMark/>
          </w:tcPr>
          <w:p w14:paraId="22C6AE39" w14:textId="3EEEEDF2" w:rsidR="00045A29" w:rsidRPr="00623DFD" w:rsidRDefault="00045A29" w:rsidP="00623DFD">
            <w:pPr>
              <w:jc w:val="center"/>
              <w:rPr>
                <w:color w:val="000000"/>
                <w:sz w:val="22"/>
                <w:szCs w:val="22"/>
              </w:rPr>
            </w:pPr>
            <w:r>
              <w:rPr>
                <w:color w:val="000000"/>
                <w:sz w:val="22"/>
                <w:szCs w:val="22"/>
              </w:rPr>
              <w:t>16.244,07</w:t>
            </w:r>
          </w:p>
        </w:tc>
      </w:tr>
      <w:tr w:rsidR="00045A29" w:rsidRPr="00623DFD" w14:paraId="24A1FE9E"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F442A"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1B16E29E" w14:textId="77777777" w:rsidR="00045A29" w:rsidRPr="00623DFD" w:rsidRDefault="00045A29" w:rsidP="00623DFD">
            <w:pPr>
              <w:ind w:firstLineChars="200" w:firstLine="440"/>
              <w:jc w:val="left"/>
              <w:rPr>
                <w:i/>
                <w:iCs/>
                <w:color w:val="000000"/>
                <w:sz w:val="22"/>
                <w:szCs w:val="22"/>
              </w:rPr>
            </w:pPr>
            <w:r w:rsidRPr="00623DFD">
              <w:rPr>
                <w:i/>
                <w:iCs/>
                <w:color w:val="000000"/>
                <w:sz w:val="22"/>
                <w:szCs w:val="22"/>
              </w:rPr>
              <w:t>Projekto ekspertizė</w:t>
            </w:r>
          </w:p>
        </w:tc>
        <w:tc>
          <w:tcPr>
            <w:tcW w:w="1616" w:type="pct"/>
            <w:tcBorders>
              <w:top w:val="nil"/>
              <w:left w:val="nil"/>
              <w:bottom w:val="single" w:sz="4" w:space="0" w:color="auto"/>
              <w:right w:val="single" w:sz="4" w:space="0" w:color="auto"/>
            </w:tcBorders>
            <w:shd w:val="clear" w:color="auto" w:fill="auto"/>
            <w:vAlign w:val="center"/>
            <w:hideMark/>
          </w:tcPr>
          <w:p w14:paraId="58007554" w14:textId="687B94CD" w:rsidR="00045A29" w:rsidRPr="00623DFD" w:rsidRDefault="00045A29" w:rsidP="00623DFD">
            <w:pPr>
              <w:jc w:val="center"/>
              <w:rPr>
                <w:color w:val="000000"/>
                <w:sz w:val="22"/>
                <w:szCs w:val="22"/>
              </w:rPr>
            </w:pPr>
            <w:r>
              <w:rPr>
                <w:color w:val="000000"/>
                <w:sz w:val="22"/>
                <w:szCs w:val="22"/>
              </w:rPr>
              <w:t>1.579,28</w:t>
            </w:r>
          </w:p>
        </w:tc>
      </w:tr>
      <w:tr w:rsidR="00045A29" w:rsidRPr="00623DFD" w14:paraId="26BADF4E"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5B1CAD6"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40BF72F9" w14:textId="77777777" w:rsidR="00045A29" w:rsidRPr="00623DFD" w:rsidRDefault="00045A29" w:rsidP="00623DFD">
            <w:pPr>
              <w:ind w:firstLineChars="200" w:firstLine="440"/>
              <w:jc w:val="left"/>
              <w:rPr>
                <w:i/>
                <w:iCs/>
                <w:color w:val="000000"/>
                <w:sz w:val="22"/>
                <w:szCs w:val="22"/>
              </w:rPr>
            </w:pPr>
            <w:r w:rsidRPr="00623DFD">
              <w:rPr>
                <w:i/>
                <w:iCs/>
                <w:color w:val="000000"/>
                <w:sz w:val="22"/>
                <w:szCs w:val="22"/>
              </w:rPr>
              <w:t>Statybos techninė priežiūra</w:t>
            </w:r>
          </w:p>
        </w:tc>
        <w:tc>
          <w:tcPr>
            <w:tcW w:w="1616" w:type="pct"/>
            <w:tcBorders>
              <w:top w:val="nil"/>
              <w:left w:val="nil"/>
              <w:bottom w:val="single" w:sz="4" w:space="0" w:color="auto"/>
              <w:right w:val="single" w:sz="4" w:space="0" w:color="auto"/>
            </w:tcBorders>
            <w:shd w:val="clear" w:color="auto" w:fill="auto"/>
            <w:vAlign w:val="center"/>
            <w:hideMark/>
          </w:tcPr>
          <w:p w14:paraId="0BAA7E45" w14:textId="23F80052" w:rsidR="00045A29" w:rsidRPr="00623DFD" w:rsidRDefault="00045A29" w:rsidP="00623DFD">
            <w:pPr>
              <w:jc w:val="center"/>
              <w:rPr>
                <w:color w:val="000000"/>
                <w:sz w:val="22"/>
                <w:szCs w:val="22"/>
              </w:rPr>
            </w:pPr>
            <w:r>
              <w:rPr>
                <w:color w:val="000000"/>
                <w:sz w:val="22"/>
                <w:szCs w:val="22"/>
              </w:rPr>
              <w:t>3.158,57</w:t>
            </w:r>
          </w:p>
        </w:tc>
      </w:tr>
      <w:tr w:rsidR="00045A29" w:rsidRPr="00623DFD" w14:paraId="616638DE"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A157CB0"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55D6578" w14:textId="77777777" w:rsidR="00045A29" w:rsidRPr="00623DFD" w:rsidRDefault="00045A29"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7B0A9E42" w14:textId="02537EA2" w:rsidR="00045A29" w:rsidRPr="00623DFD" w:rsidRDefault="00045A29" w:rsidP="00623DFD">
            <w:pPr>
              <w:jc w:val="center"/>
              <w:rPr>
                <w:color w:val="000000"/>
                <w:sz w:val="22"/>
                <w:szCs w:val="22"/>
              </w:rPr>
            </w:pPr>
            <w:r>
              <w:rPr>
                <w:color w:val="000000"/>
                <w:sz w:val="22"/>
                <w:szCs w:val="22"/>
              </w:rPr>
              <w:t> </w:t>
            </w:r>
          </w:p>
        </w:tc>
      </w:tr>
      <w:tr w:rsidR="00045A29" w:rsidRPr="00623DFD" w14:paraId="7E4D0A03"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09642" w14:textId="77777777" w:rsidR="00045A29" w:rsidRPr="00623DFD" w:rsidRDefault="00045A29" w:rsidP="00623DFD">
            <w:pPr>
              <w:jc w:val="left"/>
              <w:rPr>
                <w:b/>
                <w:bCs/>
                <w:color w:val="000000"/>
                <w:sz w:val="22"/>
                <w:szCs w:val="22"/>
              </w:rPr>
            </w:pPr>
            <w:r w:rsidRPr="00623DFD">
              <w:rPr>
                <w:b/>
                <w:bCs/>
                <w:color w:val="000000"/>
                <w:sz w:val="22"/>
                <w:szCs w:val="22"/>
              </w:rPr>
              <w:t>6.</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0B13440" w14:textId="77777777" w:rsidR="00045A29" w:rsidRPr="00623DFD" w:rsidRDefault="00045A29" w:rsidP="00623DFD">
            <w:pPr>
              <w:jc w:val="left"/>
              <w:rPr>
                <w:b/>
                <w:bCs/>
                <w:color w:val="000000"/>
                <w:sz w:val="22"/>
                <w:szCs w:val="22"/>
              </w:rPr>
            </w:pPr>
            <w:r w:rsidRPr="00623DFD">
              <w:rPr>
                <w:b/>
                <w:bCs/>
                <w:color w:val="000000"/>
                <w:sz w:val="22"/>
                <w:szCs w:val="22"/>
              </w:rPr>
              <w:t>Projekto administravimas ir vykdymas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792E3FA8" w14:textId="6D2FB416" w:rsidR="00045A29" w:rsidRPr="00623DFD" w:rsidRDefault="00045A29" w:rsidP="00623DFD">
            <w:pPr>
              <w:jc w:val="center"/>
              <w:rPr>
                <w:b/>
                <w:bCs/>
                <w:color w:val="000000"/>
                <w:sz w:val="22"/>
                <w:szCs w:val="22"/>
              </w:rPr>
            </w:pPr>
            <w:r>
              <w:rPr>
                <w:b/>
                <w:bCs/>
                <w:color w:val="000000"/>
                <w:sz w:val="22"/>
                <w:szCs w:val="22"/>
              </w:rPr>
              <w:t>0,00</w:t>
            </w:r>
          </w:p>
        </w:tc>
      </w:tr>
      <w:tr w:rsidR="00045A29" w:rsidRPr="00623DFD" w14:paraId="4C6A29E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C860A33" w14:textId="77777777" w:rsidR="00045A29" w:rsidRPr="00623DFD" w:rsidRDefault="00045A29" w:rsidP="00623DFD">
            <w:pPr>
              <w:jc w:val="left"/>
              <w:rPr>
                <w:b/>
                <w:bCs/>
                <w:color w:val="000000"/>
                <w:sz w:val="22"/>
                <w:szCs w:val="22"/>
              </w:rPr>
            </w:pPr>
            <w:r w:rsidRPr="00623DFD">
              <w:rPr>
                <w:b/>
                <w:bCs/>
                <w:color w:val="000000"/>
                <w:sz w:val="22"/>
                <w:szCs w:val="22"/>
              </w:rPr>
              <w:t>7.</w:t>
            </w:r>
          </w:p>
        </w:tc>
        <w:tc>
          <w:tcPr>
            <w:tcW w:w="2904" w:type="pct"/>
            <w:tcBorders>
              <w:top w:val="nil"/>
              <w:left w:val="nil"/>
              <w:bottom w:val="single" w:sz="4" w:space="0" w:color="auto"/>
              <w:right w:val="single" w:sz="4" w:space="0" w:color="auto"/>
            </w:tcBorders>
            <w:shd w:val="clear" w:color="auto" w:fill="auto"/>
            <w:vAlign w:val="center"/>
            <w:hideMark/>
          </w:tcPr>
          <w:p w14:paraId="6D424321" w14:textId="77777777" w:rsidR="00045A29" w:rsidRPr="00623DFD" w:rsidRDefault="00045A29" w:rsidP="00623DFD">
            <w:pPr>
              <w:jc w:val="left"/>
              <w:rPr>
                <w:b/>
                <w:bCs/>
                <w:color w:val="000000"/>
                <w:sz w:val="22"/>
                <w:szCs w:val="22"/>
              </w:rPr>
            </w:pPr>
            <w:r w:rsidRPr="00623DFD">
              <w:rPr>
                <w:b/>
                <w:bCs/>
                <w:color w:val="000000"/>
                <w:sz w:val="22"/>
                <w:szCs w:val="22"/>
              </w:rPr>
              <w:t>Kitos paslaugos ir išlaidos</w:t>
            </w:r>
          </w:p>
        </w:tc>
        <w:tc>
          <w:tcPr>
            <w:tcW w:w="1616" w:type="pct"/>
            <w:tcBorders>
              <w:top w:val="nil"/>
              <w:left w:val="nil"/>
              <w:bottom w:val="single" w:sz="4" w:space="0" w:color="auto"/>
              <w:right w:val="single" w:sz="4" w:space="0" w:color="auto"/>
            </w:tcBorders>
            <w:shd w:val="clear" w:color="auto" w:fill="auto"/>
            <w:vAlign w:val="center"/>
            <w:hideMark/>
          </w:tcPr>
          <w:p w14:paraId="22164BE4" w14:textId="169542E3" w:rsidR="00045A29" w:rsidRPr="00623DFD" w:rsidRDefault="00045A29" w:rsidP="00623DFD">
            <w:pPr>
              <w:jc w:val="center"/>
              <w:rPr>
                <w:b/>
                <w:bCs/>
                <w:color w:val="000000"/>
                <w:sz w:val="22"/>
                <w:szCs w:val="22"/>
              </w:rPr>
            </w:pPr>
            <w:r>
              <w:rPr>
                <w:b/>
                <w:bCs/>
                <w:color w:val="000000"/>
                <w:sz w:val="22"/>
                <w:szCs w:val="22"/>
              </w:rPr>
              <w:t>0,00</w:t>
            </w:r>
          </w:p>
        </w:tc>
      </w:tr>
      <w:tr w:rsidR="00045A29" w:rsidRPr="00623DFD" w14:paraId="2F0DF35F" w14:textId="77777777" w:rsidTr="00623DFD">
        <w:trPr>
          <w:trHeight w:val="20"/>
        </w:trPr>
        <w:tc>
          <w:tcPr>
            <w:tcW w:w="480" w:type="pct"/>
            <w:tcBorders>
              <w:top w:val="nil"/>
              <w:left w:val="single" w:sz="4" w:space="0" w:color="auto"/>
              <w:bottom w:val="single" w:sz="4" w:space="0" w:color="auto"/>
              <w:right w:val="nil"/>
            </w:tcBorders>
            <w:shd w:val="clear" w:color="auto" w:fill="auto"/>
            <w:vAlign w:val="center"/>
            <w:hideMark/>
          </w:tcPr>
          <w:p w14:paraId="1FD5F549" w14:textId="77777777" w:rsidR="00045A29" w:rsidRPr="00623DFD" w:rsidRDefault="00045A29" w:rsidP="00623DFD">
            <w:pPr>
              <w:jc w:val="left"/>
              <w:rPr>
                <w:b/>
                <w:bCs/>
                <w:color w:val="000000"/>
                <w:sz w:val="22"/>
                <w:szCs w:val="22"/>
              </w:rPr>
            </w:pPr>
            <w:r w:rsidRPr="00623DFD">
              <w:rPr>
                <w:b/>
                <w:bCs/>
                <w:color w:val="000000"/>
                <w:sz w:val="22"/>
                <w:szCs w:val="22"/>
              </w:rPr>
              <w:t>Iš viso:</w:t>
            </w:r>
          </w:p>
        </w:tc>
        <w:tc>
          <w:tcPr>
            <w:tcW w:w="2904" w:type="pct"/>
            <w:tcBorders>
              <w:top w:val="nil"/>
              <w:left w:val="nil"/>
              <w:bottom w:val="single" w:sz="4" w:space="0" w:color="auto"/>
              <w:right w:val="single" w:sz="4" w:space="0" w:color="auto"/>
            </w:tcBorders>
            <w:shd w:val="clear" w:color="auto" w:fill="auto"/>
            <w:vAlign w:val="center"/>
            <w:hideMark/>
          </w:tcPr>
          <w:p w14:paraId="6E2FA2BF" w14:textId="77777777" w:rsidR="00045A29" w:rsidRPr="00623DFD" w:rsidRDefault="00045A29"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34836030" w14:textId="15D0D5A1" w:rsidR="00045A29" w:rsidRPr="00623DFD" w:rsidRDefault="00045A29" w:rsidP="00623DFD">
            <w:pPr>
              <w:jc w:val="center"/>
              <w:rPr>
                <w:b/>
                <w:bCs/>
                <w:color w:val="000000"/>
                <w:sz w:val="22"/>
                <w:szCs w:val="22"/>
              </w:rPr>
            </w:pPr>
            <w:r>
              <w:rPr>
                <w:b/>
                <w:bCs/>
                <w:color w:val="000000"/>
                <w:sz w:val="22"/>
                <w:szCs w:val="22"/>
              </w:rPr>
              <w:t>460.675,25</w:t>
            </w:r>
          </w:p>
        </w:tc>
      </w:tr>
    </w:tbl>
    <w:p w14:paraId="4240273A" w14:textId="77777777" w:rsidR="00623DFD" w:rsidRDefault="00623DFD" w:rsidP="00284765">
      <w:pPr>
        <w:rPr>
          <w:b/>
          <w:lang w:eastAsia="en-US"/>
        </w:rPr>
      </w:pPr>
    </w:p>
    <w:p w14:paraId="2C53DDE8" w14:textId="2E3D0C5F" w:rsidR="00623DFD" w:rsidRPr="00623DFD" w:rsidRDefault="00623DFD" w:rsidP="00284765">
      <w:pPr>
        <w:rPr>
          <w:b/>
          <w:lang w:eastAsia="en-US"/>
        </w:rPr>
      </w:pPr>
      <w:r w:rsidRPr="00623DFD">
        <w:rPr>
          <w:b/>
          <w:lang w:eastAsia="en-US"/>
        </w:rPr>
        <w:t>7.4 lentelė. Vilijampolės SGN investicijų planas</w:t>
      </w:r>
    </w:p>
    <w:tbl>
      <w:tblPr>
        <w:tblW w:w="5000" w:type="pct"/>
        <w:tblLook w:val="04A0" w:firstRow="1" w:lastRow="0" w:firstColumn="1" w:lastColumn="0" w:noHBand="0" w:noVBand="1"/>
      </w:tblPr>
      <w:tblGrid>
        <w:gridCol w:w="892"/>
        <w:gridCol w:w="5394"/>
        <w:gridCol w:w="3002"/>
      </w:tblGrid>
      <w:tr w:rsidR="00623DFD" w:rsidRPr="00623DFD" w14:paraId="632ECD63" w14:textId="77777777" w:rsidTr="00623DFD">
        <w:trPr>
          <w:trHeight w:val="20"/>
        </w:trPr>
        <w:tc>
          <w:tcPr>
            <w:tcW w:w="480" w:type="pct"/>
            <w:tcBorders>
              <w:top w:val="single" w:sz="4" w:space="0" w:color="auto"/>
              <w:left w:val="single" w:sz="4" w:space="0" w:color="auto"/>
              <w:bottom w:val="nil"/>
              <w:right w:val="single" w:sz="4" w:space="0" w:color="auto"/>
            </w:tcBorders>
            <w:shd w:val="clear" w:color="auto" w:fill="auto"/>
            <w:vAlign w:val="center"/>
            <w:hideMark/>
          </w:tcPr>
          <w:p w14:paraId="1EEE0916" w14:textId="77777777" w:rsidR="00623DFD" w:rsidRPr="00623DFD" w:rsidRDefault="00623DFD" w:rsidP="00623DFD">
            <w:pPr>
              <w:jc w:val="left"/>
              <w:rPr>
                <w:b/>
                <w:bCs/>
                <w:color w:val="000000"/>
                <w:sz w:val="22"/>
                <w:szCs w:val="22"/>
              </w:rPr>
            </w:pPr>
            <w:r w:rsidRPr="00623DFD">
              <w:rPr>
                <w:b/>
                <w:bCs/>
                <w:color w:val="000000"/>
                <w:sz w:val="22"/>
                <w:szCs w:val="22"/>
              </w:rPr>
              <w:t>Eil. Nr.</w:t>
            </w:r>
          </w:p>
        </w:tc>
        <w:tc>
          <w:tcPr>
            <w:tcW w:w="2904" w:type="pct"/>
            <w:tcBorders>
              <w:top w:val="single" w:sz="4" w:space="0" w:color="auto"/>
              <w:left w:val="nil"/>
              <w:bottom w:val="nil"/>
              <w:right w:val="single" w:sz="4" w:space="0" w:color="auto"/>
            </w:tcBorders>
            <w:shd w:val="clear" w:color="auto" w:fill="auto"/>
            <w:vAlign w:val="center"/>
            <w:hideMark/>
          </w:tcPr>
          <w:p w14:paraId="2CDF63CA" w14:textId="77777777" w:rsidR="00623DFD" w:rsidRPr="00623DFD" w:rsidRDefault="00623DFD" w:rsidP="00623DFD">
            <w:pPr>
              <w:jc w:val="left"/>
              <w:rPr>
                <w:b/>
                <w:bCs/>
                <w:color w:val="000000"/>
                <w:sz w:val="22"/>
                <w:szCs w:val="22"/>
              </w:rPr>
            </w:pPr>
            <w:r w:rsidRPr="00623DFD">
              <w:rPr>
                <w:b/>
                <w:bCs/>
                <w:color w:val="000000"/>
                <w:sz w:val="22"/>
                <w:szCs w:val="22"/>
              </w:rPr>
              <w:t>Išlaidų kategorijos pavadinimas</w:t>
            </w:r>
          </w:p>
        </w:tc>
        <w:tc>
          <w:tcPr>
            <w:tcW w:w="1616" w:type="pct"/>
            <w:tcBorders>
              <w:top w:val="single" w:sz="4" w:space="0" w:color="auto"/>
              <w:left w:val="nil"/>
              <w:bottom w:val="nil"/>
              <w:right w:val="single" w:sz="4" w:space="0" w:color="auto"/>
            </w:tcBorders>
            <w:shd w:val="clear" w:color="auto" w:fill="auto"/>
            <w:vAlign w:val="center"/>
            <w:hideMark/>
          </w:tcPr>
          <w:p w14:paraId="11040B36" w14:textId="77777777" w:rsidR="00623DFD" w:rsidRPr="00623DFD" w:rsidRDefault="00623DFD" w:rsidP="00623DFD">
            <w:pPr>
              <w:jc w:val="left"/>
              <w:rPr>
                <w:b/>
                <w:bCs/>
                <w:color w:val="000000"/>
                <w:sz w:val="22"/>
                <w:szCs w:val="22"/>
              </w:rPr>
            </w:pPr>
            <w:r w:rsidRPr="00623DFD">
              <w:rPr>
                <w:b/>
                <w:bCs/>
                <w:color w:val="000000"/>
                <w:sz w:val="22"/>
                <w:szCs w:val="22"/>
              </w:rPr>
              <w:t xml:space="preserve">Bendra planuojama projekto išlaidų suma su PVM, Eur </w:t>
            </w:r>
          </w:p>
        </w:tc>
      </w:tr>
      <w:tr w:rsidR="00623DFD" w:rsidRPr="00623DFD" w14:paraId="1F7BF888"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A46B4" w14:textId="77777777" w:rsidR="00623DFD" w:rsidRPr="00623DFD" w:rsidRDefault="00623DFD" w:rsidP="00623DFD">
            <w:pPr>
              <w:jc w:val="left"/>
              <w:rPr>
                <w:b/>
                <w:bCs/>
                <w:color w:val="000000"/>
                <w:sz w:val="22"/>
                <w:szCs w:val="22"/>
              </w:rPr>
            </w:pPr>
            <w:r w:rsidRPr="00623DFD">
              <w:rPr>
                <w:b/>
                <w:bCs/>
                <w:color w:val="000000"/>
                <w:sz w:val="22"/>
                <w:szCs w:val="22"/>
              </w:rPr>
              <w:t>1.</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74C724E7" w14:textId="77777777" w:rsidR="00623DFD" w:rsidRPr="00623DFD" w:rsidRDefault="00623DFD" w:rsidP="00623DFD">
            <w:pPr>
              <w:jc w:val="left"/>
              <w:rPr>
                <w:b/>
                <w:bCs/>
                <w:color w:val="000000"/>
                <w:sz w:val="22"/>
                <w:szCs w:val="22"/>
              </w:rPr>
            </w:pPr>
            <w:r w:rsidRPr="00623DFD">
              <w:rPr>
                <w:b/>
                <w:bCs/>
                <w:color w:val="000000"/>
                <w:sz w:val="22"/>
                <w:szCs w:val="22"/>
              </w:rPr>
              <w:t>Žemė</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6DFB6FE" w14:textId="77777777" w:rsidR="00623DFD" w:rsidRPr="00623DFD" w:rsidRDefault="00623DFD" w:rsidP="00623DFD">
            <w:pPr>
              <w:jc w:val="center"/>
              <w:rPr>
                <w:b/>
                <w:bCs/>
                <w:color w:val="000000"/>
                <w:sz w:val="22"/>
                <w:szCs w:val="22"/>
              </w:rPr>
            </w:pPr>
            <w:r w:rsidRPr="00623DFD">
              <w:rPr>
                <w:b/>
                <w:bCs/>
                <w:color w:val="000000"/>
                <w:sz w:val="22"/>
                <w:szCs w:val="22"/>
              </w:rPr>
              <w:t>224.376</w:t>
            </w:r>
          </w:p>
        </w:tc>
      </w:tr>
      <w:tr w:rsidR="00623DFD" w:rsidRPr="00623DFD" w14:paraId="234E7C7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A2D1B"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25A14B63" w14:textId="05476897" w:rsidR="00623DFD" w:rsidRPr="00623DFD" w:rsidRDefault="00623DFD" w:rsidP="00623DFD">
            <w:pPr>
              <w:jc w:val="left"/>
              <w:rPr>
                <w:i/>
                <w:iCs/>
                <w:color w:val="000000"/>
                <w:sz w:val="22"/>
                <w:szCs w:val="22"/>
              </w:rPr>
            </w:pPr>
            <w:r w:rsidRPr="00623DFD">
              <w:rPr>
                <w:i/>
                <w:iCs/>
                <w:color w:val="000000"/>
                <w:sz w:val="22"/>
                <w:szCs w:val="22"/>
              </w:rPr>
              <w:t xml:space="preserve">GGN statybai reikalingų žemės sklypų </w:t>
            </w:r>
            <w:r w:rsidR="00C73F3D" w:rsidRPr="00623DFD">
              <w:rPr>
                <w:i/>
                <w:iCs/>
                <w:color w:val="000000"/>
                <w:sz w:val="22"/>
                <w:szCs w:val="22"/>
              </w:rPr>
              <w:t>įsigijimas</w:t>
            </w:r>
            <w:r w:rsidRPr="00623DFD">
              <w:rPr>
                <w:i/>
                <w:iCs/>
                <w:color w:val="000000"/>
                <w:sz w:val="22"/>
                <w:szCs w:val="22"/>
              </w:rPr>
              <w:t xml:space="preserve"> (6 vnt.)</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7D5E211" w14:textId="77777777" w:rsidR="00623DFD" w:rsidRPr="00623DFD" w:rsidRDefault="00623DFD" w:rsidP="00623DFD">
            <w:pPr>
              <w:jc w:val="center"/>
              <w:rPr>
                <w:color w:val="000000"/>
                <w:sz w:val="22"/>
                <w:szCs w:val="22"/>
              </w:rPr>
            </w:pPr>
            <w:r w:rsidRPr="00623DFD">
              <w:rPr>
                <w:color w:val="000000"/>
                <w:sz w:val="22"/>
                <w:szCs w:val="22"/>
              </w:rPr>
              <w:t>221.280</w:t>
            </w:r>
          </w:p>
        </w:tc>
      </w:tr>
      <w:tr w:rsidR="00623DFD" w:rsidRPr="00623DFD" w14:paraId="33E4E39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50AD135"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B089327" w14:textId="77777777" w:rsidR="00623DFD" w:rsidRPr="00623DFD" w:rsidRDefault="00623DFD" w:rsidP="00623DFD">
            <w:pPr>
              <w:jc w:val="left"/>
              <w:rPr>
                <w:i/>
                <w:iCs/>
                <w:color w:val="000000"/>
                <w:sz w:val="22"/>
                <w:szCs w:val="22"/>
              </w:rPr>
            </w:pPr>
            <w:r w:rsidRPr="00623DFD">
              <w:rPr>
                <w:i/>
                <w:iCs/>
                <w:color w:val="000000"/>
                <w:sz w:val="22"/>
                <w:szCs w:val="22"/>
              </w:rPr>
              <w:t>Nekilnojamojo turto vertinimo paslaugos (6 sklypams)</w:t>
            </w:r>
          </w:p>
        </w:tc>
        <w:tc>
          <w:tcPr>
            <w:tcW w:w="1616" w:type="pct"/>
            <w:tcBorders>
              <w:top w:val="nil"/>
              <w:left w:val="nil"/>
              <w:bottom w:val="single" w:sz="4" w:space="0" w:color="auto"/>
              <w:right w:val="single" w:sz="4" w:space="0" w:color="auto"/>
            </w:tcBorders>
            <w:shd w:val="clear" w:color="auto" w:fill="auto"/>
            <w:vAlign w:val="center"/>
            <w:hideMark/>
          </w:tcPr>
          <w:p w14:paraId="73022225" w14:textId="77777777" w:rsidR="00623DFD" w:rsidRPr="00623DFD" w:rsidRDefault="00623DFD" w:rsidP="00623DFD">
            <w:pPr>
              <w:jc w:val="center"/>
              <w:rPr>
                <w:color w:val="000000"/>
                <w:sz w:val="22"/>
                <w:szCs w:val="22"/>
              </w:rPr>
            </w:pPr>
            <w:r w:rsidRPr="00623DFD">
              <w:rPr>
                <w:color w:val="000000"/>
                <w:sz w:val="22"/>
                <w:szCs w:val="22"/>
              </w:rPr>
              <w:t>2.100</w:t>
            </w:r>
          </w:p>
        </w:tc>
      </w:tr>
      <w:tr w:rsidR="00623DFD" w:rsidRPr="00623DFD" w14:paraId="62C2768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EFD201A"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7FC58160" w14:textId="77777777" w:rsidR="00623DFD" w:rsidRPr="00623DFD" w:rsidRDefault="00623DFD" w:rsidP="00623DFD">
            <w:pPr>
              <w:jc w:val="left"/>
              <w:rPr>
                <w:i/>
                <w:iCs/>
                <w:color w:val="000000"/>
                <w:sz w:val="22"/>
                <w:szCs w:val="22"/>
              </w:rPr>
            </w:pPr>
            <w:r w:rsidRPr="00623DFD">
              <w:rPr>
                <w:i/>
                <w:iCs/>
                <w:color w:val="000000"/>
                <w:sz w:val="22"/>
                <w:szCs w:val="22"/>
              </w:rPr>
              <w:t xml:space="preserve">Notaro paslaugos perkant </w:t>
            </w:r>
            <w:proofErr w:type="gramStart"/>
            <w:r w:rsidRPr="00623DFD">
              <w:rPr>
                <w:i/>
                <w:iCs/>
                <w:color w:val="000000"/>
                <w:sz w:val="22"/>
                <w:szCs w:val="22"/>
              </w:rPr>
              <w:t>nekilnojamą</w:t>
            </w:r>
            <w:proofErr w:type="gramEnd"/>
            <w:r w:rsidRPr="00623DFD">
              <w:rPr>
                <w:i/>
                <w:iCs/>
                <w:color w:val="000000"/>
                <w:sz w:val="22"/>
                <w:szCs w:val="22"/>
              </w:rPr>
              <w:t xml:space="preserve"> turtą (6 sklypams)</w:t>
            </w:r>
          </w:p>
        </w:tc>
        <w:tc>
          <w:tcPr>
            <w:tcW w:w="1616" w:type="pct"/>
            <w:tcBorders>
              <w:top w:val="nil"/>
              <w:left w:val="nil"/>
              <w:bottom w:val="single" w:sz="4" w:space="0" w:color="auto"/>
              <w:right w:val="single" w:sz="4" w:space="0" w:color="auto"/>
            </w:tcBorders>
            <w:shd w:val="clear" w:color="auto" w:fill="auto"/>
            <w:vAlign w:val="center"/>
            <w:hideMark/>
          </w:tcPr>
          <w:p w14:paraId="57012A59" w14:textId="77777777" w:rsidR="00623DFD" w:rsidRPr="00623DFD" w:rsidRDefault="00623DFD" w:rsidP="00623DFD">
            <w:pPr>
              <w:jc w:val="center"/>
              <w:rPr>
                <w:color w:val="000000"/>
                <w:sz w:val="22"/>
                <w:szCs w:val="22"/>
              </w:rPr>
            </w:pPr>
            <w:r w:rsidRPr="00623DFD">
              <w:rPr>
                <w:color w:val="000000"/>
                <w:sz w:val="22"/>
                <w:szCs w:val="22"/>
              </w:rPr>
              <w:t>996</w:t>
            </w:r>
          </w:p>
        </w:tc>
      </w:tr>
      <w:tr w:rsidR="00623DFD" w:rsidRPr="00623DFD" w14:paraId="78F40405"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98C27" w14:textId="77777777" w:rsidR="00623DFD" w:rsidRPr="00623DFD" w:rsidRDefault="00623DFD" w:rsidP="00623DFD">
            <w:pPr>
              <w:jc w:val="left"/>
              <w:rPr>
                <w:b/>
                <w:bCs/>
                <w:color w:val="000000"/>
                <w:sz w:val="22"/>
                <w:szCs w:val="22"/>
              </w:rPr>
            </w:pPr>
            <w:r w:rsidRPr="00623DFD">
              <w:rPr>
                <w:b/>
                <w:bCs/>
                <w:color w:val="000000"/>
                <w:sz w:val="22"/>
                <w:szCs w:val="22"/>
              </w:rPr>
              <w:t>2.</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7592AB14" w14:textId="77777777" w:rsidR="00623DFD" w:rsidRPr="00623DFD" w:rsidRDefault="00623DFD" w:rsidP="00623DFD">
            <w:pPr>
              <w:jc w:val="left"/>
              <w:rPr>
                <w:b/>
                <w:bCs/>
                <w:color w:val="000000"/>
                <w:sz w:val="22"/>
                <w:szCs w:val="22"/>
              </w:rPr>
            </w:pPr>
            <w:r w:rsidRPr="00623DFD">
              <w:rPr>
                <w:b/>
                <w:bCs/>
                <w:color w:val="000000"/>
                <w:sz w:val="22"/>
                <w:szCs w:val="22"/>
              </w:rPr>
              <w:t>Nekilnojamasis turtas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6BA0239"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2501C25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B2050"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1237781"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18AC4C8F"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5B8E560A"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A87BC" w14:textId="77777777" w:rsidR="00623DFD" w:rsidRPr="00623DFD" w:rsidRDefault="00623DFD" w:rsidP="00623DFD">
            <w:pPr>
              <w:jc w:val="left"/>
              <w:rPr>
                <w:b/>
                <w:bCs/>
                <w:color w:val="000000"/>
                <w:sz w:val="22"/>
                <w:szCs w:val="22"/>
              </w:rPr>
            </w:pPr>
            <w:r w:rsidRPr="00623DFD">
              <w:rPr>
                <w:b/>
                <w:bCs/>
                <w:color w:val="000000"/>
                <w:sz w:val="22"/>
                <w:szCs w:val="22"/>
              </w:rPr>
              <w:t>3.</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0860D3E" w14:textId="77777777" w:rsidR="00623DFD" w:rsidRPr="00623DFD" w:rsidRDefault="00623DFD" w:rsidP="00623DFD">
            <w:pPr>
              <w:jc w:val="left"/>
              <w:rPr>
                <w:b/>
                <w:bCs/>
                <w:color w:val="000000"/>
                <w:sz w:val="22"/>
                <w:szCs w:val="22"/>
              </w:rPr>
            </w:pPr>
            <w:r w:rsidRPr="00623DFD">
              <w:rPr>
                <w:b/>
                <w:bCs/>
                <w:color w:val="000000"/>
                <w:sz w:val="22"/>
                <w:szCs w:val="22"/>
              </w:rPr>
              <w:t>Statyba, rekonstravimas, remontas ir kiti darbai:</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01B6C41E" w14:textId="77777777" w:rsidR="00623DFD" w:rsidRPr="00623DFD" w:rsidRDefault="00623DFD" w:rsidP="00623DFD">
            <w:pPr>
              <w:jc w:val="center"/>
              <w:rPr>
                <w:b/>
                <w:bCs/>
                <w:color w:val="000000"/>
                <w:sz w:val="22"/>
                <w:szCs w:val="22"/>
              </w:rPr>
            </w:pPr>
            <w:r w:rsidRPr="00623DFD">
              <w:rPr>
                <w:b/>
                <w:bCs/>
                <w:color w:val="000000"/>
                <w:sz w:val="22"/>
                <w:szCs w:val="22"/>
              </w:rPr>
              <w:t>2.047.672,48</w:t>
            </w:r>
          </w:p>
        </w:tc>
      </w:tr>
      <w:tr w:rsidR="00623DFD" w:rsidRPr="00623DFD" w14:paraId="4040191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E879EBD"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3E1B917"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GGN pastatų statybos rangos darbai su Užsakovo rezervu</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66791" w14:textId="77777777" w:rsidR="00623DFD" w:rsidRPr="00623DFD" w:rsidRDefault="00623DFD" w:rsidP="00623DFD">
            <w:pPr>
              <w:jc w:val="center"/>
              <w:rPr>
                <w:color w:val="000000"/>
                <w:sz w:val="22"/>
                <w:szCs w:val="22"/>
              </w:rPr>
            </w:pPr>
            <w:r w:rsidRPr="00623DFD">
              <w:rPr>
                <w:color w:val="000000"/>
                <w:sz w:val="22"/>
                <w:szCs w:val="22"/>
              </w:rPr>
              <w:t>1.924.948,48</w:t>
            </w:r>
          </w:p>
        </w:tc>
      </w:tr>
      <w:tr w:rsidR="00623DFD" w:rsidRPr="00623DFD" w14:paraId="3B20E64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60E7086"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2FFAC3C"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Patalpų pritaikymo Slaugos-globos veiklai rangos darbai</w:t>
            </w:r>
            <w:proofErr w:type="gramStart"/>
            <w:r w:rsidRPr="00623DFD">
              <w:rPr>
                <w:i/>
                <w:iCs/>
                <w:color w:val="000000"/>
                <w:sz w:val="22"/>
                <w:szCs w:val="22"/>
              </w:rPr>
              <w:t xml:space="preserve">  </w:t>
            </w:r>
            <w:proofErr w:type="gramEnd"/>
            <w:r w:rsidRPr="00623DFD">
              <w:rPr>
                <w:i/>
                <w:iCs/>
                <w:color w:val="000000"/>
                <w:sz w:val="22"/>
                <w:szCs w:val="22"/>
              </w:rPr>
              <w:t>su Užsakovo rezervu</w:t>
            </w:r>
          </w:p>
        </w:tc>
        <w:tc>
          <w:tcPr>
            <w:tcW w:w="1616" w:type="pct"/>
            <w:tcBorders>
              <w:top w:val="nil"/>
              <w:left w:val="single" w:sz="4" w:space="0" w:color="auto"/>
              <w:bottom w:val="single" w:sz="4" w:space="0" w:color="auto"/>
              <w:right w:val="single" w:sz="4" w:space="0" w:color="auto"/>
            </w:tcBorders>
            <w:shd w:val="clear" w:color="auto" w:fill="auto"/>
            <w:vAlign w:val="center"/>
            <w:hideMark/>
          </w:tcPr>
          <w:p w14:paraId="457F2E52" w14:textId="77777777" w:rsidR="00623DFD" w:rsidRPr="00623DFD" w:rsidRDefault="00623DFD" w:rsidP="00623DFD">
            <w:pPr>
              <w:jc w:val="center"/>
              <w:rPr>
                <w:color w:val="000000"/>
                <w:sz w:val="22"/>
                <w:szCs w:val="22"/>
              </w:rPr>
            </w:pPr>
            <w:r w:rsidRPr="00623DFD">
              <w:rPr>
                <w:color w:val="000000"/>
                <w:sz w:val="22"/>
                <w:szCs w:val="22"/>
              </w:rPr>
              <w:t>122.724,01</w:t>
            </w:r>
          </w:p>
        </w:tc>
      </w:tr>
      <w:tr w:rsidR="00623DFD" w:rsidRPr="00623DFD" w14:paraId="1A83EF81"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82F914D"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3E630CE"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40EB3603"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12A02E8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5287D63E" w14:textId="77777777" w:rsidR="00623DFD" w:rsidRPr="00623DFD" w:rsidRDefault="00623DFD" w:rsidP="00623DFD">
            <w:pPr>
              <w:jc w:val="left"/>
              <w:rPr>
                <w:b/>
                <w:bCs/>
                <w:color w:val="000000"/>
                <w:sz w:val="22"/>
                <w:szCs w:val="22"/>
              </w:rPr>
            </w:pPr>
            <w:r w:rsidRPr="00623DFD">
              <w:rPr>
                <w:b/>
                <w:bCs/>
                <w:color w:val="000000"/>
                <w:sz w:val="22"/>
                <w:szCs w:val="22"/>
              </w:rPr>
              <w:t>4.</w:t>
            </w:r>
          </w:p>
        </w:tc>
        <w:tc>
          <w:tcPr>
            <w:tcW w:w="2904" w:type="pct"/>
            <w:tcBorders>
              <w:top w:val="nil"/>
              <w:left w:val="nil"/>
              <w:bottom w:val="single" w:sz="4" w:space="0" w:color="auto"/>
              <w:right w:val="single" w:sz="4" w:space="0" w:color="auto"/>
            </w:tcBorders>
            <w:shd w:val="clear" w:color="auto" w:fill="auto"/>
            <w:vAlign w:val="center"/>
            <w:hideMark/>
          </w:tcPr>
          <w:p w14:paraId="4032F312" w14:textId="77777777" w:rsidR="00623DFD" w:rsidRPr="00623DFD" w:rsidRDefault="00623DFD" w:rsidP="00623DFD">
            <w:pPr>
              <w:jc w:val="left"/>
              <w:rPr>
                <w:b/>
                <w:bCs/>
                <w:color w:val="000000"/>
                <w:sz w:val="22"/>
                <w:szCs w:val="22"/>
              </w:rPr>
            </w:pPr>
            <w:r w:rsidRPr="00623DFD">
              <w:rPr>
                <w:b/>
                <w:bCs/>
                <w:color w:val="000000"/>
                <w:sz w:val="22"/>
                <w:szCs w:val="22"/>
              </w:rPr>
              <w:t>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7DA3DE9D" w14:textId="77777777" w:rsidR="00623DFD" w:rsidRPr="00623DFD" w:rsidRDefault="00623DFD" w:rsidP="00623DFD">
            <w:pPr>
              <w:jc w:val="center"/>
              <w:rPr>
                <w:b/>
                <w:bCs/>
                <w:color w:val="000000"/>
                <w:sz w:val="22"/>
                <w:szCs w:val="22"/>
              </w:rPr>
            </w:pPr>
            <w:r w:rsidRPr="00623DFD">
              <w:rPr>
                <w:b/>
                <w:bCs/>
                <w:color w:val="000000"/>
                <w:sz w:val="22"/>
                <w:szCs w:val="22"/>
              </w:rPr>
              <w:t>206.648,75</w:t>
            </w:r>
          </w:p>
        </w:tc>
      </w:tr>
      <w:tr w:rsidR="00623DFD" w:rsidRPr="00623DFD" w14:paraId="361B15D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6252CA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7B2E22E8"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Grupinio gyvenimo namų 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33FE193D" w14:textId="77777777" w:rsidR="00623DFD" w:rsidRPr="00623DFD" w:rsidRDefault="00623DFD" w:rsidP="00623DFD">
            <w:pPr>
              <w:jc w:val="center"/>
              <w:rPr>
                <w:color w:val="000000"/>
                <w:sz w:val="22"/>
                <w:szCs w:val="22"/>
              </w:rPr>
            </w:pPr>
            <w:r w:rsidRPr="00623DFD">
              <w:rPr>
                <w:color w:val="000000"/>
                <w:sz w:val="22"/>
                <w:szCs w:val="22"/>
              </w:rPr>
              <w:t>108.560,82</w:t>
            </w:r>
          </w:p>
        </w:tc>
      </w:tr>
      <w:tr w:rsidR="00623DFD" w:rsidRPr="00623DFD" w14:paraId="0CF3C9B9"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821F3C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9912FB8"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Slaugos</w:t>
            </w:r>
            <w:proofErr w:type="gramStart"/>
            <w:r w:rsidRPr="00623DFD">
              <w:rPr>
                <w:i/>
                <w:iCs/>
                <w:color w:val="000000"/>
                <w:sz w:val="22"/>
                <w:szCs w:val="22"/>
              </w:rPr>
              <w:t>-</w:t>
            </w:r>
            <w:proofErr w:type="gramEnd"/>
            <w:r w:rsidRPr="00623DFD">
              <w:rPr>
                <w:i/>
                <w:iCs/>
                <w:color w:val="000000"/>
                <w:sz w:val="22"/>
                <w:szCs w:val="22"/>
              </w:rPr>
              <w:t>globos įrangos, įrenginių ir kito turto įsigijimas</w:t>
            </w:r>
          </w:p>
        </w:tc>
        <w:tc>
          <w:tcPr>
            <w:tcW w:w="1616" w:type="pct"/>
            <w:tcBorders>
              <w:top w:val="nil"/>
              <w:left w:val="nil"/>
              <w:bottom w:val="single" w:sz="4" w:space="0" w:color="auto"/>
              <w:right w:val="single" w:sz="4" w:space="0" w:color="auto"/>
            </w:tcBorders>
            <w:shd w:val="clear" w:color="auto" w:fill="auto"/>
            <w:vAlign w:val="center"/>
            <w:hideMark/>
          </w:tcPr>
          <w:p w14:paraId="31E0824E" w14:textId="77777777" w:rsidR="00623DFD" w:rsidRPr="00623DFD" w:rsidRDefault="00623DFD" w:rsidP="00623DFD">
            <w:pPr>
              <w:jc w:val="center"/>
              <w:rPr>
                <w:color w:val="000000"/>
                <w:sz w:val="22"/>
                <w:szCs w:val="22"/>
              </w:rPr>
            </w:pPr>
            <w:r w:rsidRPr="00623DFD">
              <w:rPr>
                <w:color w:val="000000"/>
                <w:sz w:val="22"/>
                <w:szCs w:val="22"/>
              </w:rPr>
              <w:t>98.087,93</w:t>
            </w:r>
          </w:p>
        </w:tc>
      </w:tr>
      <w:tr w:rsidR="00623DFD" w:rsidRPr="00623DFD" w14:paraId="05E6B39E"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F8E7A72"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17FC691E"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4959678F"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3AC4CCAC"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7E855FA1" w14:textId="77777777" w:rsidR="00623DFD" w:rsidRPr="00623DFD" w:rsidRDefault="00623DFD" w:rsidP="00623DFD">
            <w:pPr>
              <w:jc w:val="left"/>
              <w:rPr>
                <w:b/>
                <w:bCs/>
                <w:color w:val="000000"/>
                <w:sz w:val="22"/>
                <w:szCs w:val="22"/>
              </w:rPr>
            </w:pPr>
            <w:r w:rsidRPr="00623DFD">
              <w:rPr>
                <w:b/>
                <w:bCs/>
                <w:color w:val="000000"/>
                <w:sz w:val="22"/>
                <w:szCs w:val="22"/>
              </w:rPr>
              <w:t>5.</w:t>
            </w:r>
          </w:p>
        </w:tc>
        <w:tc>
          <w:tcPr>
            <w:tcW w:w="2904" w:type="pct"/>
            <w:tcBorders>
              <w:top w:val="nil"/>
              <w:left w:val="nil"/>
              <w:bottom w:val="single" w:sz="4" w:space="0" w:color="auto"/>
              <w:right w:val="single" w:sz="4" w:space="0" w:color="auto"/>
            </w:tcBorders>
            <w:shd w:val="clear" w:color="auto" w:fill="auto"/>
            <w:vAlign w:val="center"/>
            <w:hideMark/>
          </w:tcPr>
          <w:p w14:paraId="5DB29C45" w14:textId="77777777" w:rsidR="00623DFD" w:rsidRPr="00623DFD" w:rsidRDefault="00623DFD" w:rsidP="00623DFD">
            <w:pPr>
              <w:jc w:val="left"/>
              <w:rPr>
                <w:b/>
                <w:bCs/>
                <w:color w:val="000000"/>
                <w:sz w:val="22"/>
                <w:szCs w:val="22"/>
              </w:rPr>
            </w:pPr>
            <w:r w:rsidRPr="00623DFD">
              <w:rPr>
                <w:b/>
                <w:bCs/>
                <w:color w:val="000000"/>
                <w:sz w:val="22"/>
                <w:szCs w:val="22"/>
              </w:rPr>
              <w:t>Projektavimo ir inžinerinės paslaugos</w:t>
            </w:r>
          </w:p>
        </w:tc>
        <w:tc>
          <w:tcPr>
            <w:tcW w:w="1616" w:type="pct"/>
            <w:tcBorders>
              <w:top w:val="nil"/>
              <w:left w:val="nil"/>
              <w:bottom w:val="single" w:sz="4" w:space="0" w:color="auto"/>
              <w:right w:val="single" w:sz="4" w:space="0" w:color="auto"/>
            </w:tcBorders>
            <w:shd w:val="clear" w:color="auto" w:fill="auto"/>
            <w:vAlign w:val="center"/>
            <w:hideMark/>
          </w:tcPr>
          <w:p w14:paraId="2821FBC7" w14:textId="77777777" w:rsidR="00623DFD" w:rsidRPr="00623DFD" w:rsidRDefault="00623DFD" w:rsidP="00623DFD">
            <w:pPr>
              <w:jc w:val="center"/>
              <w:rPr>
                <w:b/>
                <w:bCs/>
                <w:color w:val="000000"/>
                <w:sz w:val="22"/>
                <w:szCs w:val="22"/>
              </w:rPr>
            </w:pPr>
            <w:r w:rsidRPr="00623DFD">
              <w:rPr>
                <w:b/>
                <w:bCs/>
                <w:color w:val="000000"/>
                <w:sz w:val="22"/>
                <w:szCs w:val="22"/>
              </w:rPr>
              <w:t>122.222,56</w:t>
            </w:r>
          </w:p>
        </w:tc>
      </w:tr>
      <w:tr w:rsidR="00623DFD" w:rsidRPr="00623DFD" w14:paraId="7533853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AECB1F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5574DFAC"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Projektavimo darbai</w:t>
            </w:r>
          </w:p>
        </w:tc>
        <w:tc>
          <w:tcPr>
            <w:tcW w:w="1616" w:type="pct"/>
            <w:tcBorders>
              <w:top w:val="nil"/>
              <w:left w:val="nil"/>
              <w:bottom w:val="single" w:sz="4" w:space="0" w:color="auto"/>
              <w:right w:val="single" w:sz="4" w:space="0" w:color="auto"/>
            </w:tcBorders>
            <w:shd w:val="clear" w:color="auto" w:fill="auto"/>
            <w:vAlign w:val="center"/>
            <w:hideMark/>
          </w:tcPr>
          <w:p w14:paraId="7FB59C20" w14:textId="77777777" w:rsidR="00623DFD" w:rsidRPr="00623DFD" w:rsidRDefault="00623DFD" w:rsidP="00623DFD">
            <w:pPr>
              <w:jc w:val="center"/>
              <w:rPr>
                <w:color w:val="000000"/>
                <w:sz w:val="22"/>
                <w:szCs w:val="22"/>
              </w:rPr>
            </w:pPr>
            <w:r w:rsidRPr="00623DFD">
              <w:rPr>
                <w:color w:val="000000"/>
                <w:sz w:val="22"/>
                <w:szCs w:val="22"/>
              </w:rPr>
              <w:t>94.623,91</w:t>
            </w:r>
          </w:p>
        </w:tc>
      </w:tr>
      <w:tr w:rsidR="00623DFD" w:rsidRPr="00623DFD" w14:paraId="59CC6FB7"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B5A8A"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011D30D6"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Projekto ekspertizė</w:t>
            </w:r>
          </w:p>
        </w:tc>
        <w:tc>
          <w:tcPr>
            <w:tcW w:w="1616" w:type="pct"/>
            <w:tcBorders>
              <w:top w:val="nil"/>
              <w:left w:val="nil"/>
              <w:bottom w:val="single" w:sz="4" w:space="0" w:color="auto"/>
              <w:right w:val="single" w:sz="4" w:space="0" w:color="auto"/>
            </w:tcBorders>
            <w:shd w:val="clear" w:color="auto" w:fill="auto"/>
            <w:vAlign w:val="center"/>
            <w:hideMark/>
          </w:tcPr>
          <w:p w14:paraId="57E726E8" w14:textId="77777777" w:rsidR="00623DFD" w:rsidRPr="00623DFD" w:rsidRDefault="00623DFD" w:rsidP="00623DFD">
            <w:pPr>
              <w:jc w:val="center"/>
              <w:rPr>
                <w:color w:val="000000"/>
                <w:sz w:val="22"/>
                <w:szCs w:val="22"/>
              </w:rPr>
            </w:pPr>
            <w:r w:rsidRPr="00623DFD">
              <w:rPr>
                <w:color w:val="000000"/>
                <w:sz w:val="22"/>
                <w:szCs w:val="22"/>
              </w:rPr>
              <w:t>9.199,55</w:t>
            </w:r>
          </w:p>
        </w:tc>
      </w:tr>
      <w:tr w:rsidR="00623DFD" w:rsidRPr="00623DFD" w14:paraId="61DD5DBD"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2E6B831"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3834FB2E"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Statybos techninė priežiūra</w:t>
            </w:r>
          </w:p>
        </w:tc>
        <w:tc>
          <w:tcPr>
            <w:tcW w:w="1616" w:type="pct"/>
            <w:tcBorders>
              <w:top w:val="nil"/>
              <w:left w:val="nil"/>
              <w:bottom w:val="single" w:sz="4" w:space="0" w:color="auto"/>
              <w:right w:val="single" w:sz="4" w:space="0" w:color="auto"/>
            </w:tcBorders>
            <w:shd w:val="clear" w:color="auto" w:fill="auto"/>
            <w:vAlign w:val="center"/>
            <w:hideMark/>
          </w:tcPr>
          <w:p w14:paraId="6394E335" w14:textId="77777777" w:rsidR="00623DFD" w:rsidRPr="00623DFD" w:rsidRDefault="00623DFD" w:rsidP="00623DFD">
            <w:pPr>
              <w:jc w:val="center"/>
              <w:rPr>
                <w:color w:val="000000"/>
                <w:sz w:val="22"/>
                <w:szCs w:val="22"/>
              </w:rPr>
            </w:pPr>
            <w:r w:rsidRPr="00623DFD">
              <w:rPr>
                <w:color w:val="000000"/>
                <w:sz w:val="22"/>
                <w:szCs w:val="22"/>
              </w:rPr>
              <w:t>18.399,09</w:t>
            </w:r>
          </w:p>
        </w:tc>
      </w:tr>
      <w:tr w:rsidR="00623DFD" w:rsidRPr="00623DFD" w14:paraId="28655B74"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46214A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41BFCB5F"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75E9E0E3"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2A34D0EB"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235B3" w14:textId="77777777" w:rsidR="00623DFD" w:rsidRPr="00623DFD" w:rsidRDefault="00623DFD" w:rsidP="00623DFD">
            <w:pPr>
              <w:jc w:val="left"/>
              <w:rPr>
                <w:b/>
                <w:bCs/>
                <w:color w:val="000000"/>
                <w:sz w:val="22"/>
                <w:szCs w:val="22"/>
              </w:rPr>
            </w:pPr>
            <w:r w:rsidRPr="00623DFD">
              <w:rPr>
                <w:b/>
                <w:bCs/>
                <w:color w:val="000000"/>
                <w:sz w:val="22"/>
                <w:szCs w:val="22"/>
              </w:rPr>
              <w:lastRenderedPageBreak/>
              <w:t>6.</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F82F595" w14:textId="77777777" w:rsidR="00623DFD" w:rsidRPr="00623DFD" w:rsidRDefault="00623DFD" w:rsidP="00623DFD">
            <w:pPr>
              <w:jc w:val="left"/>
              <w:rPr>
                <w:b/>
                <w:bCs/>
                <w:color w:val="000000"/>
                <w:sz w:val="22"/>
                <w:szCs w:val="22"/>
              </w:rPr>
            </w:pPr>
            <w:r w:rsidRPr="00623DFD">
              <w:rPr>
                <w:b/>
                <w:bCs/>
                <w:color w:val="000000"/>
                <w:sz w:val="22"/>
                <w:szCs w:val="22"/>
              </w:rPr>
              <w:t>Projekto administravimas ir vykdymas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E144200"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628FF2E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73F95D2" w14:textId="77777777" w:rsidR="00623DFD" w:rsidRPr="00623DFD" w:rsidRDefault="00623DFD" w:rsidP="00623DFD">
            <w:pPr>
              <w:jc w:val="left"/>
              <w:rPr>
                <w:b/>
                <w:bCs/>
                <w:color w:val="000000"/>
                <w:sz w:val="22"/>
                <w:szCs w:val="22"/>
              </w:rPr>
            </w:pPr>
            <w:r w:rsidRPr="00623DFD">
              <w:rPr>
                <w:b/>
                <w:bCs/>
                <w:color w:val="000000"/>
                <w:sz w:val="22"/>
                <w:szCs w:val="22"/>
              </w:rPr>
              <w:t>7.</w:t>
            </w:r>
          </w:p>
        </w:tc>
        <w:tc>
          <w:tcPr>
            <w:tcW w:w="2904" w:type="pct"/>
            <w:tcBorders>
              <w:top w:val="nil"/>
              <w:left w:val="nil"/>
              <w:bottom w:val="single" w:sz="4" w:space="0" w:color="auto"/>
              <w:right w:val="single" w:sz="4" w:space="0" w:color="auto"/>
            </w:tcBorders>
            <w:shd w:val="clear" w:color="auto" w:fill="auto"/>
            <w:vAlign w:val="center"/>
            <w:hideMark/>
          </w:tcPr>
          <w:p w14:paraId="6D6379F2" w14:textId="77777777" w:rsidR="00623DFD" w:rsidRPr="00623DFD" w:rsidRDefault="00623DFD" w:rsidP="00623DFD">
            <w:pPr>
              <w:jc w:val="left"/>
              <w:rPr>
                <w:b/>
                <w:bCs/>
                <w:color w:val="000000"/>
                <w:sz w:val="22"/>
                <w:szCs w:val="22"/>
              </w:rPr>
            </w:pPr>
            <w:r w:rsidRPr="00623DFD">
              <w:rPr>
                <w:b/>
                <w:bCs/>
                <w:color w:val="000000"/>
                <w:sz w:val="22"/>
                <w:szCs w:val="22"/>
              </w:rPr>
              <w:t>Kitos paslaugos ir išlaidos</w:t>
            </w:r>
          </w:p>
        </w:tc>
        <w:tc>
          <w:tcPr>
            <w:tcW w:w="1616" w:type="pct"/>
            <w:tcBorders>
              <w:top w:val="nil"/>
              <w:left w:val="nil"/>
              <w:bottom w:val="single" w:sz="4" w:space="0" w:color="auto"/>
              <w:right w:val="single" w:sz="4" w:space="0" w:color="auto"/>
            </w:tcBorders>
            <w:shd w:val="clear" w:color="auto" w:fill="auto"/>
            <w:vAlign w:val="center"/>
            <w:hideMark/>
          </w:tcPr>
          <w:p w14:paraId="1C4A1EE5"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0B3A3BE5" w14:textId="77777777" w:rsidTr="00623DFD">
        <w:trPr>
          <w:trHeight w:val="20"/>
        </w:trPr>
        <w:tc>
          <w:tcPr>
            <w:tcW w:w="480" w:type="pct"/>
            <w:tcBorders>
              <w:top w:val="nil"/>
              <w:left w:val="single" w:sz="4" w:space="0" w:color="auto"/>
              <w:bottom w:val="single" w:sz="4" w:space="0" w:color="auto"/>
              <w:right w:val="nil"/>
            </w:tcBorders>
            <w:shd w:val="clear" w:color="auto" w:fill="auto"/>
            <w:vAlign w:val="center"/>
            <w:hideMark/>
          </w:tcPr>
          <w:p w14:paraId="4766A591" w14:textId="77777777" w:rsidR="00623DFD" w:rsidRPr="00623DFD" w:rsidRDefault="00623DFD" w:rsidP="00623DFD">
            <w:pPr>
              <w:jc w:val="left"/>
              <w:rPr>
                <w:b/>
                <w:bCs/>
                <w:color w:val="000000"/>
                <w:sz w:val="22"/>
                <w:szCs w:val="22"/>
              </w:rPr>
            </w:pPr>
            <w:r w:rsidRPr="00623DFD">
              <w:rPr>
                <w:b/>
                <w:bCs/>
                <w:color w:val="000000"/>
                <w:sz w:val="22"/>
                <w:szCs w:val="22"/>
              </w:rPr>
              <w:t>Iš viso:</w:t>
            </w:r>
          </w:p>
        </w:tc>
        <w:tc>
          <w:tcPr>
            <w:tcW w:w="2904" w:type="pct"/>
            <w:tcBorders>
              <w:top w:val="nil"/>
              <w:left w:val="nil"/>
              <w:bottom w:val="single" w:sz="4" w:space="0" w:color="auto"/>
              <w:right w:val="single" w:sz="4" w:space="0" w:color="auto"/>
            </w:tcBorders>
            <w:shd w:val="clear" w:color="auto" w:fill="auto"/>
            <w:vAlign w:val="center"/>
            <w:hideMark/>
          </w:tcPr>
          <w:p w14:paraId="47EA8C1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0C0DDF3F" w14:textId="77777777" w:rsidR="00623DFD" w:rsidRPr="00623DFD" w:rsidRDefault="00623DFD" w:rsidP="00623DFD">
            <w:pPr>
              <w:jc w:val="center"/>
              <w:rPr>
                <w:b/>
                <w:bCs/>
                <w:color w:val="000000"/>
                <w:sz w:val="22"/>
                <w:szCs w:val="22"/>
              </w:rPr>
            </w:pPr>
            <w:r w:rsidRPr="00623DFD">
              <w:rPr>
                <w:b/>
                <w:bCs/>
                <w:color w:val="000000"/>
                <w:sz w:val="22"/>
                <w:szCs w:val="22"/>
              </w:rPr>
              <w:t>2.600.919,55</w:t>
            </w:r>
          </w:p>
        </w:tc>
      </w:tr>
    </w:tbl>
    <w:p w14:paraId="77106BAE" w14:textId="77777777" w:rsidR="00623DFD" w:rsidRDefault="00623DFD" w:rsidP="00284765">
      <w:pPr>
        <w:rPr>
          <w:lang w:eastAsia="en-US"/>
        </w:rPr>
      </w:pPr>
    </w:p>
    <w:p w14:paraId="46769D0F" w14:textId="22222FF8" w:rsidR="00623DFD" w:rsidRDefault="00623DFD" w:rsidP="00284765">
      <w:pPr>
        <w:rPr>
          <w:b/>
          <w:lang w:eastAsia="en-US"/>
        </w:rPr>
      </w:pPr>
      <w:r w:rsidRPr="00623DFD">
        <w:rPr>
          <w:b/>
          <w:lang w:eastAsia="en-US"/>
        </w:rPr>
        <w:t>7.</w:t>
      </w:r>
      <w:r>
        <w:rPr>
          <w:b/>
          <w:lang w:eastAsia="en-US"/>
        </w:rPr>
        <w:t>5</w:t>
      </w:r>
      <w:r w:rsidRPr="00623DFD">
        <w:rPr>
          <w:b/>
          <w:lang w:eastAsia="en-US"/>
        </w:rPr>
        <w:t xml:space="preserve"> lentelė. </w:t>
      </w:r>
      <w:r>
        <w:rPr>
          <w:b/>
          <w:lang w:eastAsia="en-US"/>
        </w:rPr>
        <w:t>Strėvininkų</w:t>
      </w:r>
      <w:r w:rsidRPr="00623DFD">
        <w:rPr>
          <w:b/>
          <w:lang w:eastAsia="en-US"/>
        </w:rPr>
        <w:t xml:space="preserve"> SGN investicijų planas</w:t>
      </w:r>
    </w:p>
    <w:tbl>
      <w:tblPr>
        <w:tblW w:w="5000" w:type="pct"/>
        <w:tblLook w:val="04A0" w:firstRow="1" w:lastRow="0" w:firstColumn="1" w:lastColumn="0" w:noHBand="0" w:noVBand="1"/>
      </w:tblPr>
      <w:tblGrid>
        <w:gridCol w:w="892"/>
        <w:gridCol w:w="5394"/>
        <w:gridCol w:w="3002"/>
      </w:tblGrid>
      <w:tr w:rsidR="00623DFD" w:rsidRPr="00623DFD" w14:paraId="09A7EFA3" w14:textId="77777777" w:rsidTr="00623DFD">
        <w:trPr>
          <w:trHeight w:val="20"/>
        </w:trPr>
        <w:tc>
          <w:tcPr>
            <w:tcW w:w="480" w:type="pct"/>
            <w:tcBorders>
              <w:top w:val="single" w:sz="4" w:space="0" w:color="auto"/>
              <w:left w:val="single" w:sz="4" w:space="0" w:color="auto"/>
              <w:bottom w:val="nil"/>
              <w:right w:val="single" w:sz="4" w:space="0" w:color="auto"/>
            </w:tcBorders>
            <w:shd w:val="clear" w:color="auto" w:fill="auto"/>
            <w:vAlign w:val="center"/>
            <w:hideMark/>
          </w:tcPr>
          <w:p w14:paraId="025EA719" w14:textId="77777777" w:rsidR="00623DFD" w:rsidRPr="00623DFD" w:rsidRDefault="00623DFD" w:rsidP="00623DFD">
            <w:pPr>
              <w:jc w:val="left"/>
              <w:rPr>
                <w:b/>
                <w:bCs/>
                <w:color w:val="000000"/>
                <w:sz w:val="22"/>
                <w:szCs w:val="22"/>
              </w:rPr>
            </w:pPr>
            <w:r w:rsidRPr="00623DFD">
              <w:rPr>
                <w:b/>
                <w:bCs/>
                <w:color w:val="000000"/>
                <w:sz w:val="22"/>
                <w:szCs w:val="22"/>
              </w:rPr>
              <w:t>Eil. Nr.</w:t>
            </w:r>
          </w:p>
        </w:tc>
        <w:tc>
          <w:tcPr>
            <w:tcW w:w="2904" w:type="pct"/>
            <w:tcBorders>
              <w:top w:val="single" w:sz="4" w:space="0" w:color="auto"/>
              <w:left w:val="nil"/>
              <w:bottom w:val="nil"/>
              <w:right w:val="single" w:sz="4" w:space="0" w:color="auto"/>
            </w:tcBorders>
            <w:shd w:val="clear" w:color="auto" w:fill="auto"/>
            <w:vAlign w:val="center"/>
            <w:hideMark/>
          </w:tcPr>
          <w:p w14:paraId="043D1F49" w14:textId="77777777" w:rsidR="00623DFD" w:rsidRPr="00623DFD" w:rsidRDefault="00623DFD" w:rsidP="00623DFD">
            <w:pPr>
              <w:jc w:val="left"/>
              <w:rPr>
                <w:b/>
                <w:bCs/>
                <w:color w:val="000000"/>
                <w:sz w:val="22"/>
                <w:szCs w:val="22"/>
              </w:rPr>
            </w:pPr>
            <w:r w:rsidRPr="00623DFD">
              <w:rPr>
                <w:b/>
                <w:bCs/>
                <w:color w:val="000000"/>
                <w:sz w:val="22"/>
                <w:szCs w:val="22"/>
              </w:rPr>
              <w:t>Išlaidų kategorijos pavadinimas</w:t>
            </w:r>
          </w:p>
        </w:tc>
        <w:tc>
          <w:tcPr>
            <w:tcW w:w="1616" w:type="pct"/>
            <w:tcBorders>
              <w:top w:val="single" w:sz="4" w:space="0" w:color="auto"/>
              <w:left w:val="nil"/>
              <w:bottom w:val="nil"/>
              <w:right w:val="single" w:sz="4" w:space="0" w:color="auto"/>
            </w:tcBorders>
            <w:shd w:val="clear" w:color="auto" w:fill="auto"/>
            <w:vAlign w:val="center"/>
            <w:hideMark/>
          </w:tcPr>
          <w:p w14:paraId="37E5E5A6" w14:textId="77777777" w:rsidR="00623DFD" w:rsidRPr="00623DFD" w:rsidRDefault="00623DFD" w:rsidP="00623DFD">
            <w:pPr>
              <w:jc w:val="left"/>
              <w:rPr>
                <w:b/>
                <w:bCs/>
                <w:color w:val="000000"/>
                <w:sz w:val="22"/>
                <w:szCs w:val="22"/>
              </w:rPr>
            </w:pPr>
            <w:r w:rsidRPr="00623DFD">
              <w:rPr>
                <w:b/>
                <w:bCs/>
                <w:color w:val="000000"/>
                <w:sz w:val="22"/>
                <w:szCs w:val="22"/>
              </w:rPr>
              <w:t xml:space="preserve">Bendra planuojama projekto išlaidų suma su PVM, Eur </w:t>
            </w:r>
          </w:p>
        </w:tc>
      </w:tr>
      <w:tr w:rsidR="00623DFD" w:rsidRPr="00623DFD" w14:paraId="25D1488C"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1065A" w14:textId="77777777" w:rsidR="00623DFD" w:rsidRPr="00623DFD" w:rsidRDefault="00623DFD" w:rsidP="00623DFD">
            <w:pPr>
              <w:jc w:val="left"/>
              <w:rPr>
                <w:b/>
                <w:bCs/>
                <w:color w:val="000000"/>
                <w:sz w:val="22"/>
                <w:szCs w:val="22"/>
              </w:rPr>
            </w:pPr>
            <w:r w:rsidRPr="00623DFD">
              <w:rPr>
                <w:b/>
                <w:bCs/>
                <w:color w:val="000000"/>
                <w:sz w:val="22"/>
                <w:szCs w:val="22"/>
              </w:rPr>
              <w:t>1.</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E7D5EC5" w14:textId="77777777" w:rsidR="00623DFD" w:rsidRPr="00623DFD" w:rsidRDefault="00623DFD" w:rsidP="00623DFD">
            <w:pPr>
              <w:jc w:val="left"/>
              <w:rPr>
                <w:b/>
                <w:bCs/>
                <w:color w:val="000000"/>
                <w:sz w:val="22"/>
                <w:szCs w:val="22"/>
              </w:rPr>
            </w:pPr>
            <w:r w:rsidRPr="00623DFD">
              <w:rPr>
                <w:b/>
                <w:bCs/>
                <w:color w:val="000000"/>
                <w:sz w:val="22"/>
                <w:szCs w:val="22"/>
              </w:rPr>
              <w:t>Žemė</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0AA98EA0" w14:textId="77777777" w:rsidR="00623DFD" w:rsidRPr="00623DFD" w:rsidRDefault="00623DFD" w:rsidP="00623DFD">
            <w:pPr>
              <w:jc w:val="center"/>
              <w:rPr>
                <w:color w:val="000000"/>
                <w:sz w:val="22"/>
                <w:szCs w:val="22"/>
              </w:rPr>
            </w:pPr>
            <w:r w:rsidRPr="00623DFD">
              <w:rPr>
                <w:color w:val="000000"/>
                <w:sz w:val="22"/>
                <w:szCs w:val="22"/>
              </w:rPr>
              <w:t>0</w:t>
            </w:r>
          </w:p>
        </w:tc>
      </w:tr>
      <w:tr w:rsidR="00623DFD" w:rsidRPr="00623DFD" w14:paraId="1816FBC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8D8F414" w14:textId="77777777" w:rsidR="00623DFD" w:rsidRPr="00623DFD" w:rsidRDefault="00623DFD" w:rsidP="00623DFD">
            <w:pPr>
              <w:jc w:val="left"/>
              <w:rPr>
                <w:b/>
                <w:bCs/>
                <w:color w:val="000000"/>
                <w:sz w:val="22"/>
                <w:szCs w:val="22"/>
              </w:rPr>
            </w:pPr>
            <w:r w:rsidRPr="00623DFD">
              <w:rPr>
                <w:b/>
                <w:bCs/>
                <w:color w:val="000000"/>
                <w:sz w:val="22"/>
                <w:szCs w:val="22"/>
              </w:rPr>
              <w:t>2.</w:t>
            </w:r>
          </w:p>
        </w:tc>
        <w:tc>
          <w:tcPr>
            <w:tcW w:w="2904" w:type="pct"/>
            <w:tcBorders>
              <w:top w:val="nil"/>
              <w:left w:val="nil"/>
              <w:bottom w:val="single" w:sz="4" w:space="0" w:color="auto"/>
              <w:right w:val="single" w:sz="4" w:space="0" w:color="auto"/>
            </w:tcBorders>
            <w:shd w:val="clear" w:color="auto" w:fill="auto"/>
            <w:vAlign w:val="center"/>
            <w:hideMark/>
          </w:tcPr>
          <w:p w14:paraId="66189F92" w14:textId="77777777" w:rsidR="00623DFD" w:rsidRPr="00623DFD" w:rsidRDefault="00623DFD" w:rsidP="00623DFD">
            <w:pPr>
              <w:jc w:val="left"/>
              <w:rPr>
                <w:b/>
                <w:bCs/>
                <w:color w:val="000000"/>
                <w:sz w:val="22"/>
                <w:szCs w:val="22"/>
              </w:rPr>
            </w:pPr>
            <w:r w:rsidRPr="00623DFD">
              <w:rPr>
                <w:b/>
                <w:bCs/>
                <w:color w:val="000000"/>
                <w:sz w:val="22"/>
                <w:szCs w:val="22"/>
              </w:rPr>
              <w:t>Nekilnojamasis turtas</w:t>
            </w:r>
          </w:p>
        </w:tc>
        <w:tc>
          <w:tcPr>
            <w:tcW w:w="1616" w:type="pct"/>
            <w:tcBorders>
              <w:top w:val="nil"/>
              <w:left w:val="nil"/>
              <w:bottom w:val="single" w:sz="4" w:space="0" w:color="auto"/>
              <w:right w:val="single" w:sz="4" w:space="0" w:color="auto"/>
            </w:tcBorders>
            <w:shd w:val="clear" w:color="auto" w:fill="auto"/>
            <w:vAlign w:val="center"/>
            <w:hideMark/>
          </w:tcPr>
          <w:p w14:paraId="59AE8AFD"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362D76E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5E266"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768B4C7A"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5901D3F6"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00BB2ABD"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87E40" w14:textId="77777777" w:rsidR="00623DFD" w:rsidRPr="00623DFD" w:rsidRDefault="00623DFD" w:rsidP="00623DFD">
            <w:pPr>
              <w:jc w:val="left"/>
              <w:rPr>
                <w:b/>
                <w:bCs/>
                <w:color w:val="000000"/>
                <w:sz w:val="22"/>
                <w:szCs w:val="22"/>
              </w:rPr>
            </w:pPr>
            <w:r w:rsidRPr="00623DFD">
              <w:rPr>
                <w:b/>
                <w:bCs/>
                <w:color w:val="000000"/>
                <w:sz w:val="22"/>
                <w:szCs w:val="22"/>
              </w:rPr>
              <w:t>3.</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57502568" w14:textId="77777777" w:rsidR="00623DFD" w:rsidRPr="00623DFD" w:rsidRDefault="00623DFD" w:rsidP="00623DFD">
            <w:pPr>
              <w:jc w:val="left"/>
              <w:rPr>
                <w:b/>
                <w:bCs/>
                <w:color w:val="000000"/>
                <w:sz w:val="22"/>
                <w:szCs w:val="22"/>
              </w:rPr>
            </w:pPr>
            <w:r w:rsidRPr="00623DFD">
              <w:rPr>
                <w:b/>
                <w:bCs/>
                <w:color w:val="000000"/>
                <w:sz w:val="22"/>
                <w:szCs w:val="22"/>
              </w:rPr>
              <w:t>Statyba, rekonstravimas, remontas ir kiti darbai:</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8B7DD8D" w14:textId="77777777" w:rsidR="00623DFD" w:rsidRPr="00623DFD" w:rsidRDefault="00623DFD" w:rsidP="00623DFD">
            <w:pPr>
              <w:jc w:val="center"/>
              <w:rPr>
                <w:b/>
                <w:bCs/>
                <w:color w:val="000000"/>
                <w:sz w:val="22"/>
                <w:szCs w:val="22"/>
              </w:rPr>
            </w:pPr>
            <w:r w:rsidRPr="00623DFD">
              <w:rPr>
                <w:b/>
                <w:bCs/>
                <w:color w:val="000000"/>
                <w:sz w:val="22"/>
                <w:szCs w:val="22"/>
              </w:rPr>
              <w:t>1.363.894,92</w:t>
            </w:r>
          </w:p>
        </w:tc>
      </w:tr>
      <w:tr w:rsidR="00623DFD" w:rsidRPr="00623DFD" w14:paraId="5CF63130"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2763573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914FE65"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Slaugos</w:t>
            </w:r>
            <w:proofErr w:type="gramStart"/>
            <w:r w:rsidRPr="00623DFD">
              <w:rPr>
                <w:i/>
                <w:iCs/>
                <w:color w:val="000000"/>
                <w:sz w:val="22"/>
                <w:szCs w:val="22"/>
              </w:rPr>
              <w:t>-</w:t>
            </w:r>
            <w:proofErr w:type="gramEnd"/>
            <w:r w:rsidRPr="00623DFD">
              <w:rPr>
                <w:i/>
                <w:iCs/>
                <w:color w:val="000000"/>
                <w:sz w:val="22"/>
                <w:szCs w:val="22"/>
              </w:rPr>
              <w:t>globos pastato statybos rangos darbai (nauja st</w:t>
            </w:r>
            <w:r w:rsidRPr="00623DFD">
              <w:rPr>
                <w:i/>
                <w:iCs/>
                <w:color w:val="000000"/>
                <w:sz w:val="22"/>
                <w:szCs w:val="22"/>
              </w:rPr>
              <w:t>a</w:t>
            </w:r>
            <w:r w:rsidRPr="00623DFD">
              <w:rPr>
                <w:i/>
                <w:iCs/>
                <w:color w:val="000000"/>
                <w:sz w:val="22"/>
                <w:szCs w:val="22"/>
              </w:rPr>
              <w:t>tyba), įskaitant užsakovo rezervą</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036E2" w14:textId="77777777" w:rsidR="00623DFD" w:rsidRPr="00623DFD" w:rsidRDefault="00623DFD" w:rsidP="00623DFD">
            <w:pPr>
              <w:jc w:val="center"/>
              <w:rPr>
                <w:color w:val="000000"/>
                <w:sz w:val="22"/>
                <w:szCs w:val="22"/>
              </w:rPr>
            </w:pPr>
            <w:r w:rsidRPr="00623DFD">
              <w:rPr>
                <w:color w:val="000000"/>
                <w:sz w:val="22"/>
                <w:szCs w:val="22"/>
              </w:rPr>
              <w:t>1.363.894,92</w:t>
            </w:r>
          </w:p>
        </w:tc>
      </w:tr>
      <w:tr w:rsidR="00623DFD" w:rsidRPr="00623DFD" w14:paraId="749DDDC6"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BC9DFA8"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A9610C4"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2A0DF5DD"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137BEA08"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751E180" w14:textId="77777777" w:rsidR="00623DFD" w:rsidRPr="00623DFD" w:rsidRDefault="00623DFD" w:rsidP="00623DFD">
            <w:pPr>
              <w:jc w:val="left"/>
              <w:rPr>
                <w:b/>
                <w:bCs/>
                <w:color w:val="000000"/>
                <w:sz w:val="22"/>
                <w:szCs w:val="22"/>
              </w:rPr>
            </w:pPr>
            <w:r w:rsidRPr="00623DFD">
              <w:rPr>
                <w:b/>
                <w:bCs/>
                <w:color w:val="000000"/>
                <w:sz w:val="22"/>
                <w:szCs w:val="22"/>
              </w:rPr>
              <w:t>4.</w:t>
            </w:r>
          </w:p>
        </w:tc>
        <w:tc>
          <w:tcPr>
            <w:tcW w:w="2904" w:type="pct"/>
            <w:tcBorders>
              <w:top w:val="nil"/>
              <w:left w:val="nil"/>
              <w:bottom w:val="single" w:sz="4" w:space="0" w:color="auto"/>
              <w:right w:val="single" w:sz="4" w:space="0" w:color="auto"/>
            </w:tcBorders>
            <w:shd w:val="clear" w:color="auto" w:fill="auto"/>
            <w:vAlign w:val="center"/>
            <w:hideMark/>
          </w:tcPr>
          <w:p w14:paraId="4B44CCFB" w14:textId="77777777" w:rsidR="00623DFD" w:rsidRPr="00623DFD" w:rsidRDefault="00623DFD" w:rsidP="00623DFD">
            <w:pPr>
              <w:jc w:val="left"/>
              <w:rPr>
                <w:b/>
                <w:bCs/>
                <w:color w:val="000000"/>
                <w:sz w:val="22"/>
                <w:szCs w:val="22"/>
              </w:rPr>
            </w:pPr>
            <w:r w:rsidRPr="00623DFD">
              <w:rPr>
                <w:b/>
                <w:bCs/>
                <w:color w:val="000000"/>
                <w:sz w:val="22"/>
                <w:szCs w:val="22"/>
              </w:rPr>
              <w:t>Įranga, įrenginiai ir kitas turtas:</w:t>
            </w:r>
          </w:p>
        </w:tc>
        <w:tc>
          <w:tcPr>
            <w:tcW w:w="1616" w:type="pct"/>
            <w:tcBorders>
              <w:top w:val="nil"/>
              <w:left w:val="nil"/>
              <w:bottom w:val="single" w:sz="4" w:space="0" w:color="auto"/>
              <w:right w:val="single" w:sz="4" w:space="0" w:color="auto"/>
            </w:tcBorders>
            <w:shd w:val="clear" w:color="auto" w:fill="auto"/>
            <w:vAlign w:val="center"/>
            <w:hideMark/>
          </w:tcPr>
          <w:p w14:paraId="29789F16" w14:textId="77777777" w:rsidR="00623DFD" w:rsidRPr="00623DFD" w:rsidRDefault="00623DFD" w:rsidP="00623DFD">
            <w:pPr>
              <w:jc w:val="center"/>
              <w:rPr>
                <w:b/>
                <w:bCs/>
                <w:color w:val="000000"/>
                <w:sz w:val="22"/>
                <w:szCs w:val="22"/>
              </w:rPr>
            </w:pPr>
            <w:r w:rsidRPr="00623DFD">
              <w:rPr>
                <w:b/>
                <w:bCs/>
                <w:color w:val="000000"/>
                <w:sz w:val="22"/>
                <w:szCs w:val="22"/>
              </w:rPr>
              <w:t>190.838,76</w:t>
            </w:r>
          </w:p>
        </w:tc>
      </w:tr>
      <w:tr w:rsidR="00623DFD" w:rsidRPr="00623DFD" w14:paraId="4A588D7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3CE02FC"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61553B5C"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Slaugos</w:t>
            </w:r>
            <w:proofErr w:type="gramStart"/>
            <w:r w:rsidRPr="00623DFD">
              <w:rPr>
                <w:i/>
                <w:iCs/>
                <w:color w:val="000000"/>
                <w:sz w:val="22"/>
                <w:szCs w:val="22"/>
              </w:rPr>
              <w:t>-</w:t>
            </w:r>
            <w:proofErr w:type="gramEnd"/>
            <w:r w:rsidRPr="00623DFD">
              <w:rPr>
                <w:i/>
                <w:iCs/>
                <w:color w:val="000000"/>
                <w:sz w:val="22"/>
                <w:szCs w:val="22"/>
              </w:rPr>
              <w:t>globos įrangos, įrenginių ir kito turto įsigijimas</w:t>
            </w:r>
          </w:p>
        </w:tc>
        <w:tc>
          <w:tcPr>
            <w:tcW w:w="1616" w:type="pct"/>
            <w:tcBorders>
              <w:top w:val="nil"/>
              <w:left w:val="nil"/>
              <w:bottom w:val="single" w:sz="4" w:space="0" w:color="auto"/>
              <w:right w:val="single" w:sz="4" w:space="0" w:color="auto"/>
            </w:tcBorders>
            <w:shd w:val="clear" w:color="auto" w:fill="auto"/>
            <w:vAlign w:val="center"/>
            <w:hideMark/>
          </w:tcPr>
          <w:p w14:paraId="1DD33302" w14:textId="77777777" w:rsidR="00623DFD" w:rsidRPr="00623DFD" w:rsidRDefault="00623DFD" w:rsidP="00623DFD">
            <w:pPr>
              <w:jc w:val="center"/>
              <w:rPr>
                <w:color w:val="000000"/>
                <w:sz w:val="22"/>
                <w:szCs w:val="22"/>
              </w:rPr>
            </w:pPr>
            <w:r w:rsidRPr="00623DFD">
              <w:rPr>
                <w:color w:val="000000"/>
                <w:sz w:val="22"/>
                <w:szCs w:val="22"/>
              </w:rPr>
              <w:t>190.838,76</w:t>
            </w:r>
          </w:p>
        </w:tc>
      </w:tr>
      <w:tr w:rsidR="00623DFD" w:rsidRPr="00623DFD" w14:paraId="7E474725"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42391CB3"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240ED785"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686ED0A5"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2D5B1326"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F81444A" w14:textId="77777777" w:rsidR="00623DFD" w:rsidRPr="00623DFD" w:rsidRDefault="00623DFD" w:rsidP="00623DFD">
            <w:pPr>
              <w:jc w:val="left"/>
              <w:rPr>
                <w:b/>
                <w:bCs/>
                <w:color w:val="000000"/>
                <w:sz w:val="22"/>
                <w:szCs w:val="22"/>
              </w:rPr>
            </w:pPr>
            <w:r w:rsidRPr="00623DFD">
              <w:rPr>
                <w:b/>
                <w:bCs/>
                <w:color w:val="000000"/>
                <w:sz w:val="22"/>
                <w:szCs w:val="22"/>
              </w:rPr>
              <w:t>5.</w:t>
            </w:r>
          </w:p>
        </w:tc>
        <w:tc>
          <w:tcPr>
            <w:tcW w:w="2904" w:type="pct"/>
            <w:tcBorders>
              <w:top w:val="nil"/>
              <w:left w:val="nil"/>
              <w:bottom w:val="single" w:sz="4" w:space="0" w:color="auto"/>
              <w:right w:val="single" w:sz="4" w:space="0" w:color="auto"/>
            </w:tcBorders>
            <w:shd w:val="clear" w:color="auto" w:fill="auto"/>
            <w:vAlign w:val="center"/>
            <w:hideMark/>
          </w:tcPr>
          <w:p w14:paraId="6D25894C" w14:textId="77777777" w:rsidR="00623DFD" w:rsidRPr="00623DFD" w:rsidRDefault="00623DFD" w:rsidP="00623DFD">
            <w:pPr>
              <w:jc w:val="left"/>
              <w:rPr>
                <w:b/>
                <w:bCs/>
                <w:color w:val="000000"/>
                <w:sz w:val="22"/>
                <w:szCs w:val="22"/>
              </w:rPr>
            </w:pPr>
            <w:r w:rsidRPr="00623DFD">
              <w:rPr>
                <w:b/>
                <w:bCs/>
                <w:color w:val="000000"/>
                <w:sz w:val="22"/>
                <w:szCs w:val="22"/>
              </w:rPr>
              <w:t>Projektavimo ir inžinerinės paslaugos</w:t>
            </w:r>
          </w:p>
        </w:tc>
        <w:tc>
          <w:tcPr>
            <w:tcW w:w="1616" w:type="pct"/>
            <w:tcBorders>
              <w:top w:val="nil"/>
              <w:left w:val="nil"/>
              <w:bottom w:val="single" w:sz="4" w:space="0" w:color="auto"/>
              <w:right w:val="single" w:sz="4" w:space="0" w:color="auto"/>
            </w:tcBorders>
            <w:shd w:val="clear" w:color="auto" w:fill="auto"/>
            <w:vAlign w:val="center"/>
            <w:hideMark/>
          </w:tcPr>
          <w:p w14:paraId="54110E36" w14:textId="77777777" w:rsidR="00623DFD" w:rsidRPr="00623DFD" w:rsidRDefault="00623DFD" w:rsidP="00623DFD">
            <w:pPr>
              <w:jc w:val="center"/>
              <w:rPr>
                <w:b/>
                <w:bCs/>
                <w:color w:val="000000"/>
                <w:sz w:val="22"/>
                <w:szCs w:val="22"/>
              </w:rPr>
            </w:pPr>
            <w:r w:rsidRPr="00623DFD">
              <w:rPr>
                <w:b/>
                <w:bCs/>
                <w:color w:val="000000"/>
                <w:sz w:val="22"/>
                <w:szCs w:val="22"/>
              </w:rPr>
              <w:t>80.717,78</w:t>
            </w:r>
          </w:p>
        </w:tc>
      </w:tr>
      <w:tr w:rsidR="00623DFD" w:rsidRPr="00623DFD" w14:paraId="72C8B5C7"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19FA5101"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nil"/>
              <w:bottom w:val="single" w:sz="4" w:space="0" w:color="auto"/>
              <w:right w:val="single" w:sz="4" w:space="0" w:color="auto"/>
            </w:tcBorders>
            <w:shd w:val="clear" w:color="auto" w:fill="auto"/>
            <w:vAlign w:val="center"/>
            <w:hideMark/>
          </w:tcPr>
          <w:p w14:paraId="33024FAF"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Projektavimo darbai</w:t>
            </w:r>
          </w:p>
        </w:tc>
        <w:tc>
          <w:tcPr>
            <w:tcW w:w="1616" w:type="pct"/>
            <w:tcBorders>
              <w:top w:val="nil"/>
              <w:left w:val="nil"/>
              <w:bottom w:val="single" w:sz="4" w:space="0" w:color="auto"/>
              <w:right w:val="single" w:sz="4" w:space="0" w:color="auto"/>
            </w:tcBorders>
            <w:shd w:val="clear" w:color="auto" w:fill="auto"/>
            <w:vAlign w:val="center"/>
            <w:hideMark/>
          </w:tcPr>
          <w:p w14:paraId="7AB7A883" w14:textId="77777777" w:rsidR="00623DFD" w:rsidRPr="00623DFD" w:rsidRDefault="00623DFD" w:rsidP="00623DFD">
            <w:pPr>
              <w:jc w:val="center"/>
              <w:rPr>
                <w:color w:val="000000"/>
                <w:sz w:val="22"/>
                <w:szCs w:val="22"/>
              </w:rPr>
            </w:pPr>
            <w:r w:rsidRPr="00623DFD">
              <w:rPr>
                <w:color w:val="000000"/>
                <w:sz w:val="22"/>
                <w:szCs w:val="22"/>
              </w:rPr>
              <w:t>62.491,19</w:t>
            </w:r>
          </w:p>
        </w:tc>
      </w:tr>
      <w:tr w:rsidR="00623DFD" w:rsidRPr="00623DFD" w14:paraId="4F70EF8F"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28DCE"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2C36CAB7"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Projekto ekspertizė</w:t>
            </w:r>
          </w:p>
        </w:tc>
        <w:tc>
          <w:tcPr>
            <w:tcW w:w="1616" w:type="pct"/>
            <w:tcBorders>
              <w:top w:val="nil"/>
              <w:left w:val="nil"/>
              <w:bottom w:val="single" w:sz="4" w:space="0" w:color="auto"/>
              <w:right w:val="single" w:sz="4" w:space="0" w:color="auto"/>
            </w:tcBorders>
            <w:shd w:val="clear" w:color="auto" w:fill="auto"/>
            <w:vAlign w:val="center"/>
            <w:hideMark/>
          </w:tcPr>
          <w:p w14:paraId="4D0B8EC5" w14:textId="77777777" w:rsidR="00623DFD" w:rsidRPr="00623DFD" w:rsidRDefault="00623DFD" w:rsidP="00623DFD">
            <w:pPr>
              <w:jc w:val="center"/>
              <w:rPr>
                <w:color w:val="000000"/>
                <w:sz w:val="22"/>
                <w:szCs w:val="22"/>
              </w:rPr>
            </w:pPr>
            <w:r w:rsidRPr="00623DFD">
              <w:rPr>
                <w:color w:val="000000"/>
                <w:sz w:val="22"/>
                <w:szCs w:val="22"/>
              </w:rPr>
              <w:t>6.075,53</w:t>
            </w:r>
          </w:p>
        </w:tc>
      </w:tr>
      <w:tr w:rsidR="00623DFD" w:rsidRPr="00623DFD" w14:paraId="0A47E1D3"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3AA3328B"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nil"/>
              <w:left w:val="single" w:sz="4" w:space="0" w:color="auto"/>
              <w:bottom w:val="single" w:sz="4" w:space="0" w:color="auto"/>
              <w:right w:val="single" w:sz="4" w:space="0" w:color="auto"/>
            </w:tcBorders>
            <w:shd w:val="clear" w:color="auto" w:fill="auto"/>
            <w:vAlign w:val="center"/>
            <w:hideMark/>
          </w:tcPr>
          <w:p w14:paraId="21D6C00F"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Statybos techninė priežiūra</w:t>
            </w:r>
          </w:p>
        </w:tc>
        <w:tc>
          <w:tcPr>
            <w:tcW w:w="1616" w:type="pct"/>
            <w:tcBorders>
              <w:top w:val="nil"/>
              <w:left w:val="nil"/>
              <w:bottom w:val="single" w:sz="4" w:space="0" w:color="auto"/>
              <w:right w:val="single" w:sz="4" w:space="0" w:color="auto"/>
            </w:tcBorders>
            <w:shd w:val="clear" w:color="auto" w:fill="auto"/>
            <w:vAlign w:val="center"/>
            <w:hideMark/>
          </w:tcPr>
          <w:p w14:paraId="4692D6D1" w14:textId="77777777" w:rsidR="00623DFD" w:rsidRPr="00623DFD" w:rsidRDefault="00623DFD" w:rsidP="00623DFD">
            <w:pPr>
              <w:jc w:val="center"/>
              <w:rPr>
                <w:color w:val="000000"/>
                <w:sz w:val="22"/>
                <w:szCs w:val="22"/>
              </w:rPr>
            </w:pPr>
            <w:r w:rsidRPr="00623DFD">
              <w:rPr>
                <w:color w:val="000000"/>
                <w:sz w:val="22"/>
                <w:szCs w:val="22"/>
              </w:rPr>
              <w:t>12.151,06</w:t>
            </w:r>
          </w:p>
        </w:tc>
      </w:tr>
      <w:tr w:rsidR="00623DFD" w:rsidRPr="00623DFD" w14:paraId="2FFEED9B"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02AF2396"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13F4F35B" w14:textId="77777777" w:rsidR="00623DFD" w:rsidRPr="00623DFD" w:rsidRDefault="00623DFD" w:rsidP="00623DFD">
            <w:pPr>
              <w:ind w:firstLineChars="200" w:firstLine="440"/>
              <w:jc w:val="left"/>
              <w:rPr>
                <w:i/>
                <w:iCs/>
                <w:color w:val="000000"/>
                <w:sz w:val="22"/>
                <w:szCs w:val="22"/>
              </w:rPr>
            </w:pPr>
            <w:r w:rsidRPr="00623DFD">
              <w:rPr>
                <w:i/>
                <w:iCs/>
                <w:color w:val="000000"/>
                <w:sz w:val="22"/>
                <w:szCs w:val="22"/>
              </w:rPr>
              <w:t> </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3728B6F0" w14:textId="77777777" w:rsidR="00623DFD" w:rsidRPr="00623DFD" w:rsidRDefault="00623DFD" w:rsidP="00623DFD">
            <w:pPr>
              <w:jc w:val="center"/>
              <w:rPr>
                <w:color w:val="000000"/>
                <w:sz w:val="22"/>
                <w:szCs w:val="22"/>
              </w:rPr>
            </w:pPr>
            <w:r w:rsidRPr="00623DFD">
              <w:rPr>
                <w:color w:val="000000"/>
                <w:sz w:val="22"/>
                <w:szCs w:val="22"/>
              </w:rPr>
              <w:t> </w:t>
            </w:r>
          </w:p>
        </w:tc>
      </w:tr>
      <w:tr w:rsidR="00623DFD" w:rsidRPr="00623DFD" w14:paraId="70114866" w14:textId="77777777" w:rsidTr="00623DFD">
        <w:trPr>
          <w:trHeight w:val="20"/>
        </w:trPr>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E13AC" w14:textId="77777777" w:rsidR="00623DFD" w:rsidRPr="00623DFD" w:rsidRDefault="00623DFD" w:rsidP="00623DFD">
            <w:pPr>
              <w:jc w:val="left"/>
              <w:rPr>
                <w:b/>
                <w:bCs/>
                <w:color w:val="000000"/>
                <w:sz w:val="22"/>
                <w:szCs w:val="22"/>
              </w:rPr>
            </w:pPr>
            <w:r w:rsidRPr="00623DFD">
              <w:rPr>
                <w:b/>
                <w:bCs/>
                <w:color w:val="000000"/>
                <w:sz w:val="22"/>
                <w:szCs w:val="22"/>
              </w:rPr>
              <w:t>6.</w:t>
            </w:r>
          </w:p>
        </w:tc>
        <w:tc>
          <w:tcPr>
            <w:tcW w:w="2904" w:type="pct"/>
            <w:tcBorders>
              <w:top w:val="single" w:sz="4" w:space="0" w:color="auto"/>
              <w:left w:val="nil"/>
              <w:bottom w:val="single" w:sz="4" w:space="0" w:color="auto"/>
              <w:right w:val="single" w:sz="4" w:space="0" w:color="auto"/>
            </w:tcBorders>
            <w:shd w:val="clear" w:color="auto" w:fill="auto"/>
            <w:vAlign w:val="center"/>
            <w:hideMark/>
          </w:tcPr>
          <w:p w14:paraId="05758874" w14:textId="77777777" w:rsidR="00623DFD" w:rsidRPr="00623DFD" w:rsidRDefault="00623DFD" w:rsidP="00623DFD">
            <w:pPr>
              <w:jc w:val="left"/>
              <w:rPr>
                <w:b/>
                <w:bCs/>
                <w:color w:val="000000"/>
                <w:sz w:val="22"/>
                <w:szCs w:val="22"/>
              </w:rPr>
            </w:pPr>
            <w:r w:rsidRPr="00623DFD">
              <w:rPr>
                <w:b/>
                <w:bCs/>
                <w:color w:val="000000"/>
                <w:sz w:val="22"/>
                <w:szCs w:val="22"/>
              </w:rPr>
              <w:t>Projekto administravimas ir vykdymas</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14:paraId="09006AE3"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48DD5B8F" w14:textId="77777777" w:rsidTr="00623DFD">
        <w:trPr>
          <w:trHeight w:val="20"/>
        </w:trPr>
        <w:tc>
          <w:tcPr>
            <w:tcW w:w="480" w:type="pct"/>
            <w:tcBorders>
              <w:top w:val="nil"/>
              <w:left w:val="single" w:sz="4" w:space="0" w:color="auto"/>
              <w:bottom w:val="single" w:sz="4" w:space="0" w:color="auto"/>
              <w:right w:val="single" w:sz="4" w:space="0" w:color="auto"/>
            </w:tcBorders>
            <w:shd w:val="clear" w:color="auto" w:fill="auto"/>
            <w:vAlign w:val="center"/>
            <w:hideMark/>
          </w:tcPr>
          <w:p w14:paraId="62136B43" w14:textId="77777777" w:rsidR="00623DFD" w:rsidRPr="00623DFD" w:rsidRDefault="00623DFD" w:rsidP="00623DFD">
            <w:pPr>
              <w:jc w:val="left"/>
              <w:rPr>
                <w:b/>
                <w:bCs/>
                <w:color w:val="000000"/>
                <w:sz w:val="22"/>
                <w:szCs w:val="22"/>
              </w:rPr>
            </w:pPr>
            <w:r w:rsidRPr="00623DFD">
              <w:rPr>
                <w:b/>
                <w:bCs/>
                <w:color w:val="000000"/>
                <w:sz w:val="22"/>
                <w:szCs w:val="22"/>
              </w:rPr>
              <w:t>7.</w:t>
            </w:r>
          </w:p>
        </w:tc>
        <w:tc>
          <w:tcPr>
            <w:tcW w:w="2904" w:type="pct"/>
            <w:tcBorders>
              <w:top w:val="nil"/>
              <w:left w:val="nil"/>
              <w:bottom w:val="single" w:sz="4" w:space="0" w:color="auto"/>
              <w:right w:val="single" w:sz="4" w:space="0" w:color="auto"/>
            </w:tcBorders>
            <w:shd w:val="clear" w:color="auto" w:fill="auto"/>
            <w:vAlign w:val="center"/>
            <w:hideMark/>
          </w:tcPr>
          <w:p w14:paraId="1E06CD12" w14:textId="77777777" w:rsidR="00623DFD" w:rsidRPr="00623DFD" w:rsidRDefault="00623DFD" w:rsidP="00623DFD">
            <w:pPr>
              <w:jc w:val="left"/>
              <w:rPr>
                <w:b/>
                <w:bCs/>
                <w:color w:val="000000"/>
                <w:sz w:val="22"/>
                <w:szCs w:val="22"/>
              </w:rPr>
            </w:pPr>
            <w:r w:rsidRPr="00623DFD">
              <w:rPr>
                <w:b/>
                <w:bCs/>
                <w:color w:val="000000"/>
                <w:sz w:val="22"/>
                <w:szCs w:val="22"/>
              </w:rPr>
              <w:t>Kitos paslaugos ir išlaidos</w:t>
            </w:r>
          </w:p>
        </w:tc>
        <w:tc>
          <w:tcPr>
            <w:tcW w:w="1616" w:type="pct"/>
            <w:tcBorders>
              <w:top w:val="nil"/>
              <w:left w:val="nil"/>
              <w:bottom w:val="single" w:sz="4" w:space="0" w:color="auto"/>
              <w:right w:val="single" w:sz="4" w:space="0" w:color="auto"/>
            </w:tcBorders>
            <w:shd w:val="clear" w:color="auto" w:fill="auto"/>
            <w:vAlign w:val="center"/>
            <w:hideMark/>
          </w:tcPr>
          <w:p w14:paraId="05F5FC51" w14:textId="77777777" w:rsidR="00623DFD" w:rsidRPr="00623DFD" w:rsidRDefault="00623DFD" w:rsidP="00623DFD">
            <w:pPr>
              <w:jc w:val="center"/>
              <w:rPr>
                <w:b/>
                <w:bCs/>
                <w:color w:val="000000"/>
                <w:sz w:val="22"/>
                <w:szCs w:val="22"/>
              </w:rPr>
            </w:pPr>
            <w:r w:rsidRPr="00623DFD">
              <w:rPr>
                <w:b/>
                <w:bCs/>
                <w:color w:val="000000"/>
                <w:sz w:val="22"/>
                <w:szCs w:val="22"/>
              </w:rPr>
              <w:t>0,00</w:t>
            </w:r>
          </w:p>
        </w:tc>
      </w:tr>
      <w:tr w:rsidR="00623DFD" w:rsidRPr="00623DFD" w14:paraId="1EAD6C00" w14:textId="77777777" w:rsidTr="00623DFD">
        <w:trPr>
          <w:trHeight w:val="20"/>
        </w:trPr>
        <w:tc>
          <w:tcPr>
            <w:tcW w:w="480" w:type="pct"/>
            <w:tcBorders>
              <w:top w:val="nil"/>
              <w:left w:val="single" w:sz="4" w:space="0" w:color="auto"/>
              <w:bottom w:val="single" w:sz="4" w:space="0" w:color="auto"/>
              <w:right w:val="nil"/>
            </w:tcBorders>
            <w:shd w:val="clear" w:color="auto" w:fill="auto"/>
            <w:vAlign w:val="center"/>
            <w:hideMark/>
          </w:tcPr>
          <w:p w14:paraId="6F0E5643" w14:textId="77777777" w:rsidR="00623DFD" w:rsidRPr="00623DFD" w:rsidRDefault="00623DFD" w:rsidP="00623DFD">
            <w:pPr>
              <w:jc w:val="left"/>
              <w:rPr>
                <w:b/>
                <w:bCs/>
                <w:color w:val="000000"/>
                <w:sz w:val="22"/>
                <w:szCs w:val="22"/>
              </w:rPr>
            </w:pPr>
            <w:r w:rsidRPr="00623DFD">
              <w:rPr>
                <w:b/>
                <w:bCs/>
                <w:color w:val="000000"/>
                <w:sz w:val="22"/>
                <w:szCs w:val="22"/>
              </w:rPr>
              <w:t>Iš viso:</w:t>
            </w:r>
          </w:p>
        </w:tc>
        <w:tc>
          <w:tcPr>
            <w:tcW w:w="2904" w:type="pct"/>
            <w:tcBorders>
              <w:top w:val="nil"/>
              <w:left w:val="nil"/>
              <w:bottom w:val="single" w:sz="4" w:space="0" w:color="auto"/>
              <w:right w:val="single" w:sz="4" w:space="0" w:color="auto"/>
            </w:tcBorders>
            <w:shd w:val="clear" w:color="auto" w:fill="auto"/>
            <w:vAlign w:val="center"/>
            <w:hideMark/>
          </w:tcPr>
          <w:p w14:paraId="141035F7" w14:textId="77777777" w:rsidR="00623DFD" w:rsidRPr="00623DFD" w:rsidRDefault="00623DFD" w:rsidP="00623DFD">
            <w:pPr>
              <w:jc w:val="left"/>
              <w:rPr>
                <w:b/>
                <w:bCs/>
                <w:color w:val="000000"/>
                <w:sz w:val="22"/>
                <w:szCs w:val="22"/>
              </w:rPr>
            </w:pPr>
            <w:r w:rsidRPr="00623DFD">
              <w:rPr>
                <w:b/>
                <w:bCs/>
                <w:color w:val="000000"/>
                <w:sz w:val="22"/>
                <w:szCs w:val="22"/>
              </w:rPr>
              <w:t> </w:t>
            </w:r>
          </w:p>
        </w:tc>
        <w:tc>
          <w:tcPr>
            <w:tcW w:w="1616" w:type="pct"/>
            <w:tcBorders>
              <w:top w:val="nil"/>
              <w:left w:val="nil"/>
              <w:bottom w:val="single" w:sz="4" w:space="0" w:color="auto"/>
              <w:right w:val="single" w:sz="4" w:space="0" w:color="auto"/>
            </w:tcBorders>
            <w:shd w:val="clear" w:color="auto" w:fill="auto"/>
            <w:vAlign w:val="center"/>
            <w:hideMark/>
          </w:tcPr>
          <w:p w14:paraId="4CF2EE51" w14:textId="77777777" w:rsidR="00623DFD" w:rsidRPr="00623DFD" w:rsidRDefault="00623DFD" w:rsidP="00623DFD">
            <w:pPr>
              <w:jc w:val="center"/>
              <w:rPr>
                <w:b/>
                <w:bCs/>
                <w:color w:val="000000"/>
                <w:sz w:val="22"/>
                <w:szCs w:val="22"/>
              </w:rPr>
            </w:pPr>
            <w:r w:rsidRPr="00623DFD">
              <w:rPr>
                <w:b/>
                <w:bCs/>
                <w:color w:val="000000"/>
                <w:sz w:val="22"/>
                <w:szCs w:val="22"/>
              </w:rPr>
              <w:t>1.635.451,46</w:t>
            </w:r>
          </w:p>
        </w:tc>
      </w:tr>
    </w:tbl>
    <w:p w14:paraId="52657FF9" w14:textId="77777777" w:rsidR="00623DFD" w:rsidRPr="00E87DBD" w:rsidRDefault="00623DFD" w:rsidP="00284765">
      <w:pPr>
        <w:rPr>
          <w:lang w:eastAsia="en-US"/>
        </w:rPr>
      </w:pPr>
    </w:p>
    <w:p w14:paraId="46652D12" w14:textId="77777777" w:rsidR="00423C3D" w:rsidRPr="00E87DBD" w:rsidRDefault="00E67F80" w:rsidP="00C94034">
      <w:pPr>
        <w:pStyle w:val="Antrat2"/>
      </w:pPr>
      <w:bookmarkStart w:id="158" w:name="_Toc479283819"/>
      <w:bookmarkStart w:id="159" w:name="_Toc23852443"/>
      <w:r w:rsidRPr="00E87DBD">
        <w:t>7</w:t>
      </w:r>
      <w:r w:rsidR="00423C3D" w:rsidRPr="00E87DBD">
        <w:t>.2. Projekto vieta</w:t>
      </w:r>
      <w:bookmarkEnd w:id="158"/>
      <w:bookmarkEnd w:id="159"/>
    </w:p>
    <w:p w14:paraId="327EF69D" w14:textId="77777777" w:rsidR="00423C3D" w:rsidRPr="00E87DBD" w:rsidRDefault="00423C3D" w:rsidP="002914C0">
      <w:pPr>
        <w:ind w:firstLine="851"/>
        <w:rPr>
          <w:lang w:eastAsia="en-US"/>
        </w:rPr>
      </w:pPr>
    </w:p>
    <w:p w14:paraId="4BC7AE2A" w14:textId="56697F6B" w:rsidR="00423C3D" w:rsidRPr="00E87DBD" w:rsidRDefault="000D50EE" w:rsidP="002914C0">
      <w:pPr>
        <w:ind w:firstLine="851"/>
        <w:rPr>
          <w:lang w:eastAsia="en-US"/>
        </w:rPr>
      </w:pPr>
      <w:r w:rsidRPr="00E87DBD">
        <w:rPr>
          <w:lang w:eastAsia="en-US"/>
        </w:rPr>
        <w:t xml:space="preserve">Projektas bus įgyvendinamas </w:t>
      </w:r>
      <w:r w:rsidR="00507476">
        <w:rPr>
          <w:lang w:eastAsia="en-US"/>
        </w:rPr>
        <w:t>Kauno miesto</w:t>
      </w:r>
      <w:r w:rsidR="00284765" w:rsidRPr="00E87DBD">
        <w:rPr>
          <w:lang w:eastAsia="en-US"/>
        </w:rPr>
        <w:t xml:space="preserve"> savivaldybė</w:t>
      </w:r>
      <w:r w:rsidR="00507476">
        <w:rPr>
          <w:lang w:eastAsia="en-US"/>
        </w:rPr>
        <w:t>s</w:t>
      </w:r>
      <w:r w:rsidR="00284765" w:rsidRPr="00E87DBD">
        <w:rPr>
          <w:lang w:eastAsia="en-US"/>
        </w:rPr>
        <w:t xml:space="preserve">, </w:t>
      </w:r>
      <w:r w:rsidR="00E24C5E">
        <w:rPr>
          <w:lang w:eastAsia="en-US"/>
        </w:rPr>
        <w:t>Kauno</w:t>
      </w:r>
      <w:r w:rsidR="00284765" w:rsidRPr="00E87DBD">
        <w:rPr>
          <w:lang w:eastAsia="en-US"/>
        </w:rPr>
        <w:t xml:space="preserve"> </w:t>
      </w:r>
      <w:r w:rsidR="00507476">
        <w:rPr>
          <w:lang w:eastAsia="en-US"/>
        </w:rPr>
        <w:t>rajono savivaldybės, Rase</w:t>
      </w:r>
      <w:r w:rsidR="00507476">
        <w:rPr>
          <w:lang w:eastAsia="en-US"/>
        </w:rPr>
        <w:t>i</w:t>
      </w:r>
      <w:r w:rsidR="00507476">
        <w:rPr>
          <w:lang w:eastAsia="en-US"/>
        </w:rPr>
        <w:t xml:space="preserve">nių </w:t>
      </w:r>
      <w:r w:rsidR="00284765" w:rsidRPr="00E87DBD">
        <w:rPr>
          <w:lang w:eastAsia="en-US"/>
        </w:rPr>
        <w:t>rajono savivaldybė</w:t>
      </w:r>
      <w:r w:rsidR="00507476">
        <w:rPr>
          <w:lang w:eastAsia="en-US"/>
        </w:rPr>
        <w:t>s ir Kaišiadorių rajono savivaldybės teritorijose</w:t>
      </w:r>
      <w:r w:rsidR="00284765" w:rsidRPr="00E87DBD">
        <w:rPr>
          <w:lang w:eastAsia="en-US"/>
        </w:rPr>
        <w:t>.</w:t>
      </w:r>
    </w:p>
    <w:p w14:paraId="467165E3" w14:textId="77777777" w:rsidR="00423C3D" w:rsidRPr="00E87DBD" w:rsidRDefault="00423C3D" w:rsidP="002914C0">
      <w:pPr>
        <w:ind w:firstLine="851"/>
        <w:rPr>
          <w:lang w:eastAsia="en-US"/>
        </w:rPr>
      </w:pPr>
    </w:p>
    <w:p w14:paraId="075E8D22" w14:textId="77777777" w:rsidR="00423C3D" w:rsidRPr="00E87DBD" w:rsidRDefault="00E67F80" w:rsidP="00C94034">
      <w:pPr>
        <w:pStyle w:val="Antrat2"/>
      </w:pPr>
      <w:bookmarkStart w:id="160" w:name="_Toc479283820"/>
      <w:bookmarkStart w:id="161" w:name="_Toc23852444"/>
      <w:r w:rsidRPr="00E87DBD">
        <w:t>7</w:t>
      </w:r>
      <w:r w:rsidR="00423C3D" w:rsidRPr="00E87DBD">
        <w:t>.3. Projekto komanda</w:t>
      </w:r>
      <w:bookmarkEnd w:id="160"/>
      <w:bookmarkEnd w:id="161"/>
    </w:p>
    <w:p w14:paraId="515918C2" w14:textId="77777777" w:rsidR="00423C3D" w:rsidRPr="00E87DBD" w:rsidRDefault="00423C3D" w:rsidP="007A041D">
      <w:pPr>
        <w:keepNext/>
        <w:keepLines/>
        <w:ind w:firstLine="851"/>
        <w:rPr>
          <w:lang w:eastAsia="en-US"/>
        </w:rPr>
      </w:pPr>
    </w:p>
    <w:p w14:paraId="6217A849" w14:textId="22BF7FAA" w:rsidR="00E67F80" w:rsidRPr="00E87DBD" w:rsidRDefault="00E67F80" w:rsidP="007A041D">
      <w:pPr>
        <w:keepNext/>
        <w:keepLines/>
        <w:ind w:firstLine="851"/>
        <w:rPr>
          <w:lang w:eastAsia="en-US"/>
        </w:rPr>
      </w:pPr>
      <w:r w:rsidRPr="00E87DBD">
        <w:rPr>
          <w:b/>
          <w:lang w:eastAsia="en-US"/>
        </w:rPr>
        <w:t>Projekto valdymo dalyviai ir jų atsakomybės</w:t>
      </w:r>
      <w:r w:rsidRPr="00E87DBD">
        <w:rPr>
          <w:i/>
          <w:lang w:eastAsia="en-US"/>
        </w:rPr>
        <w:t xml:space="preserve">. </w:t>
      </w:r>
      <w:r w:rsidR="00B977ED" w:rsidRPr="00B977ED">
        <w:rPr>
          <w:lang w:eastAsia="en-US"/>
        </w:rPr>
        <w:t xml:space="preserve">Kiekvieno </w:t>
      </w:r>
      <w:r w:rsidR="00284765" w:rsidRPr="00E87DBD">
        <w:rPr>
          <w:lang w:eastAsia="en-US"/>
        </w:rPr>
        <w:t xml:space="preserve">Projekto </w:t>
      </w:r>
      <w:r w:rsidR="00B977ED">
        <w:rPr>
          <w:lang w:eastAsia="en-US"/>
        </w:rPr>
        <w:t>vykdytojo</w:t>
      </w:r>
      <w:r w:rsidR="00284765" w:rsidRPr="00E87DBD">
        <w:rPr>
          <w:lang w:eastAsia="en-US"/>
        </w:rPr>
        <w:t xml:space="preserve"> vykdomo </w:t>
      </w:r>
      <w:r w:rsidRPr="00E87DBD">
        <w:rPr>
          <w:lang w:eastAsia="en-US"/>
        </w:rPr>
        <w:t>Pr</w:t>
      </w:r>
      <w:r w:rsidRPr="00E87DBD">
        <w:rPr>
          <w:lang w:eastAsia="en-US"/>
        </w:rPr>
        <w:t>o</w:t>
      </w:r>
      <w:r w:rsidRPr="00E87DBD">
        <w:rPr>
          <w:lang w:eastAsia="en-US"/>
        </w:rPr>
        <w:t xml:space="preserve">jekto eigą kontroliuoja </w:t>
      </w:r>
      <w:r w:rsidR="00284765" w:rsidRPr="00E87DBD">
        <w:rPr>
          <w:lang w:eastAsia="en-US"/>
        </w:rPr>
        <w:t>įstaigos vadovas</w:t>
      </w:r>
      <w:r w:rsidRPr="00E87DBD">
        <w:rPr>
          <w:lang w:eastAsia="en-US"/>
        </w:rPr>
        <w:t>, kuris skiri</w:t>
      </w:r>
      <w:r w:rsidR="002914C0" w:rsidRPr="00E87DBD">
        <w:rPr>
          <w:lang w:eastAsia="en-US"/>
        </w:rPr>
        <w:t>a Projekto valdymo darbo grupę.</w:t>
      </w:r>
      <w:r w:rsidRPr="00E87DBD">
        <w:rPr>
          <w:lang w:eastAsia="en-US"/>
        </w:rPr>
        <w:t xml:space="preserve"> </w:t>
      </w:r>
      <w:r w:rsidR="00284765" w:rsidRPr="00E87DBD">
        <w:rPr>
          <w:lang w:eastAsia="en-US"/>
        </w:rPr>
        <w:t>Principinė projekto valdymo organizacinė schema pateikta 7.1 pav</w:t>
      </w:r>
      <w:r w:rsidRPr="00E87DBD">
        <w:rPr>
          <w:lang w:eastAsia="en-US"/>
        </w:rPr>
        <w:t>.</w:t>
      </w:r>
    </w:p>
    <w:p w14:paraId="409FE23E" w14:textId="77777777" w:rsidR="00E67F80" w:rsidRPr="00E87DBD" w:rsidRDefault="00E67F80" w:rsidP="002914C0">
      <w:pPr>
        <w:ind w:firstLine="851"/>
        <w:rPr>
          <w:lang w:eastAsia="en-US"/>
        </w:rPr>
      </w:pPr>
    </w:p>
    <w:p w14:paraId="50B749AD" w14:textId="77777777" w:rsidR="00E67F80" w:rsidRPr="00E87DBD" w:rsidRDefault="00E67F80" w:rsidP="00E67F80">
      <w:pPr>
        <w:jc w:val="center"/>
        <w:rPr>
          <w:lang w:eastAsia="en-US"/>
        </w:rPr>
      </w:pPr>
      <w:r w:rsidRPr="00E87DBD">
        <w:rPr>
          <w:rFonts w:ascii="Times New Roman" w:hAnsi="Times New Roman"/>
          <w:noProof/>
        </w:rPr>
        <w:lastRenderedPageBreak/>
        <mc:AlternateContent>
          <mc:Choice Requires="wpc">
            <w:drawing>
              <wp:inline distT="0" distB="0" distL="0" distR="0" wp14:anchorId="38EF8206" wp14:editId="575BF3E0">
                <wp:extent cx="5140960" cy="4010025"/>
                <wp:effectExtent l="0" t="9525" r="12065" b="9525"/>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6"/>
                        <wps:cNvSpPr>
                          <a:spLocks noChangeArrowheads="1"/>
                        </wps:cNvSpPr>
                        <wps:spPr bwMode="auto">
                          <a:xfrm>
                            <a:off x="205740" y="102870"/>
                            <a:ext cx="2261870" cy="307975"/>
                          </a:xfrm>
                          <a:prstGeom prst="rect">
                            <a:avLst/>
                          </a:prstGeom>
                          <a:solidFill>
                            <a:srgbClr val="FFFFFF"/>
                          </a:solidFill>
                          <a:ln w="9525">
                            <a:solidFill>
                              <a:srgbClr val="000000"/>
                            </a:solidFill>
                            <a:miter lim="800000"/>
                            <a:headEnd/>
                            <a:tailEnd/>
                          </a:ln>
                        </wps:spPr>
                        <wps:txbx>
                          <w:txbxContent>
                            <w:p w14:paraId="7CBCFF6F"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Projekto vadovas</w:t>
                              </w:r>
                            </w:p>
                          </w:txbxContent>
                        </wps:txbx>
                        <wps:bodyPr rot="0" vert="horz" wrap="square" lIns="82296" tIns="41148" rIns="82296" bIns="41148" anchor="t" anchorCtr="0" upright="1">
                          <a:noAutofit/>
                        </wps:bodyPr>
                      </wps:wsp>
                      <wps:wsp>
                        <wps:cNvPr id="34" name="Rectangle 7"/>
                        <wps:cNvSpPr>
                          <a:spLocks noChangeArrowheads="1"/>
                        </wps:cNvSpPr>
                        <wps:spPr bwMode="auto">
                          <a:xfrm>
                            <a:off x="2879090" y="0"/>
                            <a:ext cx="2261870" cy="341630"/>
                          </a:xfrm>
                          <a:prstGeom prst="rect">
                            <a:avLst/>
                          </a:prstGeom>
                          <a:solidFill>
                            <a:srgbClr val="FFFFFF"/>
                          </a:solidFill>
                          <a:ln w="9525">
                            <a:solidFill>
                              <a:srgbClr val="000000"/>
                            </a:solidFill>
                            <a:miter lim="800000"/>
                            <a:headEnd/>
                            <a:tailEnd/>
                          </a:ln>
                        </wps:spPr>
                        <wps:txbx>
                          <w:txbxContent>
                            <w:p w14:paraId="167B0811"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Viešųjų pirkimų komisija</w:t>
                              </w:r>
                            </w:p>
                          </w:txbxContent>
                        </wps:txbx>
                        <wps:bodyPr rot="0" vert="horz" wrap="square" lIns="82296" tIns="41148" rIns="82296" bIns="41148" anchor="t" anchorCtr="0" upright="1">
                          <a:noAutofit/>
                        </wps:bodyPr>
                      </wps:wsp>
                      <wps:wsp>
                        <wps:cNvPr id="35" name="Rectangle 8"/>
                        <wps:cNvSpPr>
                          <a:spLocks noChangeArrowheads="1"/>
                        </wps:cNvSpPr>
                        <wps:spPr bwMode="auto">
                          <a:xfrm>
                            <a:off x="2879090" y="1542415"/>
                            <a:ext cx="2261870" cy="409575"/>
                          </a:xfrm>
                          <a:prstGeom prst="rect">
                            <a:avLst/>
                          </a:prstGeom>
                          <a:solidFill>
                            <a:srgbClr val="C0C0C0"/>
                          </a:solidFill>
                          <a:ln w="9525">
                            <a:solidFill>
                              <a:srgbClr val="000000"/>
                            </a:solidFill>
                            <a:miter lim="800000"/>
                            <a:headEnd/>
                            <a:tailEnd/>
                          </a:ln>
                        </wps:spPr>
                        <wps:txbx>
                          <w:txbxContent>
                            <w:p w14:paraId="2742FB11" w14:textId="77777777" w:rsidR="004D69FF" w:rsidRPr="00AF21AB" w:rsidRDefault="004D69FF" w:rsidP="00E67F80">
                              <w:pPr>
                                <w:spacing w:before="120"/>
                                <w:jc w:val="center"/>
                                <w:rPr>
                                  <w:rFonts w:ascii="Times New Roman" w:hAnsi="Times New Roman"/>
                                  <w:b/>
                                  <w:sz w:val="20"/>
                                </w:rPr>
                              </w:pPr>
                              <w:r w:rsidRPr="00AF21AB">
                                <w:rPr>
                                  <w:rFonts w:ascii="Times New Roman" w:hAnsi="Times New Roman"/>
                                  <w:b/>
                                  <w:sz w:val="20"/>
                                </w:rPr>
                                <w:t>Įgyvendinanti</w:t>
                              </w:r>
                              <w:r w:rsidRPr="00AF21AB">
                                <w:rPr>
                                  <w:rFonts w:ascii="Times New Roman" w:hAnsi="Times New Roman"/>
                                  <w:b/>
                                  <w:sz w:val="20"/>
                                  <w:shd w:val="clear" w:color="auto" w:fill="C0C0C0"/>
                                </w:rPr>
                                <w:t xml:space="preserve"> </w:t>
                              </w:r>
                              <w:r w:rsidRPr="00AF21AB">
                                <w:rPr>
                                  <w:rFonts w:ascii="Times New Roman" w:hAnsi="Times New Roman"/>
                                  <w:b/>
                                  <w:sz w:val="20"/>
                                </w:rPr>
                                <w:t>institucija</w:t>
                              </w:r>
                            </w:p>
                          </w:txbxContent>
                        </wps:txbx>
                        <wps:bodyPr rot="0" vert="horz" wrap="square" lIns="82296" tIns="41148" rIns="82296" bIns="41148" anchor="t" anchorCtr="0" upright="1">
                          <a:noAutofit/>
                        </wps:bodyPr>
                      </wps:wsp>
                      <wps:wsp>
                        <wps:cNvPr id="36" name="Rectangle 9"/>
                        <wps:cNvSpPr>
                          <a:spLocks noChangeArrowheads="1"/>
                        </wps:cNvSpPr>
                        <wps:spPr bwMode="auto">
                          <a:xfrm>
                            <a:off x="102870" y="0"/>
                            <a:ext cx="2467610" cy="1953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10"/>
                        <wps:cNvSpPr>
                          <a:spLocks noChangeArrowheads="1"/>
                        </wps:cNvSpPr>
                        <wps:spPr bwMode="auto">
                          <a:xfrm>
                            <a:off x="205740" y="2673350"/>
                            <a:ext cx="342900" cy="217805"/>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8" name="Rectangle 11"/>
                        <wps:cNvSpPr>
                          <a:spLocks noChangeArrowheads="1"/>
                        </wps:cNvSpPr>
                        <wps:spPr bwMode="auto">
                          <a:xfrm>
                            <a:off x="616585" y="2673350"/>
                            <a:ext cx="1978660" cy="260985"/>
                          </a:xfrm>
                          <a:prstGeom prst="rect">
                            <a:avLst/>
                          </a:prstGeom>
                          <a:solidFill>
                            <a:srgbClr val="FFFFFF"/>
                          </a:solidFill>
                          <a:ln w="9525">
                            <a:solidFill>
                              <a:srgbClr val="000000"/>
                            </a:solidFill>
                            <a:miter lim="800000"/>
                            <a:headEnd/>
                            <a:tailEnd/>
                          </a:ln>
                        </wps:spPr>
                        <wps:txbx>
                          <w:txbxContent>
                            <w:p w14:paraId="3F9686D7"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Tiesioginio pavaldumo ryšys</w:t>
                              </w:r>
                            </w:p>
                          </w:txbxContent>
                        </wps:txbx>
                        <wps:bodyPr rot="0" vert="horz" wrap="square" lIns="82296" tIns="41148" rIns="82296" bIns="41148" anchor="t" anchorCtr="0" upright="1">
                          <a:noAutofit/>
                        </wps:bodyPr>
                      </wps:wsp>
                      <wps:wsp>
                        <wps:cNvPr id="39" name="Line 12"/>
                        <wps:cNvCnPr/>
                        <wps:spPr bwMode="auto">
                          <a:xfrm flipH="1" flipV="1">
                            <a:off x="2776220" y="2673350"/>
                            <a:ext cx="635" cy="2686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2981960" y="2673350"/>
                            <a:ext cx="1978660" cy="265430"/>
                          </a:xfrm>
                          <a:prstGeom prst="rect">
                            <a:avLst/>
                          </a:prstGeom>
                          <a:solidFill>
                            <a:srgbClr val="FFFFFF"/>
                          </a:solidFill>
                          <a:ln w="9525">
                            <a:solidFill>
                              <a:srgbClr val="000000"/>
                            </a:solidFill>
                            <a:miter lim="800000"/>
                            <a:headEnd/>
                            <a:tailEnd/>
                          </a:ln>
                        </wps:spPr>
                        <wps:txbx>
                          <w:txbxContent>
                            <w:p w14:paraId="31CF08A0"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Grįžtamasis ryšys</w:t>
                              </w:r>
                            </w:p>
                          </w:txbxContent>
                        </wps:txbx>
                        <wps:bodyPr rot="0" vert="horz" wrap="square" lIns="82296" tIns="41148" rIns="82296" bIns="41148" anchor="t" anchorCtr="0" upright="1">
                          <a:noAutofit/>
                        </wps:bodyPr>
                      </wps:wsp>
                      <wps:wsp>
                        <wps:cNvPr id="41" name="Line 14"/>
                        <wps:cNvCnPr/>
                        <wps:spPr bwMode="auto">
                          <a:xfrm>
                            <a:off x="411480" y="3496310"/>
                            <a:ext cx="127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5"/>
                        <wps:cNvSpPr>
                          <a:spLocks noChangeArrowheads="1"/>
                        </wps:cNvSpPr>
                        <wps:spPr bwMode="auto">
                          <a:xfrm>
                            <a:off x="616585" y="3496310"/>
                            <a:ext cx="1980565" cy="260350"/>
                          </a:xfrm>
                          <a:prstGeom prst="rect">
                            <a:avLst/>
                          </a:prstGeom>
                          <a:solidFill>
                            <a:srgbClr val="FFFFFF"/>
                          </a:solidFill>
                          <a:ln w="9525">
                            <a:solidFill>
                              <a:srgbClr val="000000"/>
                            </a:solidFill>
                            <a:miter lim="800000"/>
                            <a:headEnd/>
                            <a:tailEnd/>
                          </a:ln>
                        </wps:spPr>
                        <wps:txbx>
                          <w:txbxContent>
                            <w:p w14:paraId="5760322F"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Priežiūra ir (ar) kontrolė</w:t>
                              </w:r>
                            </w:p>
                          </w:txbxContent>
                        </wps:txbx>
                        <wps:bodyPr rot="0" vert="horz" wrap="square" lIns="82296" tIns="41148" rIns="82296" bIns="41148" anchor="t" anchorCtr="0" upright="1">
                          <a:noAutofit/>
                        </wps:bodyPr>
                      </wps:wsp>
                      <wps:wsp>
                        <wps:cNvPr id="43" name="Rectangle 16"/>
                        <wps:cNvSpPr>
                          <a:spLocks noChangeArrowheads="1"/>
                        </wps:cNvSpPr>
                        <wps:spPr bwMode="auto">
                          <a:xfrm>
                            <a:off x="2981960" y="3496310"/>
                            <a:ext cx="1980565" cy="260350"/>
                          </a:xfrm>
                          <a:prstGeom prst="rect">
                            <a:avLst/>
                          </a:prstGeom>
                          <a:solidFill>
                            <a:srgbClr val="FFFFFF"/>
                          </a:solidFill>
                          <a:ln w="9525">
                            <a:solidFill>
                              <a:srgbClr val="000000"/>
                            </a:solidFill>
                            <a:miter lim="800000"/>
                            <a:headEnd/>
                            <a:tailEnd/>
                          </a:ln>
                        </wps:spPr>
                        <wps:txbx>
                          <w:txbxContent>
                            <w:p w14:paraId="52C9F7A5"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Komunikacija</w:t>
                              </w:r>
                            </w:p>
                          </w:txbxContent>
                        </wps:txbx>
                        <wps:bodyPr rot="0" vert="horz" wrap="square" lIns="82296" tIns="41148" rIns="82296" bIns="41148" anchor="t" anchorCtr="0" upright="1">
                          <a:noAutofit/>
                        </wps:bodyPr>
                      </wps:wsp>
                      <wps:wsp>
                        <wps:cNvPr id="44" name="Rectangle 17"/>
                        <wps:cNvSpPr>
                          <a:spLocks noChangeArrowheads="1"/>
                        </wps:cNvSpPr>
                        <wps:spPr bwMode="auto">
                          <a:xfrm>
                            <a:off x="1953895" y="2262505"/>
                            <a:ext cx="159004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ED7CA" w14:textId="77777777" w:rsidR="004D69FF" w:rsidRPr="00AF21AB" w:rsidRDefault="004D69FF" w:rsidP="00E67F80">
                              <w:pPr>
                                <w:jc w:val="center"/>
                                <w:rPr>
                                  <w:rFonts w:ascii="Times New Roman" w:hAnsi="Times New Roman"/>
                                  <w:b/>
                                  <w:sz w:val="20"/>
                                </w:rPr>
                              </w:pPr>
                              <w:r w:rsidRPr="00AF21AB">
                                <w:rPr>
                                  <w:rFonts w:ascii="Times New Roman" w:hAnsi="Times New Roman"/>
                                  <w:b/>
                                  <w:sz w:val="20"/>
                                </w:rPr>
                                <w:t>Vidiniai ryšiai</w:t>
                              </w:r>
                            </w:p>
                          </w:txbxContent>
                        </wps:txbx>
                        <wps:bodyPr rot="0" vert="horz" wrap="square" lIns="82296" tIns="41148" rIns="82296" bIns="41148" anchor="t" anchorCtr="0" upright="1">
                          <a:noAutofit/>
                        </wps:bodyPr>
                      </wps:wsp>
                      <wps:wsp>
                        <wps:cNvPr id="45" name="Rectangle 18"/>
                        <wps:cNvSpPr>
                          <a:spLocks noChangeArrowheads="1"/>
                        </wps:cNvSpPr>
                        <wps:spPr bwMode="auto">
                          <a:xfrm>
                            <a:off x="1953895" y="3084195"/>
                            <a:ext cx="157988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5B2F6" w14:textId="77777777" w:rsidR="004D69FF" w:rsidRPr="00AF21AB" w:rsidRDefault="004D69FF" w:rsidP="00E67F80">
                              <w:pPr>
                                <w:jc w:val="center"/>
                                <w:rPr>
                                  <w:rFonts w:ascii="Times New Roman" w:hAnsi="Times New Roman"/>
                                  <w:b/>
                                  <w:sz w:val="20"/>
                                </w:rPr>
                              </w:pPr>
                              <w:r w:rsidRPr="00AF21AB">
                                <w:rPr>
                                  <w:rFonts w:ascii="Times New Roman" w:hAnsi="Times New Roman"/>
                                  <w:b/>
                                  <w:sz w:val="20"/>
                                </w:rPr>
                                <w:t>Išoriniai ryšiai</w:t>
                              </w:r>
                            </w:p>
                          </w:txbxContent>
                        </wps:txbx>
                        <wps:bodyPr rot="0" vert="horz" wrap="square" lIns="82296" tIns="41148" rIns="82296" bIns="41148" anchor="t" anchorCtr="0" upright="1">
                          <a:noAutofit/>
                        </wps:bodyPr>
                      </wps:wsp>
                      <wps:wsp>
                        <wps:cNvPr id="46" name="Rectangle 19"/>
                        <wps:cNvSpPr>
                          <a:spLocks noChangeArrowheads="1"/>
                        </wps:cNvSpPr>
                        <wps:spPr bwMode="auto">
                          <a:xfrm>
                            <a:off x="2879090" y="720090"/>
                            <a:ext cx="2261870" cy="342900"/>
                          </a:xfrm>
                          <a:prstGeom prst="rect">
                            <a:avLst/>
                          </a:prstGeom>
                          <a:solidFill>
                            <a:srgbClr val="FFFFFF"/>
                          </a:solidFill>
                          <a:ln w="9525">
                            <a:solidFill>
                              <a:srgbClr val="000000"/>
                            </a:solidFill>
                            <a:miter lim="800000"/>
                            <a:headEnd/>
                            <a:tailEnd/>
                          </a:ln>
                        </wps:spPr>
                        <wps:txbx>
                          <w:txbxContent>
                            <w:p w14:paraId="6BAC4DD2"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Paslaugų teikėjai, rangovai</w:t>
                              </w:r>
                            </w:p>
                          </w:txbxContent>
                        </wps:txbx>
                        <wps:bodyPr rot="0" vert="horz" wrap="square" lIns="82296" tIns="41148" rIns="82296" bIns="41148" anchor="t" anchorCtr="0" upright="1">
                          <a:noAutofit/>
                        </wps:bodyPr>
                      </wps:wsp>
                      <wps:wsp>
                        <wps:cNvPr id="47" name="Line 20"/>
                        <wps:cNvCnPr/>
                        <wps:spPr bwMode="auto">
                          <a:xfrm flipH="1" flipV="1">
                            <a:off x="2776220" y="3496310"/>
                            <a:ext cx="635" cy="26797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Rectangle 21"/>
                        <wps:cNvSpPr>
                          <a:spLocks noChangeArrowheads="1"/>
                        </wps:cNvSpPr>
                        <wps:spPr bwMode="auto">
                          <a:xfrm>
                            <a:off x="513715" y="822960"/>
                            <a:ext cx="1543050" cy="308610"/>
                          </a:xfrm>
                          <a:prstGeom prst="rect">
                            <a:avLst/>
                          </a:prstGeom>
                          <a:solidFill>
                            <a:srgbClr val="FFFFFF"/>
                          </a:solidFill>
                          <a:ln w="9525">
                            <a:solidFill>
                              <a:srgbClr val="000000"/>
                            </a:solidFill>
                            <a:miter lim="800000"/>
                            <a:headEnd/>
                            <a:tailEnd/>
                          </a:ln>
                        </wps:spPr>
                        <wps:txbx>
                          <w:txbxContent>
                            <w:p w14:paraId="434A8259"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Projekto finansininkas</w:t>
                              </w:r>
                            </w:p>
                          </w:txbxContent>
                        </wps:txbx>
                        <wps:bodyPr rot="0" vert="horz" wrap="square" lIns="82296" tIns="41148" rIns="82296" bIns="41148" anchor="t" anchorCtr="0" upright="1">
                          <a:noAutofit/>
                        </wps:bodyPr>
                      </wps:wsp>
                      <wps:wsp>
                        <wps:cNvPr id="49" name="Rectangle 22"/>
                        <wps:cNvSpPr>
                          <a:spLocks noChangeArrowheads="1"/>
                        </wps:cNvSpPr>
                        <wps:spPr bwMode="auto">
                          <a:xfrm>
                            <a:off x="513715" y="1371600"/>
                            <a:ext cx="1543050" cy="382905"/>
                          </a:xfrm>
                          <a:prstGeom prst="rect">
                            <a:avLst/>
                          </a:prstGeom>
                          <a:solidFill>
                            <a:srgbClr val="FFFFFF"/>
                          </a:solidFill>
                          <a:ln w="9525">
                            <a:solidFill>
                              <a:srgbClr val="000000"/>
                            </a:solidFill>
                            <a:miter lim="800000"/>
                            <a:headEnd/>
                            <a:tailEnd/>
                          </a:ln>
                        </wps:spPr>
                        <wps:txbx>
                          <w:txbxContent>
                            <w:p w14:paraId="2E6CF1EC" w14:textId="77777777" w:rsidR="004D69FF" w:rsidRPr="00AF21AB" w:rsidRDefault="004D69FF" w:rsidP="00E67F80">
                              <w:pPr>
                                <w:jc w:val="center"/>
                                <w:rPr>
                                  <w:rFonts w:ascii="Times New Roman" w:hAnsi="Times New Roman"/>
                                  <w:b/>
                                  <w:sz w:val="20"/>
                                </w:rPr>
                              </w:pPr>
                              <w:r>
                                <w:rPr>
                                  <w:rFonts w:ascii="Times New Roman" w:hAnsi="Times New Roman"/>
                                  <w:b/>
                                  <w:sz w:val="20"/>
                                </w:rPr>
                                <w:t>Projekto koordinatorius</w:t>
                              </w:r>
                            </w:p>
                          </w:txbxContent>
                        </wps:txbx>
                        <wps:bodyPr rot="0" vert="horz" wrap="square" lIns="82296" tIns="111600" rIns="82296" bIns="41148" anchor="t" anchorCtr="0" upright="1">
                          <a:noAutofit/>
                        </wps:bodyPr>
                      </wps:wsp>
                      <wps:wsp>
                        <wps:cNvPr id="50" name="Line 23"/>
                        <wps:cNvCnPr/>
                        <wps:spPr bwMode="auto">
                          <a:xfrm>
                            <a:off x="205740" y="410845"/>
                            <a:ext cx="0" cy="1234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4"/>
                        <wps:cNvSpPr>
                          <a:spLocks noChangeArrowheads="1"/>
                        </wps:cNvSpPr>
                        <wps:spPr bwMode="auto">
                          <a:xfrm>
                            <a:off x="205740" y="1439545"/>
                            <a:ext cx="307975" cy="307975"/>
                          </a:xfrm>
                          <a:prstGeom prst="right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2" name="AutoShape 25"/>
                        <wps:cNvSpPr>
                          <a:spLocks noChangeArrowheads="1"/>
                        </wps:cNvSpPr>
                        <wps:spPr bwMode="auto">
                          <a:xfrm>
                            <a:off x="205740" y="822960"/>
                            <a:ext cx="307975" cy="307975"/>
                          </a:xfrm>
                          <a:prstGeom prst="right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3" name="Line 26"/>
                        <wps:cNvCnPr/>
                        <wps:spPr bwMode="auto">
                          <a:xfrm>
                            <a:off x="1336040" y="1130935"/>
                            <a:ext cx="1270" cy="2374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27"/>
                        <wps:cNvCnPr/>
                        <wps:spPr bwMode="auto">
                          <a:xfrm flipV="1">
                            <a:off x="2261870" y="410845"/>
                            <a:ext cx="0" cy="617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8"/>
                        <wps:cNvCnPr/>
                        <wps:spPr bwMode="auto">
                          <a:xfrm flipH="1">
                            <a:off x="2056765" y="1028700"/>
                            <a:ext cx="205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9"/>
                        <wps:cNvCnPr/>
                        <wps:spPr bwMode="auto">
                          <a:xfrm>
                            <a:off x="2570480" y="1747520"/>
                            <a:ext cx="308610" cy="63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Line 30"/>
                        <wps:cNvCnPr/>
                        <wps:spPr bwMode="auto">
                          <a:xfrm flipV="1">
                            <a:off x="2364740" y="410845"/>
                            <a:ext cx="0" cy="1131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1"/>
                        <wps:cNvCnPr/>
                        <wps:spPr bwMode="auto">
                          <a:xfrm flipH="1">
                            <a:off x="2056765" y="1542415"/>
                            <a:ext cx="307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2"/>
                        <wps:cNvCnPr/>
                        <wps:spPr bwMode="auto">
                          <a:xfrm>
                            <a:off x="2056765" y="1644650"/>
                            <a:ext cx="410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3"/>
                        <wps:cNvCnPr/>
                        <wps:spPr bwMode="auto">
                          <a:xfrm>
                            <a:off x="2570480" y="205740"/>
                            <a:ext cx="30861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34"/>
                        <wps:cNvCnPr/>
                        <wps:spPr bwMode="auto">
                          <a:xfrm>
                            <a:off x="2467610" y="925830"/>
                            <a:ext cx="0" cy="718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5"/>
                        <wps:cNvCnPr/>
                        <wps:spPr bwMode="auto">
                          <a:xfrm>
                            <a:off x="2467610" y="925830"/>
                            <a:ext cx="411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36"/>
                        <wps:cNvSpPr>
                          <a:spLocks noChangeArrowheads="1"/>
                        </wps:cNvSpPr>
                        <wps:spPr bwMode="auto">
                          <a:xfrm>
                            <a:off x="102870" y="2159635"/>
                            <a:ext cx="5038090" cy="1850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7"/>
                        <wps:cNvCnPr/>
                        <wps:spPr bwMode="auto">
                          <a:xfrm>
                            <a:off x="2530475" y="349885"/>
                            <a:ext cx="635" cy="473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8"/>
                        <wps:cNvCnPr/>
                        <wps:spPr bwMode="auto">
                          <a:xfrm>
                            <a:off x="2467610" y="341630"/>
                            <a:ext cx="628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9"/>
                        <wps:cNvCnPr/>
                        <wps:spPr bwMode="auto">
                          <a:xfrm>
                            <a:off x="2530475" y="822960"/>
                            <a:ext cx="3486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7" o:spid="_x0000_s1030" editas="canvas" style="width:404.8pt;height:315.75pt;mso-position-horizontal-relative:char;mso-position-vertical-relative:line" coordsize="51409,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pegkAALthAAAOAAAAZHJzL2Uyb0RvYy54bWzsXV1zozYUfe9M/wPDu9cIxJdnvTu79qbt&#10;zLbd6bZ9JwbbtBhcIHG2nf733isJIds4sdOEOBslMwk2RObj6Orcc66U129vVplxnZRVWuRjk7yy&#10;TCPJZ0Wc5oux+duvF4PANKo6yuMoK/JkbH5JKvPtm2+/eb1ZjxK7WBZZnJQGNJJXo816bC7rej0a&#10;DqvZMllF1atineSwc16Uq6iGl+ViGJfRBlpfZUPbsrzhpijjdVnMkqqCd6d8p/mGtT+fJ7P65/m8&#10;SmojG5twbjX7WbKfl/hz+OZ1NFqU0XqZzsRpRPc4i1WU5vChsqlpVEfGVZnuNbVKZ2VRFfP61axY&#10;DYv5PJ0l7Brgaoi1czWTKL+OKnYxM7g7zQnC1gO2e7nA886LizTL4G4MofURvoe/N/B8Enhzs4an&#10;U63lc6r+3+d/XkbrhF1WNZr9dP2pNNJ4bDqOaeTRCkDyCzy2KF9kieHhA8JPh8M+rz+VeKrV+mMx&#10;+7My8mKyhKOSd2VZbJZJFMNZETweLkH5A3xRwZ8al5sfixhaj67qgj2rm3m5wgbhKRg3Y9O2XJ8C&#10;Rr5AM5Yd+AIcyU1tzHC37RF805jBAY7lh77LPiwaNe2sy6r+LilWBm6MzRKugn1OdP2xqvG8olFz&#10;CLuOIktjvOvsRbm4nGSlcR0BUC/Yl2i9Ug/LcmMzNkPXdlnLW/sqtQmLfXU1sUpr6HFZuhqbgTwo&#10;GuEN/JDHcJrRqI7SjG/DKWe5uKN4E/nDqG8ub9gjo/gBeIMvi/gL3OKy4B0MAgJsLIvyb9PYQOca&#10;m9VfV1GZmEb2Qw6PKbDt0IPeyF5QQihEiVLdc6nuifIZNDU2a9Pgm5Oa9+CrdZkulvBJhN2NvHgH&#10;j3aesnvdnpU4fcBvX0Cm+0D2mzvVB5ADP7RCjuRbQUyJ57AD4DG/XBCzbtzCRYOYR2N3H8TBE4GY&#10;uNSmhD2naNQZj6kVuo8XjycWfncF0zOLx3K41PFYJRYw1OwSi7BHKAs2gcRiNxxTz/eI4BQkdB3b&#10;a2B2z3gseRwO3E/CFVgPBcKDRAL7KmPB/8CA9CH4ENABtb0PA2pNp4N3FxM68C6I706d6WQyJf/i&#10;KE7oaJnGcZIjM2oYOaHHEU6RG3AuLTn5YZZ0iGgNt0+DUTe4luY3uzrGMltOdGKPCwlFrikYkOvb&#10;8IIzILFHMCC+59kxIL/pccjIGN03AOaCLPZBgVoub3u+47g7Hc+hdmiJfmcTP7Du4PJxsclZnsGI&#10;JiP0iO9FLAJLFP9BTGO+yiB5BApvuMis8Xq3j7HVY2w8SAwqosWjM4RzH5F0b1DHH8hudscfwjJV&#10;ZJ099AaPeG4AfA4GoM7eQEI/8GDkYaktDEEhHAzYfdFZgUzYToTyV57ahg2UP6Z5YhBbiemT/FMp&#10;IvxhvcWYZ+n6e8zY2dbvTe7eaDC+79k4Fh6CqucAjlGBsb3AuytqZ3CObcDmiFYVmIclS2VxJfQT&#10;oaUY9Zc16E11mTIxC6SQsblKYhBBEtBKcYsNEEJtOepoocecH8eSt/Le1AkfD8bD/nQaJGB7cdlR&#10;EP35sRXHMCAhxt1DaN8JzC7Vco0pRQgdmBWOQSGgcizzwCyVWaAXRwVmpKoiCDNBlqPSoaHncObe&#10;Ki/EbmRwG/Zzan2YKzxxENYhtpU2nyDEQsazF2Kl4Nov9e3Gcgi5nyc5hSUyxcNwfgGujtTGdIRV&#10;I2yHPUmk4NoDlG2FLWgsH+lQtqqTBrMK5g6LksiUtwcwo9gdhEKTsD3QwnbsHeKCQIcMnSV7fkil&#10;VnZPZfx0FZh732ptRPMOaMH7CjexqfXeDgcXXuAP6AV1B6FvBQOLhO+B5NOQTi+2FW7G1HjpC+jN&#10;91W4+xb5pUCPp98o4s3vLmVcVgu0mpfui2pfhF6wx5FkltNzX3SsgELf5MpEY7US1w+DoOmLAXHu&#10;El4ehyRhiqLoDKwy5YASovuiiFA7LlXbF6Vyp/ui2hc7rGIi+XAPfRHqzmTtDpiCWMbDMtimK25X&#10;oXEXC9O6l1zAQ6Rmp7GsYlmasIxogKoOQBGO01GS0AlafWc+omj1UC3ZWJ0H6Fu/MhG6ANOoWvJ6&#10;yxi2eDfTGj6rAb5v+cMTCEwd3qrdp7fqEseH0jSU8Jn1txOvoXQN2JKgTkCusNrnxcdrKU7reK3G&#10;a+mt/iLr321J03rgHgqUEdReU8HScI9tLAdQQaPLBHhVaiux3696mBB2t7+iGngMeYofZUuKBjg+&#10;inwofpQyMYMSyE93slMRXAmYUVhTd2t07Zdl7LEJOLeO2RUHctgnrJhUsmwp9/CZKpBoQDi4Te7h&#10;Mb1/JuBKB7StObTlSNND+FRgSqgTurs4FXOGjp8/hHNbdNHh8dOSTmQTX3cJriudV6U7sMgpUsBH&#10;L25pS3C7iLHuDTAbgH2JEWvLn3iASXq6Nyjc2pXmLddCVN/2VDpCHAfsHGAdkPIR0MJDKElkA7vk&#10;yUp9jE+5gndYoHtiSnJU2aEkLUcdDdeKk0Y1rXl10mzv7lnRrnRqOXJVk/Yo5HbX2TaTmQHDt3Bq&#10;D6ZGuHckeU+MX5VSa3T2XUIL4NhK81Tb8nh0snrw7YQP5sVxUY1PnttR1YBqExAfGJV+Phmfhmfv&#10;8JR2Hg+eqpN3FDxVULq+RdEEx2Hfp77LDRU2yrEFIoS6y0CJ1gemwAdtuX6jprY7cMmYnWmhz1Lk&#10;2Pb0+HSAkz29vVk3jkebpU9uYQNAdqESRMfbfmYtP0t4SjeOxVtHNeKOiret5axGXqjQlnSgaykI&#10;VUvQ8NTwzBcHcinpsHF4qubaUfA8BEqPUm93irkIpM+Mo3LSotN3tvrcA6TvOLtP8cFgjTO4w6cM&#10;2CrkFAYqzAaW/Ta6k0pAzyoMavr5ldBPT3psPICq9trJAbRZ+wbyqdB2A85l23RK2Lo+CQKeaZ1L&#10;MqVd3R7naHvSxuKIUx2sh0ZcM+8VZ5ycVfy8FXFaVepbVfKkmdQWajmqo/TY1qqyoJgN86SE2NSG&#10;TtdyArYAJCKZBPDyLhPqrgkbMhnVy4rpZcWa5V5B30Qm29+CHd62F+ac7IVtkWnHAhGXyblQvR7w&#10;JY/aPiSL16kP8sJZqbm3Dgc6gVOWD3+IBG7b4XJOdrhUzCmU15GL7yqYs4NmKQK2xgZ/lmcxYUJj&#10;rs84t21bOf/PtmrjXGcdFoU5CcJKPTPX6lbMadqrjL4wDsNi/esZcxzFfzPAf0Ggvmajdfs/F978&#10;BwAA//8DAFBLAwQUAAYACAAAACEAAXqoTt0AAAAFAQAADwAAAGRycy9kb3ducmV2LnhtbEyPzU7D&#10;MBCE70i8g7VI3KhToG4b4lSIn0uRilpAXLfxkoTa6yh22/D2GC5wWWk0o5lvi8XgrDhQH1rPGsaj&#10;DARx5U3LtYbXl8eLGYgQkQ1az6ThiwIsytOTAnPjj7ymwybWIpVwyFFDE2OXSxmqhhyGke+Ik/fh&#10;e4cxyb6WpsdjKndWXmaZkg5bTgsNdnTXULXb7J2Gp/u3lbrefS7xffUwndtnhRNaan1+NtzegIg0&#10;xL8w/OAndCgT09bv2QRhNaRH4u9N3iybKxBbDepqPAFZFvI/ffkNAAD//wMAUEsBAi0AFAAGAAgA&#10;AAAhALaDOJL+AAAA4QEAABMAAAAAAAAAAAAAAAAAAAAAAFtDb250ZW50X1R5cGVzXS54bWxQSwEC&#10;LQAUAAYACAAAACEAOP0h/9YAAACUAQAACwAAAAAAAAAAAAAAAAAvAQAAX3JlbHMvLnJlbHNQSwEC&#10;LQAUAAYACAAAACEAwfx7KXoJAAC7YQAADgAAAAAAAAAAAAAAAAAuAgAAZHJzL2Uyb0RvYy54bWxQ&#10;SwECLQAUAAYACAAAACEAAXqoTt0AAAAFAQAADwAAAAAAAAAAAAAAAADUCwAAZHJzL2Rvd25yZXYu&#10;eG1sUEsFBgAAAAAEAAQA8wAAAN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09;height:40100;visibility:visible;mso-wrap-style:square">
                  <v:fill o:detectmouseclick="t"/>
                  <v:path o:connecttype="none"/>
                </v:shape>
                <v:rect id="Rectangle 6" o:spid="_x0000_s1032" style="position:absolute;left:2057;top:1028;width:2261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ONcEA&#10;AADbAAAADwAAAGRycy9kb3ducmV2LnhtbESPT4vCMBTE7wt+h/AEb9vUP+jaNYoKQq+6654fzWtT&#10;tnkpTdT67Y0geBxm5jfMatPbRlyp87VjBeMkBUFcOF1zpeD35/D5BcIHZI2NY1JwJw+b9eBjhZl2&#10;Nz7S9RQqESHsM1RgQmgzKX1hyKJPXEscvdJ1FkOUXSV1h7cIt42cpOlcWqw5LhhsaW+o+D9drIJD&#10;2c+0XRRt/rdbnktncr3UM6VGw377DSJQH97hVzvXCqZT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jjXBAAAA2wAAAA8AAAAAAAAAAAAAAAAAmAIAAGRycy9kb3du&#10;cmV2LnhtbFBLBQYAAAAABAAEAPUAAACGAwAAAAA=&#10;">
                  <v:textbox inset="6.48pt,3.24pt,6.48pt,3.24pt">
                    <w:txbxContent>
                      <w:p w14:paraId="7CBCFF6F"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Projekto vadovas</w:t>
                        </w:r>
                      </w:p>
                    </w:txbxContent>
                  </v:textbox>
                </v:rect>
                <v:rect id="_x0000_s1033" style="position:absolute;left:28790;width:2261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WQcIA&#10;AADbAAAADwAAAGRycy9kb3ducmV2LnhtbESPwWrDMBBE74X8g9hAb7XcxDSxE8WkgYCvTdKeF2tt&#10;mVorY6mO+/dVodDjMDNvmH05215MNPrOsYLnJAVBXDvdcavgdj0/bUH4gKyxd0wKvslDeVg87LHQ&#10;7s5vNF1CKyKEfYEKTAhDIaWvDVn0iRuIo9e40WKIcmylHvEe4baXqzR9kRY7jgsGBzoZqj8vX1bB&#10;uZkzbTf1UH285u+NM5XOdabU43I+7kAEmsN/+K9daQXrDH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hZBwgAAANsAAAAPAAAAAAAAAAAAAAAAAJgCAABkcnMvZG93&#10;bnJldi54bWxQSwUGAAAAAAQABAD1AAAAhwMAAAAA&#10;">
                  <v:textbox inset="6.48pt,3.24pt,6.48pt,3.24pt">
                    <w:txbxContent>
                      <w:p w14:paraId="167B0811"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Viešųjų pirkimų komisija</w:t>
                        </w:r>
                      </w:p>
                    </w:txbxContent>
                  </v:textbox>
                </v:rect>
                <v:rect id="Rectangle 8" o:spid="_x0000_s1034" style="position:absolute;left:28790;top:15424;width:2261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5hccA&#10;AADbAAAADwAAAGRycy9kb3ducmV2LnhtbESP3WrCQBSE7wu+w3KE3tVN1GiJriLagoIgtb/eHbLH&#10;JJg9G7JbjT59t1Do5TAz3zDTeWsqcabGlZYVxL0IBHFmdcm5grfX54dHEM4ja6wsk4IrOZjPOndT&#10;TLW98Aud9z4XAcIuRQWF93UqpcsKMuh6tiYO3tE2Bn2QTS51g5cAN5XsR9FIGiw5LBRY07Kg7LT/&#10;Ngo2yfhp+Dm0/Ti5Hd7H21318bWKlbrvtosJCE+t/w//tddawSCB3y/h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eYXHAAAA2wAAAA8AAAAAAAAAAAAAAAAAmAIAAGRy&#10;cy9kb3ducmV2LnhtbFBLBQYAAAAABAAEAPUAAACMAwAAAAA=&#10;" fillcolor="silver">
                  <v:textbox inset="6.48pt,3.24pt,6.48pt,3.24pt">
                    <w:txbxContent>
                      <w:p w14:paraId="2742FB11" w14:textId="77777777" w:rsidR="004D69FF" w:rsidRPr="00AF21AB" w:rsidRDefault="004D69FF" w:rsidP="00E67F80">
                        <w:pPr>
                          <w:spacing w:before="120"/>
                          <w:jc w:val="center"/>
                          <w:rPr>
                            <w:rFonts w:ascii="Times New Roman" w:hAnsi="Times New Roman"/>
                            <w:b/>
                            <w:sz w:val="20"/>
                          </w:rPr>
                        </w:pPr>
                        <w:r w:rsidRPr="00AF21AB">
                          <w:rPr>
                            <w:rFonts w:ascii="Times New Roman" w:hAnsi="Times New Roman"/>
                            <w:b/>
                            <w:sz w:val="20"/>
                          </w:rPr>
                          <w:t>Įgyvendinanti</w:t>
                        </w:r>
                        <w:r w:rsidRPr="00AF21AB">
                          <w:rPr>
                            <w:rFonts w:ascii="Times New Roman" w:hAnsi="Times New Roman"/>
                            <w:b/>
                            <w:sz w:val="20"/>
                            <w:shd w:val="clear" w:color="auto" w:fill="C0C0C0"/>
                          </w:rPr>
                          <w:t xml:space="preserve"> </w:t>
                        </w:r>
                        <w:r w:rsidRPr="00AF21AB">
                          <w:rPr>
                            <w:rFonts w:ascii="Times New Roman" w:hAnsi="Times New Roman"/>
                            <w:b/>
                            <w:sz w:val="20"/>
                          </w:rPr>
                          <w:t>institucija</w:t>
                        </w:r>
                      </w:p>
                    </w:txbxContent>
                  </v:textbox>
                </v:rect>
                <v:rect id="Rectangle 9" o:spid="_x0000_s1035" style="position:absolute;left:1028;width:24676;height:19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Y38MA&#10;AADbAAAADwAAAGRycy9kb3ducmV2LnhtbESPQWvCQBSE70L/w/IKvemmF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0Y38MAAADbAAAADwAAAAAAAAAAAAAAAACYAgAAZHJzL2Rv&#10;d25yZXYueG1sUEsFBgAAAAAEAAQA9QAAAIgDAAAAAA==&#10;" fill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6" type="#_x0000_t67" style="position:absolute;left:2057;top:26733;width:34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UVcQA&#10;AADbAAAADwAAAGRycy9kb3ducmV2LnhtbESPQWsCMRSE70L/Q3iF3jRrC7asRhFB8CBa15Zen5vX&#10;zdLNyzaJmv77plDwOMzMN8xskWwnLuRD61jBeFSAIK6dbrlR8HZcD19AhIissXNMCn4owGJ+N5hh&#10;qd2VD3SpYiMyhEOJCkyMfSllqA1ZDCPXE2fv03mLMUvfSO3xmuG2k49FMZEWW84LBntaGaq/qrNV&#10;8P7t9+lwNK8fk7Tt06k5Vxh2Sj3cp+UURKQUb+H/9kYreHqGvy/5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1FXEAAAA2wAAAA8AAAAAAAAAAAAAAAAAmAIAAGRycy9k&#10;b3ducmV2LnhtbFBLBQYAAAAABAAEAPUAAACJAwAAAAA=&#10;" fillcolor="silver"/>
                <v:rect id="Rectangle 11" o:spid="_x0000_s1037" style="position:absolute;left:6165;top:26733;width:1978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cRL8A&#10;AADbAAAADwAAAGRycy9kb3ducmV2LnhtbERPy2qDQBTdB/IPwy10l4xtQ9sYR0kLgtumj/XFuToS&#10;5444UzV/n1kEsjycd1YsthcTjb5zrOBpm4Agrp3uuFXw811u3kH4gKyxd0wKLuShyNerDFPtZv6i&#10;6RRaEUPYp6jAhDCkUvrakEW/dQNx5Bo3WgwRjq3UI84x3PbyOUlepcWOY4PBgT4N1efTv1VQNstO&#10;27d6qP4+9r+NM5Xe651Sjw/L8QAi0BLu4pu70gpe4tj4Jf4Am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xxEvwAAANsAAAAPAAAAAAAAAAAAAAAAAJgCAABkcnMvZG93bnJl&#10;di54bWxQSwUGAAAAAAQABAD1AAAAhAMAAAAA&#10;">
                  <v:textbox inset="6.48pt,3.24pt,6.48pt,3.24pt">
                    <w:txbxContent>
                      <w:p w14:paraId="3F9686D7"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Tiesioginio pavaldumo ryšys</w:t>
                        </w:r>
                      </w:p>
                    </w:txbxContent>
                  </v:textbox>
                </v:rect>
                <v:line id="Line 12" o:spid="_x0000_s1038" style="position:absolute;flip:x y;visibility:visible;mso-wrap-style:square" from="27762,26733" to="27768,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5+sQAAADbAAAADwAAAGRycy9kb3ducmV2LnhtbESPT2sCMRTE74LfITyhN83aititUUr/&#10;oOLJbQ89PjZvN0s3L+km1fXbG0HwOMzMb5jluretOFIXGscKppMMBHHpdMO1gu+vz/ECRIjIGlvH&#10;pOBMAdar4WCJuXYnPtCxiLVIEA45KjAx+lzKUBqyGCbOEyevcp3FmGRXS93hKcFtKx+zbC4tNpwW&#10;DHp6M1T+Fv9Wwbuc9htT+XMx31e+mf397D5mW6UeRv3rC4hIfbyHb+2tVvD0DNcv6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Hn6xAAAANsAAAAPAAAAAAAAAAAA&#10;AAAAAKECAABkcnMvZG93bnJldi54bWxQSwUGAAAAAAQABAD5AAAAkgMAAAAA&#10;">
                  <v:stroke startarrow="block" endarrow="block"/>
                </v:line>
                <v:rect id="Rectangle 13" o:spid="_x0000_s1039" style="position:absolute;left:29819;top:26733;width:1978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jP74A&#10;AADbAAAADwAAAGRycy9kb3ducmV2LnhtbERPy4rCMBTdD/gP4QruxnSkjNppKioI3Y6PWV+a26ZM&#10;c1OaqPXvzUJweTjvfDPaTtxo8K1jBV/zBARx5XTLjYLz6fC5AuEDssbOMSl4kIdNMfnIMdPuzr90&#10;O4ZGxBD2GSowIfSZlL4yZNHPXU8cudoNFkOEQyP1gPcYbju5SJJvabHl2GCwp72h6v94tQoO9Zhq&#10;u6z68m+3vtTOlHqtU6Vm03H7AyLQGN7il7vUCtK4Pn6JP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PYz++AAAA2wAAAA8AAAAAAAAAAAAAAAAAmAIAAGRycy9kb3ducmV2&#10;LnhtbFBLBQYAAAAABAAEAPUAAACDAwAAAAA=&#10;">
                  <v:textbox inset="6.48pt,3.24pt,6.48pt,3.24pt">
                    <w:txbxContent>
                      <w:p w14:paraId="31CF08A0"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Grįžtamasis ryšys</w:t>
                        </w:r>
                      </w:p>
                    </w:txbxContent>
                  </v:textbox>
                </v:rect>
                <v:line id="Line 14" o:spid="_x0000_s1040" style="position:absolute;visibility:visible;mso-wrap-style:square" from="4114,34963" to="4127,3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rect id="_x0000_s1041" style="position:absolute;left:6165;top:34963;width:1980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Y08AA&#10;AADbAAAADwAAAGRycy9kb3ducmV2LnhtbESPW4vCMBSE3xf8D+EIvq2pUrxUo+iC0Fevz4fmtCk2&#10;J6XJav33RljYx2FmvmHW29424kGdrx0rmIwTEMSF0zVXCi7nw/cChA/IGhvHpOBFHrabwdcaM+2e&#10;fKTHKVQiQthnqMCE0GZS+sKQRT92LXH0StdZDFF2ldQdPiPcNnKaJDNpsea4YLClH0PF/fRrFRzK&#10;PtV2XrT5bb+8ls7keqlTpUbDfrcCEagP/+G/dq4Vp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FY08AAAADbAAAADwAAAAAAAAAAAAAAAACYAgAAZHJzL2Rvd25y&#10;ZXYueG1sUEsFBgAAAAAEAAQA9QAAAIUDAAAAAA==&#10;">
                  <v:textbox inset="6.48pt,3.24pt,6.48pt,3.24pt">
                    <w:txbxContent>
                      <w:p w14:paraId="5760322F"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Priežiūra ir (ar) kontrolė</w:t>
                        </w:r>
                      </w:p>
                    </w:txbxContent>
                  </v:textbox>
                </v:rect>
                <v:rect id="Rectangle 16" o:spid="_x0000_s1042" style="position:absolute;left:29819;top:34963;width:1980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9SMIA&#10;AADbAAAADwAAAGRycy9kb3ducmV2LnhtbESPwWrDMBBE74X8g9hAb7XcxDSxE8WkgYCvTdKeF2tt&#10;mVorY6mO+/dVodDjMDNvmH05215MNPrOsYLnJAVBXDvdcavgdj0/bUH4gKyxd0wKvslDeVg87LHQ&#10;7s5vNF1CKyKEfYEKTAhDIaWvDVn0iRuIo9e40WKIcmylHvEe4baXqzR9kRY7jgsGBzoZqj8vX1bB&#10;uZkzbTf1UH285u+NM5XOdabU43I+7kAEmsN/+K9daQXZGn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f1IwgAAANsAAAAPAAAAAAAAAAAAAAAAAJgCAABkcnMvZG93&#10;bnJldi54bWxQSwUGAAAAAAQABAD1AAAAhwMAAAAA&#10;">
                  <v:textbox inset="6.48pt,3.24pt,6.48pt,3.24pt">
                    <w:txbxContent>
                      <w:p w14:paraId="52C9F7A5" w14:textId="77777777" w:rsidR="004D69FF" w:rsidRPr="00AF21AB" w:rsidRDefault="004D69FF" w:rsidP="00E67F80">
                        <w:pPr>
                          <w:jc w:val="center"/>
                          <w:rPr>
                            <w:rFonts w:ascii="Times New Roman" w:hAnsi="Times New Roman"/>
                            <w:sz w:val="20"/>
                          </w:rPr>
                        </w:pPr>
                        <w:r w:rsidRPr="00AF21AB">
                          <w:rPr>
                            <w:rFonts w:ascii="Times New Roman" w:hAnsi="Times New Roman"/>
                            <w:sz w:val="20"/>
                          </w:rPr>
                          <w:t>Komunikacija</w:t>
                        </w:r>
                      </w:p>
                    </w:txbxContent>
                  </v:textbox>
                </v:rect>
                <v:rect id="Rectangle 17" o:spid="_x0000_s1043" style="position:absolute;left:19538;top:22625;width:1590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XRcQA&#10;AADbAAAADwAAAGRycy9kb3ducmV2LnhtbESP32rCMBTG74W9QzjC7jR1K+o6o4zNFXVD0O0BDs2x&#10;KWtOShO1e3sjCF5+fH9+fLNFZ2txotZXjhWMhgkI4sLpiksFvz+fgykIH5A11o5JwT95WMwfejPM&#10;tDvzjk77UIo4wj5DBSaEJpPSF4Ys+qFriKN3cK3FEGVbSt3iOY7bWj4lyVharDgSDDb0bqj42x9t&#10;5L6sq69NvsmX3+nzR76dTkYmnSj12O/eXkEE6sI9fGuvtII0heuX+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V0XEAAAA2wAAAA8AAAAAAAAAAAAAAAAAmAIAAGRycy9k&#10;b3ducmV2LnhtbFBLBQYAAAAABAAEAPUAAACJAwAAAAA=&#10;" stroked="f">
                  <v:textbox inset="6.48pt,3.24pt,6.48pt,3.24pt">
                    <w:txbxContent>
                      <w:p w14:paraId="714ED7CA" w14:textId="77777777" w:rsidR="004D69FF" w:rsidRPr="00AF21AB" w:rsidRDefault="004D69FF" w:rsidP="00E67F80">
                        <w:pPr>
                          <w:jc w:val="center"/>
                          <w:rPr>
                            <w:rFonts w:ascii="Times New Roman" w:hAnsi="Times New Roman"/>
                            <w:b/>
                            <w:sz w:val="20"/>
                          </w:rPr>
                        </w:pPr>
                        <w:r w:rsidRPr="00AF21AB">
                          <w:rPr>
                            <w:rFonts w:ascii="Times New Roman" w:hAnsi="Times New Roman"/>
                            <w:b/>
                            <w:sz w:val="20"/>
                          </w:rPr>
                          <w:t>Vidiniai ryšiai</w:t>
                        </w:r>
                      </w:p>
                    </w:txbxContent>
                  </v:textbox>
                </v:rect>
                <v:rect id="Rectangle 18" o:spid="_x0000_s1044" style="position:absolute;left:19538;top:30841;width:15799;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sYA&#10;AADbAAAADwAAAGRycy9kb3ducmV2LnhtbESP22rCQBRF3wv9h+EUfKsT29RLdJRS29CqCF4+4JA5&#10;zYRmzoTMVOPfd4SCj5t9WezZorO1OFHrK8cKBv0EBHHhdMWlguPh43EMwgdkjbVjUnAhD4v5/d0M&#10;M+3OvKPTPpQijrDPUIEJocmk9IUhi77vGuLofbvWYoiyLaVu8RzHbS2fkmQoLVYcCQYbejNU/Ox/&#10;beROvqr1Kl/l75v0eZlvx6OBSUdK9R661ymIQF24hf/bn1pB+gLX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y3sYAAADbAAAADwAAAAAAAAAAAAAAAACYAgAAZHJz&#10;L2Rvd25yZXYueG1sUEsFBgAAAAAEAAQA9QAAAIsDAAAAAA==&#10;" stroked="f">
                  <v:textbox inset="6.48pt,3.24pt,6.48pt,3.24pt">
                    <w:txbxContent>
                      <w:p w14:paraId="7A25B2F6" w14:textId="77777777" w:rsidR="004D69FF" w:rsidRPr="00AF21AB" w:rsidRDefault="004D69FF" w:rsidP="00E67F80">
                        <w:pPr>
                          <w:jc w:val="center"/>
                          <w:rPr>
                            <w:rFonts w:ascii="Times New Roman" w:hAnsi="Times New Roman"/>
                            <w:b/>
                            <w:sz w:val="20"/>
                          </w:rPr>
                        </w:pPr>
                        <w:r w:rsidRPr="00AF21AB">
                          <w:rPr>
                            <w:rFonts w:ascii="Times New Roman" w:hAnsi="Times New Roman"/>
                            <w:b/>
                            <w:sz w:val="20"/>
                          </w:rPr>
                          <w:t>Išoriniai ryšiai</w:t>
                        </w:r>
                      </w:p>
                    </w:txbxContent>
                  </v:textbox>
                </v:rect>
                <v:rect id="_x0000_s1045" style="position:absolute;left:28790;top:7200;width:22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0MAA&#10;AADbAAAADwAAAGRycy9kb3ducmV2LnhtbESPW4vCMBSE3wX/QziCb5q6FC/VKCoIfV1vz4fmtCk2&#10;J6XJav33ZmFhH4eZ+YbZ7HrbiCd1vnasYDZNQBAXTtdcKbheTpMlCB+QNTaOScGbPOy2w8EGM+1e&#10;/E3Pc6hEhLDPUIEJoc2k9IUhi37qWuLola6zGKLsKqk7fEW4beRXksylxZrjgsGWjoaKx/nHKjiV&#10;fartomjz+2F1K53J9UqnSo1H/X4NIlAf/sN/7VwrSOfw+yX+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0MAAAADbAAAADwAAAAAAAAAAAAAAAACYAgAAZHJzL2Rvd25y&#10;ZXYueG1sUEsFBgAAAAAEAAQA9QAAAIUDAAAAAA==&#10;">
                  <v:textbox inset="6.48pt,3.24pt,6.48pt,3.24pt">
                    <w:txbxContent>
                      <w:p w14:paraId="6BAC4DD2"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Paslaugų teikėjai, rangovai</w:t>
                        </w:r>
                      </w:p>
                    </w:txbxContent>
                  </v:textbox>
                </v:rect>
                <v:line id="Line 20" o:spid="_x0000_s1046" style="position:absolute;flip:x y;visibility:visible;mso-wrap-style:square" from="27762,34963" to="27768,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uucMAAADbAAAADwAAAGRycy9kb3ducmV2LnhtbESPQYvCMBCF74L/IYzgRTRVxF2qURZh&#10;YWHxoPXS29CMTbGZlCbb1n+/EQSPjzfve/N2h8HWoqPWV44VLBcJCOLC6YpLBdfse/4JwgdkjbVj&#10;UvAgD4f9eLTDVLuez9RdQikihH2KCkwITSqlLwxZ9AvXEEfv5lqLIcq2lLrFPsJtLVdJspEWK44N&#10;Bhs6Girulz8b3/h1We+7vsvPlJtwWh6bWf5QajoZvrYgAg3hffxK/2gF6w94bokA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rrnDAAAA2wAAAA8AAAAAAAAAAAAA&#10;AAAAoQIAAGRycy9kb3ducmV2LnhtbFBLBQYAAAAABAAEAPkAAACRAwAAAAA=&#10;">
                  <v:stroke dashstyle="dash" startarrow="block" endarrow="block"/>
                </v:line>
                <v:rect id="_x0000_s1047" style="position:absolute;left:5137;top:8229;width:1543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vOb4A&#10;AADbAAAADwAAAGRycy9kb3ducmV2LnhtbERPy4rCMBTdD/gP4QruxnSkjNppKioI3Y6PWV+a26ZM&#10;c1OaqPXvzUJweTjvfDPaTtxo8K1jBV/zBARx5XTLjYLz6fC5AuEDssbOMSl4kIdNMfnIMdPuzr90&#10;O4ZGxBD2GSowIfSZlL4yZNHPXU8cudoNFkOEQyP1gPcYbju5SJJvabHl2GCwp72h6v94tQoO9Zhq&#10;u6z68m+3vtTOlHqtU6Vm03H7AyLQGN7il7vUCtI4Nn6JP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5bzm+AAAA2wAAAA8AAAAAAAAAAAAAAAAAmAIAAGRycy9kb3ducmV2&#10;LnhtbFBLBQYAAAAABAAEAPUAAACDAwAAAAA=&#10;">
                  <v:textbox inset="6.48pt,3.24pt,6.48pt,3.24pt">
                    <w:txbxContent>
                      <w:p w14:paraId="434A8259" w14:textId="77777777" w:rsidR="004D69FF" w:rsidRPr="00AF21AB" w:rsidRDefault="004D69FF" w:rsidP="00E67F80">
                        <w:pPr>
                          <w:spacing w:before="40"/>
                          <w:jc w:val="center"/>
                          <w:rPr>
                            <w:rFonts w:ascii="Times New Roman" w:hAnsi="Times New Roman"/>
                            <w:b/>
                            <w:sz w:val="20"/>
                          </w:rPr>
                        </w:pPr>
                        <w:r w:rsidRPr="00AF21AB">
                          <w:rPr>
                            <w:rFonts w:ascii="Times New Roman" w:hAnsi="Times New Roman"/>
                            <w:b/>
                            <w:sz w:val="20"/>
                          </w:rPr>
                          <w:t>Projekto finansininkas</w:t>
                        </w:r>
                      </w:p>
                    </w:txbxContent>
                  </v:textbox>
                </v:rect>
                <v:rect id="Rectangle 22" o:spid="_x0000_s1048" style="position:absolute;left:5137;top:13716;width:15430;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icUA&#10;AADbAAAADwAAAGRycy9kb3ducmV2LnhtbESPQWvCQBSE7wX/w/KE3pqNNtoaXUWEgqUImvbg8ZF9&#10;JsHs25DdJvHfu4WCx2FmvmFWm8HUoqPWVZYVTKIYBHFudcWFgp/vj5d3EM4ja6wtk4IbOdisR08r&#10;TLXt+URd5gsRIOxSVFB636RSurwkgy6yDXHwLrY16INsC6lb7APc1HIax3NpsOKwUGJDu5Lya/Zr&#10;FOzy2dcnJWd3nt0ORz85dvO3V6nU83jYLkF4Gvwj/N/eawXJAv6+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PKJxQAAANsAAAAPAAAAAAAAAAAAAAAAAJgCAABkcnMv&#10;ZG93bnJldi54bWxQSwUGAAAAAAQABAD1AAAAigMAAAAA&#10;">
                  <v:textbox inset="6.48pt,3.1mm,6.48pt,3.24pt">
                    <w:txbxContent>
                      <w:p w14:paraId="2E6CF1EC" w14:textId="77777777" w:rsidR="004D69FF" w:rsidRPr="00AF21AB" w:rsidRDefault="004D69FF" w:rsidP="00E67F80">
                        <w:pPr>
                          <w:jc w:val="center"/>
                          <w:rPr>
                            <w:rFonts w:ascii="Times New Roman" w:hAnsi="Times New Roman"/>
                            <w:b/>
                            <w:sz w:val="20"/>
                          </w:rPr>
                        </w:pPr>
                        <w:r>
                          <w:rPr>
                            <w:rFonts w:ascii="Times New Roman" w:hAnsi="Times New Roman"/>
                            <w:b/>
                            <w:sz w:val="20"/>
                          </w:rPr>
                          <w:t>Projekto koordinatorius</w:t>
                        </w:r>
                      </w:p>
                    </w:txbxContent>
                  </v:textbox>
                </v:rect>
                <v:line id="Line 23" o:spid="_x0000_s1049" style="position:absolute;visibility:visible;mso-wrap-style:square" from="2057,4108" to="2057,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50" type="#_x0000_t13" style="position:absolute;left:2057;top:14395;width:308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vfcUA&#10;AADbAAAADwAAAGRycy9kb3ducmV2LnhtbESPQWvCQBSE74X+h+UJXkqzUawt0VVEEVNPbVrq9ZF9&#10;ZkOzb0N21fjv3ULB4zAz3zDzZW8bcabO144VjJIUBHHpdM2Vgu+v7fMbCB+QNTaOScGVPCwXjw9z&#10;zLS78Cedi1CJCGGfoQITQptJ6UtDFn3iWuLoHV1nMUTZVVJ3eIlw28hxmk6lxZrjgsGW1obK3+Jk&#10;FUx2/nR4SvdjswnFD3+85pP3aa7UcNCvZiAC9eEe/m/nWsHLC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a99xQAAANsAAAAPAAAAAAAAAAAAAAAAAJgCAABkcnMv&#10;ZG93bnJldi54bWxQSwUGAAAAAAQABAD1AAAAigMAAAAA&#10;" fillcolor="silver"/>
                <v:shape id="AutoShape 25" o:spid="_x0000_s1051" type="#_x0000_t13" style="position:absolute;left:2057;top:8229;width:308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xCsUA&#10;AADbAAAADwAAAGRycy9kb3ducmV2LnhtbESPQWvCQBSE74X+h+UVvBTdGKxKdJWilEZPNUp7fWSf&#10;2dDs25BdNf33XaHQ4zAz3zDLdW8bcaXO144VjEcJCOLS6ZorBafj23AOwgdkjY1jUvBDHtarx4cl&#10;Ztrd+EDXIlQiQthnqMCE0GZS+tKQRT9yLXH0zq6zGKLsKqk7vEW4bWSaJFNpsea4YLCljaHyu7hY&#10;BZN3f/l6Tvap2Ybikz9m+WQ3zZUaPPWvCxCB+vAf/mvnWsFLCvc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zEKxQAAANsAAAAPAAAAAAAAAAAAAAAAAJgCAABkcnMv&#10;ZG93bnJldi54bWxQSwUGAAAAAAQABAD1AAAAigMAAAAA&#10;" fillcolor="silver"/>
                <v:line id="Line 26" o:spid="_x0000_s1052" style="position:absolute;visibility:visible;mso-wrap-style:square" from="13360,11309" to="13373,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line id="Line 27" o:spid="_x0000_s1053" style="position:absolute;flip:y;visibility:visible;mso-wrap-style:square" from="22618,4108" to="2261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8" o:spid="_x0000_s1054" style="position:absolute;flip:x;visibility:visible;mso-wrap-style:square" from="20567,10287" to="2261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9" o:spid="_x0000_s1055" style="position:absolute;visibility:visible;mso-wrap-style:square" from="25704,17475" to="28790,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MQAAADbAAAADwAAAGRycy9kb3ducmV2LnhtbESP0WrCQBRE3wv+w3KFvtVN29SG6CpV&#10;EJSi0OgHXLO3SUj2bsiuSfr3XaHQx2FmzjDL9Wga0VPnKssKnmcRCOLc6ooLBZfz7ikB4TyyxsYy&#10;KfghB+vV5GGJqbYDf1Gf+UIECLsUFZTet6mULi/JoJvZljh437Yz6IPsCqk7HALcNPIliubSYMVh&#10;ocSWtiXldXYzCl7r5Lj7rA9D3Or3k95cj6eYvVKP0/FjAcLT6P/Df+29VvA2h/u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X8xAAAANsAAAAPAAAAAAAAAAAA&#10;AAAAAKECAABkcnMvZG93bnJldi54bWxQSwUGAAAAAAQABAD5AAAAkgMAAAAA&#10;">
                  <v:stroke dashstyle="dash" startarrow="block" endarrow="block"/>
                </v:line>
                <v:line id="Line 30" o:spid="_x0000_s1056" style="position:absolute;flip:y;visibility:visible;mso-wrap-style:square" from="23647,4108" to="23647,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31" o:spid="_x0000_s1057" style="position:absolute;flip:x;visibility:visible;mso-wrap-style:square" from="20567,15424" to="23647,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32" o:spid="_x0000_s1058" style="position:absolute;visibility:visible;mso-wrap-style:square" from="20567,16446" to="2467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59" style="position:absolute;visibility:visible;mso-wrap-style:square" from="25704,2057" to="28790,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rsAAAADbAAAADwAAAGRycy9kb3ducmV2LnhtbERPzYrCMBC+C75DGGFvmrqKK7Wp6IKw&#10;IgqrPsDYjG1pMylNtPXtzWFhjx/ff7LuTS2e1LrSsoLpJAJBnFldcq7getmNlyCcR9ZYWyYFL3Kw&#10;ToeDBGNtO/6l59nnIoSwi1FB4X0TS+myggy6iW2IA3e3rUEfYJtL3WIXwk0tP6NoIQ2WHBoKbOi7&#10;oKw6P4yCWbU87g7Vvps3+uukt7fjac5eqY9Rv1mB8NT7f/Gf+0crWIT14Uv4AT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tEq7AAAAA2wAAAA8AAAAAAAAAAAAAAAAA&#10;oQIAAGRycy9kb3ducmV2LnhtbFBLBQYAAAAABAAEAPkAAACOAwAAAAA=&#10;">
                  <v:stroke dashstyle="dash" startarrow="block" endarrow="block"/>
                </v:line>
                <v:line id="Line 34" o:spid="_x0000_s1060" style="position:absolute;visibility:visible;mso-wrap-style:square" from="24676,9258" to="2467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5" o:spid="_x0000_s1061" style="position:absolute;visibility:visible;mso-wrap-style:square" from="24676,9258" to="2879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rect id="Rectangle 36" o:spid="_x0000_s1062" style="position:absolute;left:1028;top:21596;width:50381;height:1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v:line id="Line 37" o:spid="_x0000_s1063" style="position:absolute;visibility:visible;mso-wrap-style:square" from="25304,3498" to="25311,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8" o:spid="_x0000_s1064" style="position:absolute;visibility:visible;mso-wrap-style:square" from="24676,3416" to="2530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9" o:spid="_x0000_s1065" style="position:absolute;visibility:visible;mso-wrap-style:square" from="25304,8229" to="28790,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w10:anchorlock/>
              </v:group>
            </w:pict>
          </mc:Fallback>
        </mc:AlternateContent>
      </w:r>
    </w:p>
    <w:p w14:paraId="229253EE" w14:textId="77777777" w:rsidR="00E67F80" w:rsidRPr="00E87DBD" w:rsidRDefault="00E67F80" w:rsidP="00E67F80">
      <w:pPr>
        <w:jc w:val="center"/>
        <w:rPr>
          <w:lang w:eastAsia="en-US"/>
        </w:rPr>
      </w:pPr>
    </w:p>
    <w:p w14:paraId="62AAA262" w14:textId="77777777" w:rsidR="00E67F80" w:rsidRPr="00E87DBD" w:rsidRDefault="00E67F80" w:rsidP="00E67F80">
      <w:pPr>
        <w:jc w:val="center"/>
        <w:rPr>
          <w:b/>
          <w:lang w:eastAsia="en-US"/>
        </w:rPr>
      </w:pPr>
      <w:r w:rsidRPr="00E87DBD">
        <w:rPr>
          <w:b/>
          <w:lang w:eastAsia="en-US"/>
        </w:rPr>
        <w:t>7.1 pav. Projekto valdymo organizacinė schema</w:t>
      </w:r>
    </w:p>
    <w:p w14:paraId="47246A09" w14:textId="77777777" w:rsidR="00E67F80" w:rsidRPr="00E87DBD" w:rsidRDefault="00E67F80" w:rsidP="00E67F80">
      <w:pPr>
        <w:rPr>
          <w:lang w:eastAsia="en-US"/>
        </w:rPr>
      </w:pPr>
    </w:p>
    <w:p w14:paraId="5B04AC57" w14:textId="6EBCE5B0" w:rsidR="00E67F80" w:rsidRPr="00E87DBD" w:rsidRDefault="00284765" w:rsidP="002914C0">
      <w:pPr>
        <w:keepNext/>
        <w:keepLines/>
        <w:ind w:firstLine="851"/>
        <w:rPr>
          <w:lang w:eastAsia="en-US"/>
        </w:rPr>
      </w:pPr>
      <w:r w:rsidRPr="00E87DBD">
        <w:rPr>
          <w:lang w:eastAsia="en-US"/>
        </w:rPr>
        <w:t>Kiekvieno P</w:t>
      </w:r>
      <w:r w:rsidR="00B977ED">
        <w:rPr>
          <w:lang w:eastAsia="en-US"/>
        </w:rPr>
        <w:t>rojekto vykdytojo</w:t>
      </w:r>
      <w:r w:rsidRPr="00E87DBD">
        <w:rPr>
          <w:lang w:eastAsia="en-US"/>
        </w:rPr>
        <w:t xml:space="preserve"> paskirtų p</w:t>
      </w:r>
      <w:r w:rsidR="00E67F80" w:rsidRPr="00E87DBD">
        <w:rPr>
          <w:lang w:eastAsia="en-US"/>
        </w:rPr>
        <w:t>rojekto valdymo dalyvių atsakomybė apibūdinta 7.1 lentelėje.</w:t>
      </w:r>
    </w:p>
    <w:p w14:paraId="5D5473F9" w14:textId="77777777" w:rsidR="00E67F80" w:rsidRPr="00E87DBD" w:rsidRDefault="00E67F80" w:rsidP="00E67F80">
      <w:pPr>
        <w:keepNext/>
        <w:keepLines/>
        <w:rPr>
          <w:lang w:eastAsia="en-US"/>
        </w:rPr>
      </w:pPr>
    </w:p>
    <w:p w14:paraId="0BF206A7" w14:textId="77777777" w:rsidR="00E67F80" w:rsidRPr="00E87DBD" w:rsidRDefault="00E67F80" w:rsidP="00E67F80">
      <w:pPr>
        <w:keepNext/>
        <w:keepLines/>
        <w:rPr>
          <w:b/>
          <w:lang w:eastAsia="en-US"/>
        </w:rPr>
      </w:pPr>
      <w:r w:rsidRPr="00E87DBD">
        <w:rPr>
          <w:b/>
          <w:lang w:eastAsia="en-US"/>
        </w:rPr>
        <w:t>7.1 lentelė. Projekto valdymo dalyvių funkcijos ir atsakomybė</w:t>
      </w:r>
    </w:p>
    <w:tbl>
      <w:tblPr>
        <w:tblStyle w:val="Lentelstinklelis"/>
        <w:tblW w:w="0" w:type="auto"/>
        <w:tblLook w:val="01E0" w:firstRow="1" w:lastRow="1" w:firstColumn="1" w:lastColumn="1" w:noHBand="0" w:noVBand="0"/>
      </w:tblPr>
      <w:tblGrid>
        <w:gridCol w:w="1809"/>
        <w:gridCol w:w="5954"/>
        <w:gridCol w:w="1525"/>
      </w:tblGrid>
      <w:tr w:rsidR="00C7445C" w:rsidRPr="00E87DBD" w14:paraId="097FA5EA" w14:textId="77777777" w:rsidTr="00EF2E49">
        <w:trPr>
          <w:cnfStyle w:val="100000000000" w:firstRow="1" w:lastRow="0" w:firstColumn="0" w:lastColumn="0" w:oddVBand="0" w:evenVBand="0" w:oddHBand="0" w:evenHBand="0" w:firstRowFirstColumn="0" w:firstRowLastColumn="0" w:lastRowFirstColumn="0" w:lastRowLastColumn="0"/>
        </w:trPr>
        <w:tc>
          <w:tcPr>
            <w:tcW w:w="1809" w:type="dxa"/>
          </w:tcPr>
          <w:p w14:paraId="5EF5FD6C" w14:textId="77777777" w:rsidR="00E67F80" w:rsidRPr="00E87DBD" w:rsidRDefault="00E67F80" w:rsidP="00EF2E49">
            <w:pPr>
              <w:keepNext/>
              <w:keepLines/>
              <w:jc w:val="center"/>
              <w:rPr>
                <w:b w:val="0"/>
                <w:sz w:val="20"/>
                <w:lang w:eastAsia="en-US"/>
              </w:rPr>
            </w:pPr>
            <w:r w:rsidRPr="00E87DBD">
              <w:rPr>
                <w:b w:val="0"/>
                <w:sz w:val="20"/>
                <w:lang w:eastAsia="en-US"/>
              </w:rPr>
              <w:t>Projekto atsakom</w:t>
            </w:r>
            <w:r w:rsidRPr="00E87DBD">
              <w:rPr>
                <w:b w:val="0"/>
                <w:sz w:val="20"/>
                <w:lang w:eastAsia="en-US"/>
              </w:rPr>
              <w:t>y</w:t>
            </w:r>
            <w:r w:rsidRPr="00E87DBD">
              <w:rPr>
                <w:b w:val="0"/>
                <w:sz w:val="20"/>
                <w:lang w:eastAsia="en-US"/>
              </w:rPr>
              <w:t>bės sritis</w:t>
            </w:r>
          </w:p>
        </w:tc>
        <w:tc>
          <w:tcPr>
            <w:tcW w:w="5954" w:type="dxa"/>
          </w:tcPr>
          <w:p w14:paraId="1E080063" w14:textId="77777777" w:rsidR="00E67F80" w:rsidRPr="00E87DBD" w:rsidRDefault="00E67F80" w:rsidP="00EF2E49">
            <w:pPr>
              <w:keepNext/>
              <w:keepLines/>
              <w:jc w:val="center"/>
              <w:rPr>
                <w:b w:val="0"/>
                <w:sz w:val="20"/>
                <w:lang w:eastAsia="en-US"/>
              </w:rPr>
            </w:pPr>
            <w:r w:rsidRPr="00E87DBD">
              <w:rPr>
                <w:b w:val="0"/>
                <w:sz w:val="20"/>
                <w:lang w:eastAsia="en-US"/>
              </w:rPr>
              <w:t>Konkrečios funkcijos projekte</w:t>
            </w:r>
          </w:p>
        </w:tc>
        <w:tc>
          <w:tcPr>
            <w:tcW w:w="1525" w:type="dxa"/>
          </w:tcPr>
          <w:p w14:paraId="34039BE0" w14:textId="77777777" w:rsidR="00E67F80" w:rsidRPr="00E87DBD" w:rsidRDefault="00E67F80" w:rsidP="00EF2E49">
            <w:pPr>
              <w:keepNext/>
              <w:keepLines/>
              <w:jc w:val="center"/>
              <w:rPr>
                <w:b w:val="0"/>
                <w:sz w:val="20"/>
                <w:lang w:eastAsia="en-US"/>
              </w:rPr>
            </w:pPr>
            <w:r w:rsidRPr="00E87DBD">
              <w:rPr>
                <w:b w:val="0"/>
                <w:sz w:val="20"/>
                <w:lang w:eastAsia="en-US"/>
              </w:rPr>
              <w:t>Atsakomybę turintis asmuo</w:t>
            </w:r>
          </w:p>
        </w:tc>
      </w:tr>
      <w:tr w:rsidR="00C7445C" w:rsidRPr="00E87DBD" w14:paraId="359C028D" w14:textId="77777777" w:rsidTr="00EF2E49">
        <w:tc>
          <w:tcPr>
            <w:tcW w:w="1809" w:type="dxa"/>
          </w:tcPr>
          <w:p w14:paraId="010CA4B4" w14:textId="77777777" w:rsidR="00E67F80" w:rsidRPr="00E87DBD" w:rsidRDefault="00E67F80" w:rsidP="00EF2E49">
            <w:pPr>
              <w:keepNext/>
              <w:keepLines/>
              <w:rPr>
                <w:sz w:val="20"/>
                <w:lang w:eastAsia="en-US"/>
              </w:rPr>
            </w:pPr>
            <w:r w:rsidRPr="00E87DBD">
              <w:rPr>
                <w:sz w:val="20"/>
                <w:lang w:eastAsia="en-US"/>
              </w:rPr>
              <w:t>Projekto valdymas</w:t>
            </w:r>
          </w:p>
        </w:tc>
        <w:tc>
          <w:tcPr>
            <w:tcW w:w="5954" w:type="dxa"/>
          </w:tcPr>
          <w:p w14:paraId="5D1744B0" w14:textId="77777777" w:rsidR="00E67F80" w:rsidRPr="00E87DBD" w:rsidRDefault="00E67F80" w:rsidP="00EF2E49">
            <w:pPr>
              <w:pStyle w:val="prastasistinklapis"/>
              <w:keepNext/>
              <w:keepLines/>
              <w:tabs>
                <w:tab w:val="left" w:pos="332"/>
              </w:tabs>
              <w:spacing w:before="0" w:after="0"/>
              <w:rPr>
                <w:sz w:val="20"/>
                <w:szCs w:val="24"/>
                <w:lang w:val="lt-LT"/>
              </w:rPr>
            </w:pPr>
            <w:r w:rsidRPr="00E87DBD">
              <w:rPr>
                <w:sz w:val="20"/>
                <w:szCs w:val="24"/>
                <w:lang w:val="lt-LT"/>
              </w:rPr>
              <w:t>Projekto veiklų vykdymo organizavimas:</w:t>
            </w:r>
          </w:p>
          <w:p w14:paraId="60B2EFB9"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projekto veiklų fizinio įgyvendinimo planavimas, koordinavimas ir vald</w:t>
            </w:r>
            <w:r w:rsidRPr="00E87DBD">
              <w:rPr>
                <w:sz w:val="20"/>
              </w:rPr>
              <w:t>y</w:t>
            </w:r>
            <w:r w:rsidRPr="00E87DBD">
              <w:rPr>
                <w:sz w:val="20"/>
              </w:rPr>
              <w:t>mas;</w:t>
            </w:r>
          </w:p>
          <w:p w14:paraId="4BA38511"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projekto rezultatų kokybės kontrolė;</w:t>
            </w:r>
          </w:p>
          <w:p w14:paraId="5B34B67D"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 xml:space="preserve">viešųjų pirkimų procedūrų koordinavimas ir kontrolė; </w:t>
            </w:r>
          </w:p>
          <w:p w14:paraId="1049C709"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rangovų ir paslaugų tiekėjų kontrolė, sutartyse numatytų įsipareigojimų vykdymo priežiūra;</w:t>
            </w:r>
          </w:p>
          <w:p w14:paraId="79654DC7"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užduočių projekto įgyvendinimo grupės nariams formulavimas;</w:t>
            </w:r>
          </w:p>
          <w:p w14:paraId="3E65BD42"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projekto mokėjimo prašymų rengimas (kartu su projekto finansininku ir koordinatoriumi);</w:t>
            </w:r>
          </w:p>
          <w:p w14:paraId="601A7174"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bendradarbiavimas ir informacijos teikimas įgyvendinančiajai institucijai;</w:t>
            </w:r>
          </w:p>
          <w:p w14:paraId="717F5F3B" w14:textId="77777777" w:rsidR="00E67F80" w:rsidRPr="00E87DBD" w:rsidRDefault="00E67F80" w:rsidP="00A320FA">
            <w:pPr>
              <w:keepNext/>
              <w:keepLines/>
              <w:numPr>
                <w:ilvl w:val="0"/>
                <w:numId w:val="14"/>
              </w:numPr>
              <w:tabs>
                <w:tab w:val="clear" w:pos="1440"/>
                <w:tab w:val="left" w:pos="332"/>
              </w:tabs>
              <w:ind w:left="73" w:firstLine="0"/>
              <w:rPr>
                <w:sz w:val="20"/>
              </w:rPr>
            </w:pPr>
            <w:r w:rsidRPr="00E87DBD">
              <w:rPr>
                <w:sz w:val="20"/>
              </w:rPr>
              <w:t>projekto įgyvendinimo metu kylančių problemų sprendimas.</w:t>
            </w:r>
          </w:p>
        </w:tc>
        <w:tc>
          <w:tcPr>
            <w:tcW w:w="1525" w:type="dxa"/>
          </w:tcPr>
          <w:p w14:paraId="3E755072" w14:textId="77777777" w:rsidR="00E67F80" w:rsidRPr="00E87DBD" w:rsidRDefault="00E67F80" w:rsidP="00EF2E49">
            <w:pPr>
              <w:keepNext/>
              <w:keepLines/>
              <w:rPr>
                <w:sz w:val="20"/>
                <w:lang w:eastAsia="en-US"/>
              </w:rPr>
            </w:pPr>
            <w:r w:rsidRPr="00E87DBD">
              <w:rPr>
                <w:sz w:val="20"/>
                <w:lang w:eastAsia="en-US"/>
              </w:rPr>
              <w:t>Projekto vadovas</w:t>
            </w:r>
          </w:p>
        </w:tc>
      </w:tr>
      <w:tr w:rsidR="00C7445C" w:rsidRPr="00E87DBD" w14:paraId="7B09BEA0" w14:textId="77777777" w:rsidTr="00EF2E49">
        <w:tc>
          <w:tcPr>
            <w:tcW w:w="1809" w:type="dxa"/>
          </w:tcPr>
          <w:p w14:paraId="3D1AAC98" w14:textId="77777777" w:rsidR="00E67F80" w:rsidRPr="00E87DBD" w:rsidRDefault="00E67F80" w:rsidP="00EF2E49">
            <w:pPr>
              <w:rPr>
                <w:sz w:val="20"/>
                <w:lang w:eastAsia="en-US"/>
              </w:rPr>
            </w:pPr>
            <w:r w:rsidRPr="00E87DBD">
              <w:rPr>
                <w:sz w:val="20"/>
                <w:lang w:eastAsia="en-US"/>
              </w:rPr>
              <w:t>Projekto finansų valdymas ir kontrolė</w:t>
            </w:r>
          </w:p>
        </w:tc>
        <w:tc>
          <w:tcPr>
            <w:tcW w:w="5954" w:type="dxa"/>
          </w:tcPr>
          <w:p w14:paraId="435C2719" w14:textId="77777777" w:rsidR="00E67F80" w:rsidRPr="00E87DBD" w:rsidRDefault="00E67F80" w:rsidP="00EF2E49">
            <w:pPr>
              <w:tabs>
                <w:tab w:val="left" w:pos="332"/>
                <w:tab w:val="num" w:pos="720"/>
              </w:tabs>
              <w:ind w:left="72"/>
              <w:rPr>
                <w:sz w:val="20"/>
              </w:rPr>
            </w:pPr>
            <w:r w:rsidRPr="00E87DBD">
              <w:rPr>
                <w:sz w:val="20"/>
              </w:rPr>
              <w:t xml:space="preserve">Atskiros nuo įstaigos projekto buhalterinės apskaitos tvarkymas: </w:t>
            </w:r>
          </w:p>
          <w:p w14:paraId="4154C8CB" w14:textId="77777777" w:rsidR="00E67F80" w:rsidRPr="00E87DBD" w:rsidRDefault="00E67F80" w:rsidP="00A320FA">
            <w:pPr>
              <w:numPr>
                <w:ilvl w:val="0"/>
                <w:numId w:val="15"/>
              </w:numPr>
              <w:tabs>
                <w:tab w:val="num" w:pos="332"/>
              </w:tabs>
              <w:ind w:left="2" w:firstLine="110"/>
              <w:rPr>
                <w:sz w:val="20"/>
              </w:rPr>
            </w:pPr>
            <w:r w:rsidRPr="00E87DBD">
              <w:rPr>
                <w:sz w:val="20"/>
              </w:rPr>
              <w:t>visų su projektu susijusių finansinių operacijų vykdymas;</w:t>
            </w:r>
          </w:p>
          <w:p w14:paraId="6CA7DDFF" w14:textId="77777777" w:rsidR="00E67F80" w:rsidRPr="00E87DBD" w:rsidRDefault="00E67F80" w:rsidP="00A320FA">
            <w:pPr>
              <w:numPr>
                <w:ilvl w:val="0"/>
                <w:numId w:val="15"/>
              </w:numPr>
              <w:tabs>
                <w:tab w:val="num" w:pos="332"/>
              </w:tabs>
              <w:ind w:left="2" w:firstLine="110"/>
              <w:rPr>
                <w:sz w:val="20"/>
              </w:rPr>
            </w:pPr>
            <w:r w:rsidRPr="00E87DBD">
              <w:rPr>
                <w:sz w:val="20"/>
              </w:rPr>
              <w:t>projekto išlaidų apskaita;</w:t>
            </w:r>
          </w:p>
          <w:p w14:paraId="7EFC800F" w14:textId="77777777" w:rsidR="00E67F80" w:rsidRPr="00E87DBD" w:rsidRDefault="00E67F80" w:rsidP="00A320FA">
            <w:pPr>
              <w:numPr>
                <w:ilvl w:val="0"/>
                <w:numId w:val="15"/>
              </w:numPr>
              <w:tabs>
                <w:tab w:val="num" w:pos="332"/>
              </w:tabs>
              <w:ind w:left="2" w:firstLine="110"/>
              <w:rPr>
                <w:sz w:val="20"/>
              </w:rPr>
            </w:pPr>
            <w:r w:rsidRPr="00E87DBD">
              <w:rPr>
                <w:sz w:val="20"/>
              </w:rPr>
              <w:t>finansinių projekto ataskaitų rengimas;</w:t>
            </w:r>
          </w:p>
          <w:p w14:paraId="37C9CC8A" w14:textId="77777777" w:rsidR="00E67F80" w:rsidRPr="00E87DBD" w:rsidRDefault="00E67F80" w:rsidP="00A320FA">
            <w:pPr>
              <w:numPr>
                <w:ilvl w:val="0"/>
                <w:numId w:val="15"/>
              </w:numPr>
              <w:tabs>
                <w:tab w:val="num" w:pos="332"/>
              </w:tabs>
              <w:ind w:left="2" w:firstLine="110"/>
              <w:rPr>
                <w:sz w:val="20"/>
              </w:rPr>
            </w:pPr>
            <w:r w:rsidRPr="00E87DBD">
              <w:rPr>
                <w:sz w:val="20"/>
              </w:rPr>
              <w:t>projekto mokėjimo prašymų rengimas (kartu su projekto vadovu ir koord</w:t>
            </w:r>
            <w:r w:rsidRPr="00E87DBD">
              <w:rPr>
                <w:sz w:val="20"/>
              </w:rPr>
              <w:t>i</w:t>
            </w:r>
            <w:r w:rsidRPr="00E87DBD">
              <w:rPr>
                <w:sz w:val="20"/>
              </w:rPr>
              <w:t>natoriumi);</w:t>
            </w:r>
          </w:p>
          <w:p w14:paraId="53B8A52B" w14:textId="77777777" w:rsidR="00E67F80" w:rsidRPr="00E87DBD" w:rsidRDefault="00E67F80" w:rsidP="00A320FA">
            <w:pPr>
              <w:numPr>
                <w:ilvl w:val="0"/>
                <w:numId w:val="15"/>
              </w:numPr>
              <w:tabs>
                <w:tab w:val="num" w:pos="332"/>
              </w:tabs>
              <w:ind w:left="2" w:firstLine="110"/>
              <w:rPr>
                <w:sz w:val="20"/>
              </w:rPr>
            </w:pPr>
            <w:r w:rsidRPr="00E87DBD">
              <w:rPr>
                <w:sz w:val="20"/>
              </w:rPr>
              <w:t>finansinių dokumentų, susijusių su projektu, įforminimas ir saugojimas.</w:t>
            </w:r>
          </w:p>
        </w:tc>
        <w:tc>
          <w:tcPr>
            <w:tcW w:w="1525" w:type="dxa"/>
          </w:tcPr>
          <w:p w14:paraId="6DA5570F" w14:textId="77777777" w:rsidR="00E67F80" w:rsidRPr="00E87DBD" w:rsidRDefault="00E67F80" w:rsidP="00EF2E49">
            <w:pPr>
              <w:rPr>
                <w:sz w:val="20"/>
                <w:lang w:eastAsia="en-US"/>
              </w:rPr>
            </w:pPr>
            <w:r w:rsidRPr="00E87DBD">
              <w:rPr>
                <w:sz w:val="20"/>
                <w:lang w:eastAsia="en-US"/>
              </w:rPr>
              <w:t>Projekto finans</w:t>
            </w:r>
            <w:r w:rsidRPr="00E87DBD">
              <w:rPr>
                <w:sz w:val="20"/>
                <w:lang w:eastAsia="en-US"/>
              </w:rPr>
              <w:t>i</w:t>
            </w:r>
            <w:r w:rsidRPr="00E87DBD">
              <w:rPr>
                <w:sz w:val="20"/>
                <w:lang w:eastAsia="en-US"/>
              </w:rPr>
              <w:t>ninkas</w:t>
            </w:r>
          </w:p>
        </w:tc>
      </w:tr>
      <w:tr w:rsidR="00E67F80" w:rsidRPr="00E87DBD" w14:paraId="39980551" w14:textId="77777777" w:rsidTr="00EF2E49">
        <w:tc>
          <w:tcPr>
            <w:tcW w:w="1809" w:type="dxa"/>
          </w:tcPr>
          <w:p w14:paraId="3FE2FAC8" w14:textId="77777777" w:rsidR="00E67F80" w:rsidRPr="00E87DBD" w:rsidRDefault="00E67F80" w:rsidP="00EF2E49">
            <w:pPr>
              <w:rPr>
                <w:sz w:val="20"/>
                <w:lang w:eastAsia="en-US"/>
              </w:rPr>
            </w:pPr>
            <w:r w:rsidRPr="00E87DBD">
              <w:rPr>
                <w:sz w:val="20"/>
                <w:lang w:eastAsia="en-US"/>
              </w:rPr>
              <w:t>Projekto administr</w:t>
            </w:r>
            <w:r w:rsidRPr="00E87DBD">
              <w:rPr>
                <w:sz w:val="20"/>
                <w:lang w:eastAsia="en-US"/>
              </w:rPr>
              <w:t>a</w:t>
            </w:r>
            <w:r w:rsidRPr="00E87DBD">
              <w:rPr>
                <w:sz w:val="20"/>
                <w:lang w:eastAsia="en-US"/>
              </w:rPr>
              <w:t>vimas</w:t>
            </w:r>
          </w:p>
        </w:tc>
        <w:tc>
          <w:tcPr>
            <w:tcW w:w="5954" w:type="dxa"/>
          </w:tcPr>
          <w:p w14:paraId="01BBB1D6" w14:textId="77777777" w:rsidR="00E67F80" w:rsidRPr="00E87DBD" w:rsidRDefault="00E67F80" w:rsidP="00EF2E49">
            <w:pPr>
              <w:tabs>
                <w:tab w:val="left" w:pos="332"/>
                <w:tab w:val="num" w:pos="720"/>
              </w:tabs>
              <w:ind w:left="72"/>
              <w:rPr>
                <w:sz w:val="20"/>
              </w:rPr>
            </w:pPr>
            <w:r w:rsidRPr="00E87DBD">
              <w:rPr>
                <w:sz w:val="20"/>
              </w:rPr>
              <w:t xml:space="preserve">Projekto dokumentų rengimas ir tvarkymas: </w:t>
            </w:r>
          </w:p>
          <w:p w14:paraId="18A216CB" w14:textId="77777777" w:rsidR="00E67F80" w:rsidRPr="00E87DBD" w:rsidRDefault="00E67F80" w:rsidP="00A320FA">
            <w:pPr>
              <w:numPr>
                <w:ilvl w:val="0"/>
                <w:numId w:val="13"/>
              </w:numPr>
              <w:tabs>
                <w:tab w:val="left" w:pos="332"/>
              </w:tabs>
              <w:ind w:left="112" w:firstLine="0"/>
              <w:rPr>
                <w:sz w:val="20"/>
              </w:rPr>
            </w:pPr>
            <w:r w:rsidRPr="00E87DBD">
              <w:rPr>
                <w:sz w:val="20"/>
              </w:rPr>
              <w:t>viešųjų pirkimų konkursinės dokumentacijos ir sutarčių su tiekėjais bei rangovais parengimas arba parengimo organizavimas;</w:t>
            </w:r>
          </w:p>
          <w:p w14:paraId="1D511822" w14:textId="77777777" w:rsidR="00E67F80" w:rsidRPr="00E87DBD" w:rsidRDefault="00E67F80" w:rsidP="00A320FA">
            <w:pPr>
              <w:numPr>
                <w:ilvl w:val="0"/>
                <w:numId w:val="13"/>
              </w:numPr>
              <w:tabs>
                <w:tab w:val="left" w:pos="332"/>
              </w:tabs>
              <w:ind w:left="112" w:firstLine="0"/>
              <w:rPr>
                <w:sz w:val="20"/>
              </w:rPr>
            </w:pPr>
            <w:r w:rsidRPr="00E87DBD">
              <w:rPr>
                <w:sz w:val="20"/>
              </w:rPr>
              <w:lastRenderedPageBreak/>
              <w:t>viešųjų pirkimų procedūrų vykdymas;</w:t>
            </w:r>
          </w:p>
          <w:p w14:paraId="4B17852D" w14:textId="77777777" w:rsidR="00E67F80" w:rsidRPr="00E87DBD" w:rsidRDefault="00E67F80" w:rsidP="00A320FA">
            <w:pPr>
              <w:numPr>
                <w:ilvl w:val="0"/>
                <w:numId w:val="13"/>
              </w:numPr>
              <w:tabs>
                <w:tab w:val="left" w:pos="332"/>
              </w:tabs>
              <w:ind w:left="112" w:firstLine="0"/>
              <w:rPr>
                <w:sz w:val="20"/>
              </w:rPr>
            </w:pPr>
            <w:r w:rsidRPr="00E87DBD">
              <w:rPr>
                <w:sz w:val="20"/>
              </w:rPr>
              <w:t>projekto mokėjimo prašymų rengimas (kartu su projekto vadovu ir finans</w:t>
            </w:r>
            <w:r w:rsidRPr="00E87DBD">
              <w:rPr>
                <w:sz w:val="20"/>
              </w:rPr>
              <w:t>i</w:t>
            </w:r>
            <w:r w:rsidRPr="00E87DBD">
              <w:rPr>
                <w:sz w:val="20"/>
              </w:rPr>
              <w:t>ninku);</w:t>
            </w:r>
          </w:p>
          <w:p w14:paraId="605CEB5C" w14:textId="77777777" w:rsidR="00E67F80" w:rsidRPr="00E87DBD" w:rsidRDefault="00E67F80" w:rsidP="00A320FA">
            <w:pPr>
              <w:numPr>
                <w:ilvl w:val="0"/>
                <w:numId w:val="13"/>
              </w:numPr>
              <w:tabs>
                <w:tab w:val="left" w:pos="252"/>
                <w:tab w:val="left" w:pos="332"/>
                <w:tab w:val="num" w:pos="972"/>
              </w:tabs>
              <w:ind w:left="72" w:firstLine="0"/>
              <w:rPr>
                <w:sz w:val="20"/>
              </w:rPr>
            </w:pPr>
            <w:r w:rsidRPr="00E87DBD">
              <w:rPr>
                <w:sz w:val="20"/>
              </w:rPr>
              <w:t>Finansavimo ir administravimo sutarties vykdymo priežiūra;</w:t>
            </w:r>
          </w:p>
          <w:p w14:paraId="67BE045B" w14:textId="77777777" w:rsidR="00E67F80" w:rsidRPr="00E87DBD" w:rsidRDefault="00E67F80" w:rsidP="00A320FA">
            <w:pPr>
              <w:numPr>
                <w:ilvl w:val="0"/>
                <w:numId w:val="13"/>
              </w:numPr>
              <w:tabs>
                <w:tab w:val="left" w:pos="252"/>
                <w:tab w:val="left" w:pos="332"/>
                <w:tab w:val="num" w:pos="972"/>
              </w:tabs>
              <w:ind w:left="72" w:firstLine="0"/>
              <w:rPr>
                <w:sz w:val="20"/>
              </w:rPr>
            </w:pPr>
            <w:r w:rsidRPr="00E87DBD">
              <w:rPr>
                <w:sz w:val="20"/>
              </w:rPr>
              <w:t>konsultacijos su įgyvendinančiąja institucija projekto įgyvendinimo klaus</w:t>
            </w:r>
            <w:r w:rsidRPr="00E87DBD">
              <w:rPr>
                <w:sz w:val="20"/>
              </w:rPr>
              <w:t>i</w:t>
            </w:r>
            <w:r w:rsidRPr="00E87DBD">
              <w:rPr>
                <w:sz w:val="20"/>
              </w:rPr>
              <w:t>mais;</w:t>
            </w:r>
          </w:p>
          <w:p w14:paraId="7FBA1263" w14:textId="77777777" w:rsidR="00E67F80" w:rsidRPr="00E87DBD" w:rsidRDefault="00E67F80" w:rsidP="00A320FA">
            <w:pPr>
              <w:numPr>
                <w:ilvl w:val="0"/>
                <w:numId w:val="13"/>
              </w:numPr>
              <w:tabs>
                <w:tab w:val="left" w:pos="252"/>
                <w:tab w:val="left" w:pos="332"/>
                <w:tab w:val="num" w:pos="972"/>
              </w:tabs>
              <w:ind w:left="72" w:firstLine="0"/>
              <w:rPr>
                <w:sz w:val="20"/>
              </w:rPr>
            </w:pPr>
            <w:r w:rsidRPr="00E87DBD">
              <w:rPr>
                <w:sz w:val="20"/>
              </w:rPr>
              <w:t>visų dokumentų (išskyrus finansinių), susijusių su projekto įgyvendinimu, rinkimas ir saugojimas;</w:t>
            </w:r>
          </w:p>
          <w:p w14:paraId="20605F6C" w14:textId="77777777" w:rsidR="00E67F80" w:rsidRPr="00E87DBD" w:rsidRDefault="00E67F80" w:rsidP="00A320FA">
            <w:pPr>
              <w:numPr>
                <w:ilvl w:val="0"/>
                <w:numId w:val="13"/>
              </w:numPr>
              <w:tabs>
                <w:tab w:val="left" w:pos="252"/>
                <w:tab w:val="left" w:pos="332"/>
              </w:tabs>
              <w:ind w:left="72" w:firstLine="0"/>
              <w:rPr>
                <w:sz w:val="20"/>
              </w:rPr>
            </w:pPr>
            <w:r w:rsidRPr="00E87DBD">
              <w:rPr>
                <w:sz w:val="20"/>
              </w:rPr>
              <w:t>viešinimo ir informavimo priemonių įgyvendinimas (apie projekto įgyvend</w:t>
            </w:r>
            <w:r w:rsidRPr="00E87DBD">
              <w:rPr>
                <w:sz w:val="20"/>
              </w:rPr>
              <w:t>i</w:t>
            </w:r>
            <w:r w:rsidRPr="00E87DBD">
              <w:rPr>
                <w:sz w:val="20"/>
              </w:rPr>
              <w:t>nimą bus informuojama savivaldybės internetiniame puslapyje ir vietos spa</w:t>
            </w:r>
            <w:r w:rsidRPr="00E87DBD">
              <w:rPr>
                <w:sz w:val="20"/>
              </w:rPr>
              <w:t>u</w:t>
            </w:r>
            <w:r w:rsidRPr="00E87DBD">
              <w:rPr>
                <w:sz w:val="20"/>
              </w:rPr>
              <w:t>doje);</w:t>
            </w:r>
          </w:p>
          <w:p w14:paraId="2C3964AA" w14:textId="77777777" w:rsidR="00E67F80" w:rsidRPr="00E87DBD" w:rsidRDefault="00E67F80" w:rsidP="00A320FA">
            <w:pPr>
              <w:numPr>
                <w:ilvl w:val="0"/>
                <w:numId w:val="13"/>
              </w:numPr>
              <w:tabs>
                <w:tab w:val="left" w:pos="252"/>
                <w:tab w:val="left" w:pos="332"/>
                <w:tab w:val="num" w:pos="972"/>
                <w:tab w:val="num" w:pos="1080"/>
              </w:tabs>
              <w:ind w:left="72" w:firstLine="0"/>
              <w:rPr>
                <w:sz w:val="20"/>
              </w:rPr>
            </w:pPr>
            <w:r w:rsidRPr="00E87DBD">
              <w:rPr>
                <w:sz w:val="20"/>
              </w:rPr>
              <w:t>įvairių projekto ataskaitų bei informacijos apie projektą rengimas ir teikimas įgyvendinančiajai institucijai;</w:t>
            </w:r>
          </w:p>
          <w:p w14:paraId="30D78A9A" w14:textId="77777777" w:rsidR="00E67F80" w:rsidRPr="00E87DBD" w:rsidRDefault="00E67F80" w:rsidP="00A320FA">
            <w:pPr>
              <w:numPr>
                <w:ilvl w:val="0"/>
                <w:numId w:val="13"/>
              </w:numPr>
              <w:tabs>
                <w:tab w:val="left" w:pos="252"/>
                <w:tab w:val="left" w:pos="332"/>
                <w:tab w:val="num" w:pos="765"/>
                <w:tab w:val="num" w:pos="972"/>
                <w:tab w:val="num" w:pos="1080"/>
              </w:tabs>
              <w:ind w:left="72" w:firstLine="0"/>
              <w:rPr>
                <w:sz w:val="20"/>
              </w:rPr>
            </w:pPr>
            <w:r w:rsidRPr="00E87DBD">
              <w:rPr>
                <w:sz w:val="20"/>
              </w:rPr>
              <w:t xml:space="preserve"> kitų, projekto vadovo paskirtų užduočių, susijusių su projekto įgyvendin</w:t>
            </w:r>
            <w:r w:rsidRPr="00E87DBD">
              <w:rPr>
                <w:sz w:val="20"/>
              </w:rPr>
              <w:t>i</w:t>
            </w:r>
            <w:r w:rsidRPr="00E87DBD">
              <w:rPr>
                <w:sz w:val="20"/>
              </w:rPr>
              <w:t>mu, atlikimas.</w:t>
            </w:r>
          </w:p>
        </w:tc>
        <w:tc>
          <w:tcPr>
            <w:tcW w:w="1525" w:type="dxa"/>
          </w:tcPr>
          <w:p w14:paraId="57ECFC4D" w14:textId="77777777" w:rsidR="00E67F80" w:rsidRPr="00E87DBD" w:rsidRDefault="00E67F80" w:rsidP="00EF2E49">
            <w:pPr>
              <w:rPr>
                <w:sz w:val="20"/>
                <w:lang w:eastAsia="en-US"/>
              </w:rPr>
            </w:pPr>
            <w:r w:rsidRPr="00E87DBD">
              <w:rPr>
                <w:sz w:val="20"/>
                <w:lang w:eastAsia="en-US"/>
              </w:rPr>
              <w:lastRenderedPageBreak/>
              <w:t>Projekto koord</w:t>
            </w:r>
            <w:r w:rsidRPr="00E87DBD">
              <w:rPr>
                <w:sz w:val="20"/>
                <w:lang w:eastAsia="en-US"/>
              </w:rPr>
              <w:t>i</w:t>
            </w:r>
            <w:r w:rsidRPr="00E87DBD">
              <w:rPr>
                <w:sz w:val="20"/>
                <w:lang w:eastAsia="en-US"/>
              </w:rPr>
              <w:t>natorius</w:t>
            </w:r>
          </w:p>
        </w:tc>
      </w:tr>
    </w:tbl>
    <w:p w14:paraId="1810CB1F" w14:textId="77777777" w:rsidR="00E67F80" w:rsidRPr="00E87DBD" w:rsidRDefault="00E67F80" w:rsidP="00E67F80">
      <w:pPr>
        <w:rPr>
          <w:lang w:eastAsia="en-US"/>
        </w:rPr>
      </w:pPr>
    </w:p>
    <w:p w14:paraId="3AA7DFEA" w14:textId="2B2996CB" w:rsidR="00E67F80" w:rsidRPr="00E87DBD" w:rsidRDefault="00E67F80" w:rsidP="00B977ED">
      <w:pPr>
        <w:ind w:firstLine="851"/>
        <w:rPr>
          <w:lang w:eastAsia="en-US"/>
        </w:rPr>
      </w:pPr>
      <w:r w:rsidRPr="00E87DBD">
        <w:rPr>
          <w:lang w:eastAsia="en-US"/>
        </w:rPr>
        <w:t>Kad projektas būtų įgyvendintas sėkmingai ir sklandžiai, projekto Darbo grupės nariai turi te</w:t>
      </w:r>
      <w:r w:rsidRPr="00E87DBD">
        <w:rPr>
          <w:lang w:eastAsia="en-US"/>
        </w:rPr>
        <w:t>n</w:t>
      </w:r>
      <w:r w:rsidRPr="00E87DBD">
        <w:rPr>
          <w:lang w:eastAsia="en-US"/>
        </w:rPr>
        <w:t>kinti tam tikrus kvalifikacinius reikalavimus (7.2 lentelė), kurie yra tiesiogiai susiję su darbo grupės nario funkcijomis.</w:t>
      </w:r>
    </w:p>
    <w:p w14:paraId="5545D678" w14:textId="77777777" w:rsidR="00E67F80" w:rsidRPr="00E87DBD" w:rsidRDefault="00E67F80" w:rsidP="00E67F80">
      <w:pPr>
        <w:rPr>
          <w:lang w:eastAsia="en-US"/>
        </w:rPr>
      </w:pPr>
    </w:p>
    <w:p w14:paraId="734197DA" w14:textId="77777777" w:rsidR="00E67F80" w:rsidRPr="00E87DBD" w:rsidRDefault="00E67F80" w:rsidP="00E67F80">
      <w:pPr>
        <w:rPr>
          <w:b/>
          <w:lang w:eastAsia="en-US"/>
        </w:rPr>
      </w:pPr>
      <w:r w:rsidRPr="00E87DBD">
        <w:rPr>
          <w:b/>
          <w:lang w:eastAsia="en-US"/>
        </w:rPr>
        <w:t>7.2 lentelė. Projekto valdymo grupės personalui keliami kvalifikaciniai reikalavimai</w:t>
      </w:r>
    </w:p>
    <w:tbl>
      <w:tblPr>
        <w:tblStyle w:val="Lentelstinklelis"/>
        <w:tblW w:w="0" w:type="auto"/>
        <w:tblLook w:val="04A0" w:firstRow="1" w:lastRow="0" w:firstColumn="1" w:lastColumn="0" w:noHBand="0" w:noVBand="1"/>
      </w:tblPr>
      <w:tblGrid>
        <w:gridCol w:w="1809"/>
        <w:gridCol w:w="3544"/>
        <w:gridCol w:w="3935"/>
      </w:tblGrid>
      <w:tr w:rsidR="00C7445C" w:rsidRPr="00E87DBD" w14:paraId="1DE761FC" w14:textId="77777777" w:rsidTr="00EF2E49">
        <w:trPr>
          <w:cnfStyle w:val="100000000000" w:firstRow="1" w:lastRow="0" w:firstColumn="0" w:lastColumn="0" w:oddVBand="0" w:evenVBand="0" w:oddHBand="0" w:evenHBand="0" w:firstRowFirstColumn="0" w:firstRowLastColumn="0" w:lastRowFirstColumn="0" w:lastRowLastColumn="0"/>
        </w:trPr>
        <w:tc>
          <w:tcPr>
            <w:tcW w:w="1809" w:type="dxa"/>
          </w:tcPr>
          <w:p w14:paraId="366B735E" w14:textId="77777777" w:rsidR="00E67F80" w:rsidRPr="00E87DBD" w:rsidRDefault="00E67F80" w:rsidP="00EF2E49">
            <w:pPr>
              <w:rPr>
                <w:b w:val="0"/>
                <w:sz w:val="20"/>
                <w:lang w:eastAsia="en-US"/>
              </w:rPr>
            </w:pPr>
            <w:r w:rsidRPr="00E87DBD">
              <w:rPr>
                <w:b w:val="0"/>
                <w:sz w:val="20"/>
                <w:lang w:eastAsia="en-US"/>
              </w:rPr>
              <w:t>Projekto valdymo grupės narys</w:t>
            </w:r>
          </w:p>
        </w:tc>
        <w:tc>
          <w:tcPr>
            <w:tcW w:w="3544" w:type="dxa"/>
          </w:tcPr>
          <w:p w14:paraId="5335A9A6" w14:textId="77777777" w:rsidR="00E67F80" w:rsidRPr="00E87DBD" w:rsidRDefault="00E67F80" w:rsidP="00EF2E49">
            <w:pPr>
              <w:rPr>
                <w:b w:val="0"/>
                <w:sz w:val="20"/>
                <w:lang w:eastAsia="en-US"/>
              </w:rPr>
            </w:pPr>
            <w:r w:rsidRPr="00E87DBD">
              <w:rPr>
                <w:b w:val="0"/>
                <w:bCs/>
                <w:sz w:val="20"/>
                <w:lang w:eastAsia="en-US"/>
              </w:rPr>
              <w:t>Kvalifikacijos ir kompetencijos reikalavimai</w:t>
            </w:r>
          </w:p>
        </w:tc>
        <w:tc>
          <w:tcPr>
            <w:tcW w:w="3935" w:type="dxa"/>
          </w:tcPr>
          <w:p w14:paraId="4CBA309A" w14:textId="77777777" w:rsidR="00E67F80" w:rsidRPr="00E87DBD" w:rsidRDefault="00E67F80" w:rsidP="00EF2E49">
            <w:pPr>
              <w:rPr>
                <w:b w:val="0"/>
                <w:sz w:val="20"/>
                <w:lang w:eastAsia="en-US"/>
              </w:rPr>
            </w:pPr>
            <w:r w:rsidRPr="00E87DBD">
              <w:rPr>
                <w:b w:val="0"/>
                <w:bCs/>
                <w:sz w:val="20"/>
                <w:lang w:eastAsia="en-US"/>
              </w:rPr>
              <w:t>Profesinės patirties reikalavimai</w:t>
            </w:r>
          </w:p>
        </w:tc>
      </w:tr>
      <w:tr w:rsidR="00C7445C" w:rsidRPr="00E87DBD" w14:paraId="136A06DA" w14:textId="77777777" w:rsidTr="00EF2E49">
        <w:tc>
          <w:tcPr>
            <w:tcW w:w="1809" w:type="dxa"/>
          </w:tcPr>
          <w:p w14:paraId="50A6B273" w14:textId="77777777" w:rsidR="00E67F80" w:rsidRPr="00E87DBD" w:rsidRDefault="00E67F80" w:rsidP="00EF2E49">
            <w:pPr>
              <w:rPr>
                <w:sz w:val="20"/>
                <w:lang w:eastAsia="en-US"/>
              </w:rPr>
            </w:pPr>
            <w:r w:rsidRPr="00E87DBD">
              <w:rPr>
                <w:sz w:val="20"/>
                <w:lang w:eastAsia="en-US"/>
              </w:rPr>
              <w:t>Projekto</w:t>
            </w:r>
          </w:p>
          <w:p w14:paraId="2618BE92" w14:textId="77777777" w:rsidR="00E67F80" w:rsidRPr="00E87DBD" w:rsidRDefault="00E67F80" w:rsidP="00EF2E49">
            <w:pPr>
              <w:rPr>
                <w:sz w:val="20"/>
                <w:lang w:eastAsia="en-US"/>
              </w:rPr>
            </w:pPr>
            <w:r w:rsidRPr="00E87DBD">
              <w:rPr>
                <w:sz w:val="20"/>
                <w:lang w:eastAsia="en-US"/>
              </w:rPr>
              <w:t>vadovas</w:t>
            </w:r>
          </w:p>
        </w:tc>
        <w:tc>
          <w:tcPr>
            <w:tcW w:w="3544" w:type="dxa"/>
          </w:tcPr>
          <w:p w14:paraId="1E53A3E2" w14:textId="77777777" w:rsidR="00E67F80" w:rsidRPr="00E87DBD" w:rsidRDefault="00E67F80" w:rsidP="00EF2E49">
            <w:pPr>
              <w:rPr>
                <w:sz w:val="20"/>
                <w:lang w:eastAsia="en-US"/>
              </w:rPr>
            </w:pPr>
            <w:r w:rsidRPr="00E87DBD">
              <w:rPr>
                <w:sz w:val="20"/>
                <w:lang w:eastAsia="en-US"/>
              </w:rPr>
              <w:t>Aukštasis išsilavinimas; geri bendravimo ir organizaciniai įgūdžiai; geri lietuvių kalbos įgūdžiai.</w:t>
            </w:r>
          </w:p>
        </w:tc>
        <w:tc>
          <w:tcPr>
            <w:tcW w:w="3935" w:type="dxa"/>
          </w:tcPr>
          <w:p w14:paraId="09C2DB76" w14:textId="77777777" w:rsidR="00E67F80" w:rsidRPr="00E87DBD" w:rsidRDefault="00E67F80" w:rsidP="00EF2E49">
            <w:pPr>
              <w:rPr>
                <w:sz w:val="20"/>
                <w:lang w:eastAsia="en-US"/>
              </w:rPr>
            </w:pPr>
            <w:r w:rsidRPr="00E87DBD">
              <w:rPr>
                <w:sz w:val="20"/>
                <w:lang w:eastAsia="en-US"/>
              </w:rPr>
              <w:t>Ne mažesnė nei 3 m. vadovaujamojo darbo pati</w:t>
            </w:r>
            <w:r w:rsidRPr="00E87DBD">
              <w:rPr>
                <w:sz w:val="20"/>
                <w:lang w:eastAsia="en-US"/>
              </w:rPr>
              <w:t>r</w:t>
            </w:r>
            <w:r w:rsidRPr="00E87DBD">
              <w:rPr>
                <w:sz w:val="20"/>
                <w:lang w:eastAsia="en-US"/>
              </w:rPr>
              <w:t>tis; patirtis bendraujant su Įgyvendinančiomis ir Tarpinėmis institucijomis</w:t>
            </w:r>
          </w:p>
        </w:tc>
      </w:tr>
      <w:tr w:rsidR="00C7445C" w:rsidRPr="00E87DBD" w14:paraId="302205A0" w14:textId="77777777" w:rsidTr="00EF2E49">
        <w:tc>
          <w:tcPr>
            <w:tcW w:w="1809" w:type="dxa"/>
          </w:tcPr>
          <w:p w14:paraId="65958986" w14:textId="77777777" w:rsidR="00E67F80" w:rsidRPr="00E87DBD" w:rsidRDefault="00E67F80" w:rsidP="00EF2E49">
            <w:pPr>
              <w:rPr>
                <w:sz w:val="20"/>
                <w:lang w:eastAsia="en-US"/>
              </w:rPr>
            </w:pPr>
            <w:r w:rsidRPr="00E87DBD">
              <w:rPr>
                <w:sz w:val="20"/>
                <w:lang w:eastAsia="en-US"/>
              </w:rPr>
              <w:t>Projekto</w:t>
            </w:r>
          </w:p>
          <w:p w14:paraId="34C9B997" w14:textId="77777777" w:rsidR="00E67F80" w:rsidRPr="00E87DBD" w:rsidRDefault="00E67F80" w:rsidP="00EF2E49">
            <w:pPr>
              <w:rPr>
                <w:sz w:val="20"/>
                <w:lang w:eastAsia="en-US"/>
              </w:rPr>
            </w:pPr>
            <w:r w:rsidRPr="00E87DBD">
              <w:rPr>
                <w:sz w:val="20"/>
                <w:lang w:eastAsia="en-US"/>
              </w:rPr>
              <w:t>koordinatorius</w:t>
            </w:r>
          </w:p>
        </w:tc>
        <w:tc>
          <w:tcPr>
            <w:tcW w:w="3544" w:type="dxa"/>
          </w:tcPr>
          <w:p w14:paraId="39E19C83" w14:textId="77777777" w:rsidR="00E67F80" w:rsidRPr="00E87DBD" w:rsidRDefault="00E67F80" w:rsidP="00EF2E49">
            <w:pPr>
              <w:rPr>
                <w:sz w:val="20"/>
                <w:lang w:eastAsia="en-US"/>
              </w:rPr>
            </w:pPr>
            <w:r w:rsidRPr="00E87DBD">
              <w:rPr>
                <w:sz w:val="20"/>
                <w:lang w:eastAsia="en-US"/>
              </w:rPr>
              <w:t>Aukštasis išsilavinimas, komunikabilumas, geri organizaciniai, veiklos planavimo įg</w:t>
            </w:r>
            <w:r w:rsidRPr="00E87DBD">
              <w:rPr>
                <w:sz w:val="20"/>
                <w:lang w:eastAsia="en-US"/>
              </w:rPr>
              <w:t>ū</w:t>
            </w:r>
            <w:r w:rsidRPr="00E87DBD">
              <w:rPr>
                <w:sz w:val="20"/>
                <w:lang w:eastAsia="en-US"/>
              </w:rPr>
              <w:t>džiai.</w:t>
            </w:r>
          </w:p>
        </w:tc>
        <w:tc>
          <w:tcPr>
            <w:tcW w:w="3935" w:type="dxa"/>
          </w:tcPr>
          <w:p w14:paraId="1F3E3272" w14:textId="77777777" w:rsidR="00E67F80" w:rsidRPr="00E87DBD" w:rsidRDefault="00E67F80" w:rsidP="00EF2E49">
            <w:pPr>
              <w:rPr>
                <w:sz w:val="20"/>
                <w:lang w:eastAsia="en-US"/>
              </w:rPr>
            </w:pPr>
            <w:r w:rsidRPr="00E87DBD">
              <w:rPr>
                <w:sz w:val="20"/>
                <w:lang w:eastAsia="en-US"/>
              </w:rPr>
              <w:t>Projekto koordinatoriaus patirtis bent viename infrastruktūros projekte. Patirtis rengiant ES fina</w:t>
            </w:r>
            <w:r w:rsidRPr="00E87DBD">
              <w:rPr>
                <w:sz w:val="20"/>
                <w:lang w:eastAsia="en-US"/>
              </w:rPr>
              <w:t>n</w:t>
            </w:r>
            <w:r w:rsidRPr="00E87DBD">
              <w:rPr>
                <w:sz w:val="20"/>
                <w:lang w:eastAsia="en-US"/>
              </w:rPr>
              <w:t>suojamų projektų ataskaitas.</w:t>
            </w:r>
          </w:p>
        </w:tc>
      </w:tr>
      <w:tr w:rsidR="00E67F80" w:rsidRPr="00E87DBD" w14:paraId="09FE98B2" w14:textId="77777777" w:rsidTr="00EF2E49">
        <w:tc>
          <w:tcPr>
            <w:tcW w:w="1809" w:type="dxa"/>
          </w:tcPr>
          <w:p w14:paraId="243E862C" w14:textId="77777777" w:rsidR="00E67F80" w:rsidRPr="00E87DBD" w:rsidRDefault="00E67F80" w:rsidP="00EF2E49">
            <w:pPr>
              <w:rPr>
                <w:sz w:val="20"/>
                <w:lang w:eastAsia="en-US"/>
              </w:rPr>
            </w:pPr>
            <w:r w:rsidRPr="00E87DBD">
              <w:rPr>
                <w:sz w:val="20"/>
                <w:lang w:eastAsia="en-US"/>
              </w:rPr>
              <w:t>Projekto</w:t>
            </w:r>
          </w:p>
          <w:p w14:paraId="0DADFE8F" w14:textId="77777777" w:rsidR="00E67F80" w:rsidRPr="00E87DBD" w:rsidRDefault="00E67F80" w:rsidP="00EF2E49">
            <w:pPr>
              <w:rPr>
                <w:sz w:val="20"/>
                <w:lang w:eastAsia="en-US"/>
              </w:rPr>
            </w:pPr>
            <w:r w:rsidRPr="00E87DBD">
              <w:rPr>
                <w:sz w:val="20"/>
                <w:lang w:eastAsia="en-US"/>
              </w:rPr>
              <w:t>Finansininkas</w:t>
            </w:r>
          </w:p>
        </w:tc>
        <w:tc>
          <w:tcPr>
            <w:tcW w:w="3544" w:type="dxa"/>
          </w:tcPr>
          <w:p w14:paraId="670B6CBE" w14:textId="77777777" w:rsidR="00E67F80" w:rsidRPr="00E87DBD" w:rsidRDefault="00E67F80" w:rsidP="00EF2E49">
            <w:pPr>
              <w:rPr>
                <w:sz w:val="20"/>
                <w:lang w:eastAsia="en-US"/>
              </w:rPr>
            </w:pPr>
            <w:r w:rsidRPr="00E87DBD">
              <w:rPr>
                <w:sz w:val="20"/>
                <w:lang w:eastAsia="en-US"/>
              </w:rPr>
              <w:t>Aukštasis išsilavinimas; geri bendravimo įgūdžiai; Bendra profesinė patirtis: ne maže</w:t>
            </w:r>
            <w:r w:rsidRPr="00E87DBD">
              <w:rPr>
                <w:sz w:val="20"/>
                <w:lang w:eastAsia="en-US"/>
              </w:rPr>
              <w:t>s</w:t>
            </w:r>
            <w:r w:rsidRPr="00E87DBD">
              <w:rPr>
                <w:sz w:val="20"/>
                <w:lang w:eastAsia="en-US"/>
              </w:rPr>
              <w:t>nė kaip 2 m. apskaitos ir finansų valdymo darbo praktinė patirtis.</w:t>
            </w:r>
          </w:p>
        </w:tc>
        <w:tc>
          <w:tcPr>
            <w:tcW w:w="3935" w:type="dxa"/>
          </w:tcPr>
          <w:p w14:paraId="3C57A917" w14:textId="77777777" w:rsidR="00E67F80" w:rsidRPr="00E87DBD" w:rsidRDefault="00E67F80" w:rsidP="00EF2E49">
            <w:pPr>
              <w:rPr>
                <w:sz w:val="20"/>
                <w:lang w:eastAsia="en-US"/>
              </w:rPr>
            </w:pPr>
            <w:r w:rsidRPr="00E87DBD">
              <w:rPr>
                <w:sz w:val="20"/>
                <w:lang w:eastAsia="en-US"/>
              </w:rPr>
              <w:t>Geros nacionalinių teisės aktų, reglamentuojančių buhalterinės apskaitos ir finansų tvarkymą žinios; ne mažesnė nei 1 m. patirtis finansinių resursų panaudojimo kontrolėje; patirtis rengiant ES fina</w:t>
            </w:r>
            <w:r w:rsidRPr="00E87DBD">
              <w:rPr>
                <w:sz w:val="20"/>
                <w:lang w:eastAsia="en-US"/>
              </w:rPr>
              <w:t>n</w:t>
            </w:r>
            <w:r w:rsidRPr="00E87DBD">
              <w:rPr>
                <w:sz w:val="20"/>
                <w:lang w:eastAsia="en-US"/>
              </w:rPr>
              <w:t>suojamų projektų finansines ataskaitas.</w:t>
            </w:r>
          </w:p>
        </w:tc>
      </w:tr>
    </w:tbl>
    <w:p w14:paraId="0734A721" w14:textId="77777777" w:rsidR="00E67F80" w:rsidRPr="00E87DBD" w:rsidRDefault="00E67F80" w:rsidP="00E67F80">
      <w:pPr>
        <w:rPr>
          <w:lang w:eastAsia="en-US"/>
        </w:rPr>
      </w:pPr>
    </w:p>
    <w:p w14:paraId="09FC54E3" w14:textId="77777777" w:rsidR="00E67F80" w:rsidRPr="00E87DBD" w:rsidRDefault="00E67F80" w:rsidP="002914C0">
      <w:pPr>
        <w:ind w:firstLine="851"/>
        <w:rPr>
          <w:lang w:eastAsia="en-US"/>
        </w:rPr>
      </w:pPr>
      <w:r w:rsidRPr="00E87DBD">
        <w:rPr>
          <w:bCs/>
          <w:iCs/>
          <w:lang w:eastAsia="en-US"/>
        </w:rPr>
        <w:t xml:space="preserve">Projekto įgyvendinimo procesas </w:t>
      </w:r>
      <w:r w:rsidRPr="00E87DBD">
        <w:rPr>
          <w:lang w:eastAsia="en-US"/>
        </w:rPr>
        <w:t>aprašytas ankstesniame</w:t>
      </w:r>
      <w:proofErr w:type="gramStart"/>
      <w:r w:rsidRPr="00E87DBD">
        <w:rPr>
          <w:lang w:eastAsia="en-US"/>
        </w:rPr>
        <w:t xml:space="preserve">  </w:t>
      </w:r>
      <w:proofErr w:type="gramEnd"/>
      <w:r w:rsidRPr="00E87DBD">
        <w:rPr>
          <w:lang w:eastAsia="en-US"/>
        </w:rPr>
        <w:t>skyriuje. Siekiant efektyvaus proje</w:t>
      </w:r>
      <w:r w:rsidRPr="00E87DBD">
        <w:rPr>
          <w:lang w:eastAsia="en-US"/>
        </w:rPr>
        <w:t>k</w:t>
      </w:r>
      <w:r w:rsidRPr="00E87DBD">
        <w:rPr>
          <w:lang w:eastAsia="en-US"/>
        </w:rPr>
        <w:t>to įgyvendinimo ir rezultatų pasiekimo, projekto Darbo grupės nariai tarpusavyje glaudžiai bendrada</w:t>
      </w:r>
      <w:r w:rsidRPr="00E87DBD">
        <w:rPr>
          <w:lang w:eastAsia="en-US"/>
        </w:rPr>
        <w:t>r</w:t>
      </w:r>
      <w:r w:rsidRPr="00E87DBD">
        <w:rPr>
          <w:lang w:eastAsia="en-US"/>
        </w:rPr>
        <w:t>biaus, informuos apie vykdomas projekto veiklas ir jų metu gautus pasiekimus, spręs bendrai iškilusias problemas, t.y. bus užtikrinta pilna informacijos apie projektą sklaida.</w:t>
      </w:r>
    </w:p>
    <w:p w14:paraId="30514F46" w14:textId="77777777" w:rsidR="00E67F80" w:rsidRPr="00E87DBD" w:rsidRDefault="00E67F80" w:rsidP="002914C0">
      <w:pPr>
        <w:ind w:firstLine="851"/>
        <w:rPr>
          <w:lang w:eastAsia="en-US"/>
        </w:rPr>
      </w:pPr>
      <w:r w:rsidRPr="00E87DBD">
        <w:rPr>
          <w:lang w:eastAsia="en-US"/>
        </w:rPr>
        <w:t>Už projekto administravimo vykdymą, pažangos ir finansinių ataskaitų, mokėjimo prašymų p</w:t>
      </w:r>
      <w:r w:rsidRPr="00E87DBD">
        <w:rPr>
          <w:lang w:eastAsia="en-US"/>
        </w:rPr>
        <w:t>a</w:t>
      </w:r>
      <w:r w:rsidRPr="00E87DBD">
        <w:rPr>
          <w:lang w:eastAsia="en-US"/>
        </w:rPr>
        <w:t>rengimą laiku ir kokybiškai bus atsakingas Projekto vykdytojas.</w:t>
      </w:r>
    </w:p>
    <w:p w14:paraId="3A5AFCDB" w14:textId="77777777" w:rsidR="00EF2E49" w:rsidRPr="00E87DBD" w:rsidRDefault="000D50EE" w:rsidP="002914C0">
      <w:pPr>
        <w:ind w:firstLine="851"/>
        <w:rPr>
          <w:lang w:eastAsia="en-US"/>
        </w:rPr>
      </w:pPr>
      <w:r w:rsidRPr="00E87DBD">
        <w:t>Projekto priežiūra bus vykdomas viso projekto įgyvendinimo laikotarpiu. Pagrindinis projekto valdymo/priežiūros tikslas – užtikrinti, kad visos numatytos projekto veiklos būtų įgyvendintos kokybi</w:t>
      </w:r>
      <w:r w:rsidRPr="00E87DBD">
        <w:t>š</w:t>
      </w:r>
      <w:r w:rsidRPr="00E87DBD">
        <w:t xml:space="preserve">kai, laiku, neviršijant sąnaudų bei teisės aktų reikalavimų. </w:t>
      </w:r>
    </w:p>
    <w:p w14:paraId="4FA341E3" w14:textId="77777777" w:rsidR="00423C3D" w:rsidRPr="00E87DBD" w:rsidRDefault="00423C3D" w:rsidP="00423C3D">
      <w:pPr>
        <w:rPr>
          <w:lang w:eastAsia="en-US"/>
        </w:rPr>
      </w:pPr>
      <w:r w:rsidRPr="00E87DBD">
        <w:rPr>
          <w:bCs/>
          <w:iCs/>
          <w:lang w:eastAsia="en-US"/>
        </w:rPr>
        <w:tab/>
      </w:r>
    </w:p>
    <w:p w14:paraId="4523839F" w14:textId="77777777" w:rsidR="00423C3D" w:rsidRPr="00E87DBD" w:rsidRDefault="00EF2E49" w:rsidP="00C94034">
      <w:pPr>
        <w:pStyle w:val="Antrat2"/>
      </w:pPr>
      <w:bookmarkStart w:id="162" w:name="_Toc479283821"/>
      <w:bookmarkStart w:id="163" w:name="_Toc23852445"/>
      <w:r w:rsidRPr="00E87DBD">
        <w:t>7</w:t>
      </w:r>
      <w:r w:rsidR="00423C3D" w:rsidRPr="00E87DBD">
        <w:t>.4. Projekto prielaidos ir tęstinumas</w:t>
      </w:r>
      <w:bookmarkEnd w:id="162"/>
      <w:bookmarkEnd w:id="163"/>
    </w:p>
    <w:p w14:paraId="7E7D42A6" w14:textId="77777777" w:rsidR="00423C3D" w:rsidRPr="00E87DBD" w:rsidRDefault="00423C3D" w:rsidP="002914C0">
      <w:pPr>
        <w:ind w:firstLine="851"/>
        <w:rPr>
          <w:lang w:eastAsia="en-US"/>
        </w:rPr>
      </w:pPr>
    </w:p>
    <w:p w14:paraId="194D4698" w14:textId="77777777" w:rsidR="00B977ED" w:rsidRPr="0039688F" w:rsidRDefault="00B977ED" w:rsidP="00B977ED">
      <w:pPr>
        <w:ind w:firstLine="851"/>
      </w:pPr>
      <w:r w:rsidRPr="0039688F">
        <w:rPr>
          <w:b/>
        </w:rPr>
        <w:t>Naudojimasis projekto metu sukurtais rezultatais</w:t>
      </w:r>
      <w:r w:rsidRPr="0039688F">
        <w:t>. Projekto metu sukurtas ilgalaikis turtas bus Projekto pareiškėjo ir (arba) Partnerio naudojamas nagrinėjamoms viešosioms paslaugoms teikti</w:t>
      </w:r>
      <w:r>
        <w:t xml:space="preserve"> ne mažiau kaip </w:t>
      </w:r>
      <w:r w:rsidRPr="00B977ED">
        <w:t xml:space="preserve">5 metus po projekto </w:t>
      </w:r>
      <w:r>
        <w:t>į</w:t>
      </w:r>
      <w:r w:rsidRPr="00B977ED">
        <w:t>gyvendinimo</w:t>
      </w:r>
      <w:r w:rsidRPr="0039688F">
        <w:t>. Atsakingais už sukurto turto priežiūrą bus paskirti re</w:t>
      </w:r>
      <w:r w:rsidRPr="0039688F">
        <w:t>i</w:t>
      </w:r>
      <w:r w:rsidRPr="0039688F">
        <w:t>kiamas žinias ir kompetencijas turintys asmenys.</w:t>
      </w:r>
    </w:p>
    <w:p w14:paraId="764B651A" w14:textId="1E03ACC2" w:rsidR="00C73F3D" w:rsidRDefault="00C73F3D" w:rsidP="00C73F3D">
      <w:pPr>
        <w:ind w:firstLine="851"/>
      </w:pPr>
      <w:r>
        <w:rPr>
          <w:b/>
        </w:rPr>
        <w:t>Infrastruktūros naudojimas ir išlaikymas įgyvendinus projektą</w:t>
      </w:r>
      <w:r>
        <w:t>. Žemės sklypų, kuriuose bus vykdomas projektas, nuosavybė po projekto nesikeis. Visas projekto metu sukurtas ir įgytas ilgala</w:t>
      </w:r>
      <w:r>
        <w:t>i</w:t>
      </w:r>
      <w:r>
        <w:t>kis turtas nuosavybės teise priklausys Projekto vykdytojui arba Projekto partneriui (jeigu toks bus pas</w:t>
      </w:r>
      <w:r>
        <w:t>i</w:t>
      </w:r>
      <w:r>
        <w:t>telktas projekto vykdymui); turto priklausomyb</w:t>
      </w:r>
      <w:r w:rsidR="007E1D74">
        <w:t>ė bus apibrėžta partnerystės ar</w:t>
      </w:r>
      <w:r>
        <w:t xml:space="preserve">ba panašaus pobūdžio </w:t>
      </w:r>
      <w:r>
        <w:lastRenderedPageBreak/>
        <w:t xml:space="preserve">sutartyje. </w:t>
      </w:r>
      <w:r>
        <w:rPr>
          <w:lang w:eastAsia="en-US"/>
        </w:rPr>
        <w:t>Viešosios infrastruktūros plėtra padidins einamąsias išlaidas sukurtos infrastruktūros išlaik</w:t>
      </w:r>
      <w:r>
        <w:rPr>
          <w:lang w:eastAsia="en-US"/>
        </w:rPr>
        <w:t>y</w:t>
      </w:r>
      <w:r>
        <w:rPr>
          <w:lang w:eastAsia="en-US"/>
        </w:rPr>
        <w:t>mui ir veiklų užtikrinimui. Padidėjusios išlaidos planuojamos dengti iš gaunamų pajamų ir savivaldybės lėšų per asignavimus, kitų viešųjų finansavimo šaltinių.</w:t>
      </w:r>
      <w:r>
        <w:t xml:space="preserve"> </w:t>
      </w:r>
    </w:p>
    <w:p w14:paraId="1965BD57" w14:textId="45729E97" w:rsidR="001D0D72" w:rsidRPr="00E87DBD" w:rsidRDefault="00C73F3D" w:rsidP="00C73F3D">
      <w:pPr>
        <w:ind w:firstLine="851"/>
      </w:pPr>
      <w:r>
        <w:rPr>
          <w:b/>
        </w:rPr>
        <w:t>Įstaigos veiklos pokyčiai įgyvendinus projektą</w:t>
      </w:r>
      <w:r>
        <w:t>. Pagrindiniai pareiškėjų ir partnerių veiklos principai, kurie šiuo metu veikia pakankamai efektyviai, įgyvendinus projektą nesikeis. Pagrindinė p</w:t>
      </w:r>
      <w:r>
        <w:t>a</w:t>
      </w:r>
      <w:r>
        <w:t>reiškėjo organizacinė struktūra, kuri šiuo metu veikia pakankamai efektyviai, įgyvendinus projektą nes</w:t>
      </w:r>
      <w:r>
        <w:t>i</w:t>
      </w:r>
      <w:r>
        <w:t>keis</w:t>
      </w:r>
      <w:proofErr w:type="gramStart"/>
      <w:r w:rsidR="00B977ED" w:rsidRPr="0039688F">
        <w:t xml:space="preserve"> </w:t>
      </w:r>
      <w:r w:rsidR="001D0D72" w:rsidRPr="00E87DBD">
        <w:t xml:space="preserve"> </w:t>
      </w:r>
      <w:proofErr w:type="gramEnd"/>
    </w:p>
    <w:p w14:paraId="6F1D66D4" w14:textId="77777777" w:rsidR="00423C3D" w:rsidRPr="00E87DBD" w:rsidRDefault="00423C3D" w:rsidP="002914C0">
      <w:pPr>
        <w:ind w:firstLine="851"/>
        <w:rPr>
          <w:lang w:eastAsia="en-US"/>
        </w:rPr>
      </w:pPr>
    </w:p>
    <w:p w14:paraId="55FEC402" w14:textId="77777777" w:rsidR="001D0D72" w:rsidRPr="00E87DBD" w:rsidRDefault="002914C0" w:rsidP="00C94034">
      <w:pPr>
        <w:pStyle w:val="Antrat2"/>
      </w:pPr>
      <w:bookmarkStart w:id="164" w:name="_Toc23852446"/>
      <w:r w:rsidRPr="00E87DBD">
        <w:t>7</w:t>
      </w:r>
      <w:r w:rsidR="001D0D72" w:rsidRPr="00E87DBD">
        <w:t>.5. Kitos išvados</w:t>
      </w:r>
      <w:bookmarkEnd w:id="164"/>
    </w:p>
    <w:p w14:paraId="29B25745" w14:textId="77777777" w:rsidR="001D0D72" w:rsidRPr="00E87DBD" w:rsidRDefault="001D0D72" w:rsidP="002914C0">
      <w:pPr>
        <w:ind w:firstLine="851"/>
        <w:rPr>
          <w:lang w:eastAsia="en-US"/>
        </w:rPr>
      </w:pPr>
    </w:p>
    <w:p w14:paraId="39CAC40A" w14:textId="7DE4E6A4" w:rsidR="002E7231" w:rsidRDefault="00DB33E9" w:rsidP="002914C0">
      <w:pPr>
        <w:ind w:firstLine="851"/>
        <w:rPr>
          <w:lang w:eastAsia="en-US"/>
        </w:rPr>
      </w:pPr>
      <w:r w:rsidRPr="002136C6">
        <w:t xml:space="preserve">Pagrindinė projektu sprendžiama problema yra ta, kad </w:t>
      </w:r>
      <w:r>
        <w:t>Kauno regione</w:t>
      </w:r>
      <w:r w:rsidRPr="002136C6">
        <w:t xml:space="preserve"> yra nesudarytos gal</w:t>
      </w:r>
      <w:r w:rsidRPr="002136C6">
        <w:t>i</w:t>
      </w:r>
      <w:r w:rsidRPr="002136C6">
        <w:t>mybės kiekvienam neįgaliajam gauti individualias pagal poreikius paslaugas ir reikiamą pagalbą, įs</w:t>
      </w:r>
      <w:r w:rsidRPr="002136C6">
        <w:t>i</w:t>
      </w:r>
      <w:r w:rsidRPr="002136C6">
        <w:t>traukti į bendruomenės gyvenimą ir, nepatiriant socialinės atskirties, dalyvauti jame.  Asmenims su proto ar psichikos negalia (pagal TLK F20</w:t>
      </w:r>
      <w:proofErr w:type="gramStart"/>
      <w:r w:rsidRPr="002136C6">
        <w:t>-</w:t>
      </w:r>
      <w:proofErr w:type="gramEnd"/>
      <w:r w:rsidRPr="002136C6">
        <w:t>F29 ir TLK F70-F79) 2019 m. duomenimis regione iš esmės te</w:t>
      </w:r>
      <w:r w:rsidRPr="002136C6">
        <w:t>i</w:t>
      </w:r>
      <w:r w:rsidRPr="002136C6">
        <w:t xml:space="preserve">kiamos institucinės socialinės globos paslaugos </w:t>
      </w:r>
      <w:r>
        <w:rPr>
          <w:bCs/>
        </w:rPr>
        <w:t>Vilijampolės SGN</w:t>
      </w:r>
      <w:r w:rsidRPr="00E87DBD">
        <w:rPr>
          <w:bCs/>
        </w:rPr>
        <w:t xml:space="preserve">, </w:t>
      </w:r>
      <w:r>
        <w:rPr>
          <w:bCs/>
        </w:rPr>
        <w:t>Strėvininkų SGN</w:t>
      </w:r>
      <w:r w:rsidRPr="00E87DBD">
        <w:rPr>
          <w:bCs/>
        </w:rPr>
        <w:t xml:space="preserve">, kuriose </w:t>
      </w:r>
      <w:r>
        <w:rPr>
          <w:bCs/>
        </w:rPr>
        <w:t xml:space="preserve">2019-06-01 </w:t>
      </w:r>
      <w:r w:rsidRPr="00E87DBD">
        <w:rPr>
          <w:bCs/>
        </w:rPr>
        <w:t>gyven</w:t>
      </w:r>
      <w:r>
        <w:rPr>
          <w:bCs/>
        </w:rPr>
        <w:t>o</w:t>
      </w:r>
      <w:r w:rsidRPr="00E87DBD">
        <w:rPr>
          <w:bCs/>
        </w:rPr>
        <w:t xml:space="preserve"> </w:t>
      </w:r>
      <w:r>
        <w:rPr>
          <w:bCs/>
        </w:rPr>
        <w:t>414</w:t>
      </w:r>
      <w:r w:rsidRPr="00E87DBD">
        <w:rPr>
          <w:bCs/>
        </w:rPr>
        <w:t xml:space="preserve"> asmen</w:t>
      </w:r>
      <w:r>
        <w:rPr>
          <w:bCs/>
        </w:rPr>
        <w:t>ų</w:t>
      </w:r>
      <w:r w:rsidRPr="002136C6">
        <w:t>. Nagrinėjamos apgyvendinimo su parama paslaugos asmenims su proto ar psichikos negalia (pagal TLK F20</w:t>
      </w:r>
      <w:proofErr w:type="gramStart"/>
      <w:r w:rsidRPr="002136C6">
        <w:t>-</w:t>
      </w:r>
      <w:proofErr w:type="gramEnd"/>
      <w:r w:rsidRPr="002136C6">
        <w:t xml:space="preserve">F29 ir TLK F70-F79) 2019-06-01 duomenimis regione buvo teikiamos </w:t>
      </w:r>
      <w:r>
        <w:rPr>
          <w:bCs/>
        </w:rPr>
        <w:t>Vilijampolės</w:t>
      </w:r>
      <w:r w:rsidRPr="00E87DBD">
        <w:rPr>
          <w:bCs/>
        </w:rPr>
        <w:t xml:space="preserve"> SGN valdomuose </w:t>
      </w:r>
      <w:r>
        <w:rPr>
          <w:bCs/>
        </w:rPr>
        <w:t xml:space="preserve">šešiuose </w:t>
      </w:r>
      <w:r w:rsidRPr="00E87DBD">
        <w:rPr>
          <w:bCs/>
        </w:rPr>
        <w:t>grupinio gyve</w:t>
      </w:r>
      <w:r>
        <w:rPr>
          <w:bCs/>
        </w:rPr>
        <w:t>nimo namuose (butuose Kauno mieste), juose 2019-06-01 gyveno 31</w:t>
      </w:r>
      <w:r w:rsidRPr="00E87DBD">
        <w:rPr>
          <w:bCs/>
        </w:rPr>
        <w:t xml:space="preserve"> asm</w:t>
      </w:r>
      <w:r>
        <w:rPr>
          <w:bCs/>
        </w:rPr>
        <w:t>uo</w:t>
      </w:r>
      <w:r w:rsidRPr="002136C6">
        <w:t xml:space="preserve">. Taigi galima teigti, kad </w:t>
      </w:r>
      <w:r>
        <w:t>Kauno regione</w:t>
      </w:r>
      <w:r w:rsidRPr="002136C6">
        <w:t xml:space="preserve"> bendruomeninio apgyvendinimo ir dienos užimtumo paslaugų pasiūla yra maža ir neatitinka paklausos</w:t>
      </w:r>
      <w:r w:rsidRPr="002136C6">
        <w:rPr>
          <w:lang w:eastAsia="en-US"/>
        </w:rPr>
        <w:t xml:space="preserve">, </w:t>
      </w:r>
      <w:r w:rsidRPr="002136C6">
        <w:t>atitinkamai nėra sukurta tokių p</w:t>
      </w:r>
      <w:r w:rsidRPr="002136C6">
        <w:t>a</w:t>
      </w:r>
      <w:r w:rsidRPr="002136C6">
        <w:t>slaugų infrastruktūra.</w:t>
      </w:r>
    </w:p>
    <w:p w14:paraId="517123E1" w14:textId="523E5413" w:rsidR="00DB33E9" w:rsidRDefault="00DB33E9" w:rsidP="002914C0">
      <w:pPr>
        <w:ind w:firstLine="851"/>
        <w:rPr>
          <w:lang w:eastAsia="en-US"/>
        </w:rPr>
      </w:pPr>
      <w:r w:rsidRPr="002136C6">
        <w:rPr>
          <w:rFonts w:cs="Cambria"/>
          <w:color w:val="000000"/>
        </w:rPr>
        <w:t>Kadangi socialinė atskirtis atsiranda ne per vieną dieną, todėl ir pagalbos procesas yra ilgas, sunkus ir atsakingas darbas. Būtina sukurti palankias sąlygas asmenų su proto ir psichikos negalia i</w:t>
      </w:r>
      <w:r w:rsidRPr="002136C6">
        <w:rPr>
          <w:rFonts w:cs="Cambria"/>
          <w:color w:val="000000"/>
        </w:rPr>
        <w:t>n</w:t>
      </w:r>
      <w:r w:rsidRPr="002136C6">
        <w:rPr>
          <w:rFonts w:cs="Cambria"/>
          <w:color w:val="000000"/>
        </w:rPr>
        <w:t xml:space="preserve">tegracijai, kompleksiškai teikiant bendruomenines paslaugas. Tam būtinas glaudus </w:t>
      </w:r>
      <w:proofErr w:type="spellStart"/>
      <w:r w:rsidRPr="002136C6">
        <w:rPr>
          <w:rFonts w:cs="Cambria"/>
          <w:color w:val="000000"/>
        </w:rPr>
        <w:t>tarpinstitucinis</w:t>
      </w:r>
      <w:proofErr w:type="spellEnd"/>
      <w:r w:rsidRPr="002136C6">
        <w:rPr>
          <w:rFonts w:cs="Cambria"/>
          <w:color w:val="000000"/>
        </w:rPr>
        <w:t xml:space="preserve"> be</w:t>
      </w:r>
      <w:r w:rsidRPr="002136C6">
        <w:rPr>
          <w:rFonts w:cs="Cambria"/>
          <w:color w:val="000000"/>
        </w:rPr>
        <w:t>n</w:t>
      </w:r>
      <w:r w:rsidRPr="002136C6">
        <w:rPr>
          <w:rFonts w:cs="Cambria"/>
          <w:color w:val="000000"/>
        </w:rPr>
        <w:t>dradarbiavimas, bendravimo skatinimas tarp savivaldybės ir nevyriausybinių / bendruomeninių organ</w:t>
      </w:r>
      <w:r w:rsidRPr="002136C6">
        <w:rPr>
          <w:rFonts w:cs="Cambria"/>
          <w:color w:val="000000"/>
        </w:rPr>
        <w:t>i</w:t>
      </w:r>
      <w:r w:rsidRPr="002136C6">
        <w:rPr>
          <w:rFonts w:cs="Cambria"/>
          <w:color w:val="000000"/>
        </w:rPr>
        <w:t xml:space="preserve">zacijų. </w:t>
      </w:r>
      <w:r w:rsidRPr="002136C6">
        <w:rPr>
          <w:lang w:eastAsia="en-US"/>
        </w:rPr>
        <w:t>Tokį bendradarbiavimą turėtume pasiekti įgyvendindami Pertvarkos planą.</w:t>
      </w:r>
    </w:p>
    <w:p w14:paraId="3C2C3997" w14:textId="5FC8F811" w:rsidR="00DB33E9" w:rsidRDefault="00DB33E9" w:rsidP="002914C0">
      <w:pPr>
        <w:ind w:firstLine="851"/>
      </w:pPr>
      <w:r w:rsidRPr="002136C6">
        <w:rPr>
          <w:lang w:eastAsia="en-US"/>
        </w:rPr>
        <w:t xml:space="preserve">Siekiant spręsti šią problemą, suformuluotas pagrindinis projekto tikslas </w:t>
      </w:r>
      <w:proofErr w:type="gramStart"/>
      <w:r w:rsidRPr="002136C6">
        <w:rPr>
          <w:lang w:eastAsia="en-US"/>
        </w:rPr>
        <w:t>-</w:t>
      </w:r>
      <w:proofErr w:type="gramEnd"/>
      <w:r w:rsidRPr="002136C6">
        <w:rPr>
          <w:lang w:eastAsia="en-US"/>
        </w:rPr>
        <w:t xml:space="preserve"> </w:t>
      </w:r>
      <w:r w:rsidRPr="002136C6">
        <w:rPr>
          <w:color w:val="000000" w:themeColor="text1"/>
        </w:rPr>
        <w:t>sukurti sąlygas, re</w:t>
      </w:r>
      <w:r w:rsidRPr="002136C6">
        <w:rPr>
          <w:color w:val="000000" w:themeColor="text1"/>
        </w:rPr>
        <w:t>i</w:t>
      </w:r>
      <w:r w:rsidRPr="002136C6">
        <w:rPr>
          <w:color w:val="000000" w:themeColor="text1"/>
        </w:rPr>
        <w:t>kalingas veiksmingam ir tvariam perėjimui nuo institucinės globos prie šeimoje ir bendruomenėje teiki</w:t>
      </w:r>
      <w:r w:rsidRPr="002136C6">
        <w:rPr>
          <w:color w:val="000000" w:themeColor="text1"/>
        </w:rPr>
        <w:t>a</w:t>
      </w:r>
      <w:r w:rsidRPr="002136C6">
        <w:rPr>
          <w:color w:val="000000" w:themeColor="text1"/>
        </w:rPr>
        <w:t>mų paslaugų</w:t>
      </w:r>
      <w:r w:rsidRPr="002136C6">
        <w:t>, kurios skatintų paslaugos gavėjų savarankiškumą ir visapusišką dalyvavimą bendruom</w:t>
      </w:r>
      <w:r w:rsidRPr="002136C6">
        <w:t>e</w:t>
      </w:r>
      <w:r w:rsidRPr="002136C6">
        <w:t xml:space="preserve">nėje, prieinamumą </w:t>
      </w:r>
      <w:r>
        <w:t>Kauno</w:t>
      </w:r>
      <w:r w:rsidRPr="002136C6">
        <w:t xml:space="preserve"> regione. Projekto uždavinys </w:t>
      </w:r>
      <w:proofErr w:type="gramStart"/>
      <w:r w:rsidRPr="002136C6">
        <w:t>-</w:t>
      </w:r>
      <w:proofErr w:type="gramEnd"/>
      <w:r w:rsidRPr="002136C6">
        <w:t xml:space="preserve"> bendruomeninio apgyvendinimo ir dienos uži</w:t>
      </w:r>
      <w:r w:rsidRPr="002136C6">
        <w:t>m</w:t>
      </w:r>
      <w:r w:rsidRPr="002136C6">
        <w:t xml:space="preserve">tumo paslaugų infrastruktūros </w:t>
      </w:r>
      <w:r>
        <w:t>Kauno</w:t>
      </w:r>
      <w:r w:rsidRPr="002136C6">
        <w:t xml:space="preserve"> regione sukūrimas.</w:t>
      </w:r>
    </w:p>
    <w:p w14:paraId="272B4F00" w14:textId="5BC0C566" w:rsidR="00DB33E9" w:rsidRDefault="00DB33E9" w:rsidP="002914C0">
      <w:pPr>
        <w:ind w:firstLine="851"/>
      </w:pPr>
      <w:r w:rsidRPr="002136C6">
        <w:t xml:space="preserve">Siekiant įvertinti </w:t>
      </w:r>
      <w:r>
        <w:t>p</w:t>
      </w:r>
      <w:r w:rsidRPr="002136C6">
        <w:t xml:space="preserve">rojekto įgyvendinimo alternatyvas kiekvienos </w:t>
      </w:r>
      <w:r w:rsidR="00CA3EF8">
        <w:t>Kauno</w:t>
      </w:r>
      <w:r w:rsidRPr="002136C6">
        <w:t xml:space="preserve"> regione esančios sav</w:t>
      </w:r>
      <w:r w:rsidRPr="002136C6">
        <w:t>i</w:t>
      </w:r>
      <w:r w:rsidRPr="002136C6">
        <w:t>valdybės atveju investicijų projekte buvo išnagrinėtos septynios alternatyvos. Alternatyvos „Nuotolinis tikslinių grupių aptarnavimas“, „Pastatų / patalpų nuoma / panauda“, „Optimizavimas“ ir „Kooperacija“ alternatyvų vertinimo metu buvo atmestos kaip turinčios tam tikrų apribojimų ir dėl jų neįgyvendinamos.</w:t>
      </w:r>
    </w:p>
    <w:p w14:paraId="5A7F6A03" w14:textId="77777777" w:rsidR="00E531A3" w:rsidRPr="002136C6" w:rsidRDefault="00E531A3" w:rsidP="00E531A3">
      <w:pPr>
        <w:ind w:firstLine="851"/>
      </w:pPr>
      <w:r w:rsidRPr="002136C6">
        <w:rPr>
          <w:lang w:eastAsia="en-US"/>
        </w:rPr>
        <w:t>Atsižvelgiant į tai, kad kiekvienai regiono savivaldybei buvo identifikuota po dvi nagrinėtinas a</w:t>
      </w:r>
      <w:r w:rsidRPr="002136C6">
        <w:rPr>
          <w:lang w:eastAsia="en-US"/>
        </w:rPr>
        <w:t>l</w:t>
      </w:r>
      <w:r w:rsidRPr="002136C6">
        <w:rPr>
          <w:lang w:eastAsia="en-US"/>
        </w:rPr>
        <w:t>ternatyvas, finansinėje analizėje į vieną alternatyvą A1 sujungiamos visoms savivaldybėms identifiku</w:t>
      </w:r>
      <w:r w:rsidRPr="002136C6">
        <w:rPr>
          <w:lang w:eastAsia="en-US"/>
        </w:rPr>
        <w:t>o</w:t>
      </w:r>
      <w:r w:rsidRPr="002136C6">
        <w:rPr>
          <w:lang w:eastAsia="en-US"/>
        </w:rPr>
        <w:t>tos alternatyvos A1, o į nagrinėjamą alternatyvą A2 – visoms savivaldybėms identifikuotos alternatyvos A2, tokiu būdu gaunant jungtinę A1 alternatyvą ir jungtinę A2 alternatyvą, kurios ir yra lyginamos tol</w:t>
      </w:r>
      <w:r w:rsidRPr="002136C6">
        <w:rPr>
          <w:lang w:eastAsia="en-US"/>
        </w:rPr>
        <w:t>i</w:t>
      </w:r>
      <w:r w:rsidRPr="002136C6">
        <w:rPr>
          <w:lang w:eastAsia="en-US"/>
        </w:rPr>
        <w:t>mesnėje Finansinėje ir Ekonominėje analizėje. Esmė ta, kad kiekvienai savivaldybei pirmiausia identif</w:t>
      </w:r>
      <w:r w:rsidRPr="002136C6">
        <w:rPr>
          <w:lang w:eastAsia="en-US"/>
        </w:rPr>
        <w:t>i</w:t>
      </w:r>
      <w:r w:rsidRPr="002136C6">
        <w:rPr>
          <w:lang w:eastAsia="en-US"/>
        </w:rPr>
        <w:t>kuota optimali alternatyva savivaldybės mastu, vėliau visos nagrinėtos alternatyvos apjungtos į bendrą viso regiono sudėtinę ir daugialypę alternatyvą.</w:t>
      </w:r>
    </w:p>
    <w:p w14:paraId="6512E781" w14:textId="77777777" w:rsidR="00E531A3" w:rsidRPr="002136C6" w:rsidRDefault="00E531A3" w:rsidP="00E531A3">
      <w:pPr>
        <w:ind w:firstLine="851"/>
      </w:pPr>
      <w:r w:rsidRPr="002136C6">
        <w:t>Investicijų projektas yra finansiškai neatsiperkantis. Teigiama ekonominė socialinė grynoji d</w:t>
      </w:r>
      <w:r w:rsidRPr="002136C6">
        <w:t>a</w:t>
      </w:r>
      <w:r w:rsidRPr="002136C6">
        <w:t xml:space="preserve">bartinė vertė ir didesnė nei taikyta diskonto norma vidinė grąžos norma rodo, kad investicijų projekto įgyvendinimas socialiniu ekonominiu požiūriu yra atsiperkantis. </w:t>
      </w:r>
    </w:p>
    <w:p w14:paraId="79EC975B" w14:textId="67239389" w:rsidR="00E531A3" w:rsidRDefault="00E531A3" w:rsidP="00E531A3">
      <w:pPr>
        <w:ind w:firstLine="851"/>
      </w:pPr>
      <w:r w:rsidRPr="002136C6">
        <w:rPr>
          <w:lang w:eastAsia="en-US"/>
        </w:rPr>
        <w:t>Atlikus projekto alternatyvų finansinį ir ekonominį vertinimą SNA metodu, nustatyta, kad ek</w:t>
      </w:r>
      <w:r w:rsidRPr="002136C6">
        <w:rPr>
          <w:lang w:eastAsia="en-US"/>
        </w:rPr>
        <w:t>o</w:t>
      </w:r>
      <w:r w:rsidRPr="002136C6">
        <w:rPr>
          <w:lang w:eastAsia="en-US"/>
        </w:rPr>
        <w:t>nominiu požiūriu priimtinesnė yra nagrinėjama jungtinė alternatyva „A1“, kadangi ji</w:t>
      </w:r>
      <w:r w:rsidRPr="002136C6">
        <w:t xml:space="preserve"> duoda didesnę ek</w:t>
      </w:r>
      <w:r w:rsidRPr="002136C6">
        <w:t>o</w:t>
      </w:r>
      <w:r w:rsidRPr="002136C6">
        <w:t xml:space="preserve">nominę naudą </w:t>
      </w:r>
      <w:r w:rsidRPr="00577ACE">
        <w:t>(ENIS = 1,</w:t>
      </w:r>
      <w:r w:rsidR="00C73F3D">
        <w:t>19</w:t>
      </w:r>
      <w:r w:rsidRPr="00577ACE">
        <w:t>).</w:t>
      </w:r>
    </w:p>
    <w:bookmarkEnd w:id="12"/>
    <w:bookmarkEnd w:id="13"/>
    <w:bookmarkEnd w:id="14"/>
    <w:p w14:paraId="4727FE66" w14:textId="2C6C7A23" w:rsidR="00905FDB" w:rsidRPr="00E87DBD" w:rsidRDefault="00AC2E37" w:rsidP="001275CC">
      <w:pPr>
        <w:jc w:val="center"/>
      </w:pPr>
      <w:r w:rsidRPr="00E87DBD">
        <w:rPr>
          <w:lang w:eastAsia="en-US"/>
        </w:rPr>
        <w:t>__________________</w:t>
      </w:r>
    </w:p>
    <w:sectPr w:rsidR="00905FDB" w:rsidRPr="00E87DBD" w:rsidSect="00DD4ED7">
      <w:footerReference w:type="default" r:id="rId49"/>
      <w:pgSz w:w="11907" w:h="16840" w:code="9"/>
      <w:pgMar w:top="1134" w:right="1134" w:bottom="1134" w:left="1701" w:header="567" w:footer="567" w:gutter="0"/>
      <w:cols w:space="1296"/>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890609" w15:done="0"/>
  <w15:commentEx w15:paraId="46B98B85" w15:done="0"/>
  <w15:commentEx w15:paraId="572A37B8" w15:done="0"/>
  <w15:commentEx w15:paraId="09A875D9" w15:done="0"/>
  <w15:commentEx w15:paraId="1EBDBDCE" w15:done="0"/>
  <w15:commentEx w15:paraId="7027559C" w15:done="0"/>
  <w15:commentEx w15:paraId="300C3058" w15:done="0"/>
  <w15:commentEx w15:paraId="5EA75E62" w15:done="0"/>
  <w15:commentEx w15:paraId="55DCBB34" w15:done="0"/>
  <w15:commentEx w15:paraId="594B7D9A" w15:done="0"/>
  <w15:commentEx w15:paraId="401E60C0" w15:done="0"/>
  <w15:commentEx w15:paraId="68727D7D" w15:done="0"/>
  <w15:commentEx w15:paraId="0B4519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90609" w16cid:durableId="1EDCBD46"/>
  <w16cid:commentId w16cid:paraId="46B98B85" w16cid:durableId="1EDCBD66"/>
  <w16cid:commentId w16cid:paraId="572A37B8" w16cid:durableId="1EDCBD81"/>
  <w16cid:commentId w16cid:paraId="09A875D9" w16cid:durableId="1EDCBD21"/>
  <w16cid:commentId w16cid:paraId="1EBDBDCE" w16cid:durableId="1EDCBD2F"/>
  <w16cid:commentId w16cid:paraId="7027559C" w16cid:durableId="1EDCBCC8"/>
  <w16cid:commentId w16cid:paraId="300C3058" w16cid:durableId="1EDCBC7A"/>
  <w16cid:commentId w16cid:paraId="5EA75E62" w16cid:durableId="1EDCBE03"/>
  <w16cid:commentId w16cid:paraId="55DCBB34" w16cid:durableId="1EDCD54D"/>
  <w16cid:commentId w16cid:paraId="594B7D9A" w16cid:durableId="1EDCDA3A"/>
  <w16cid:commentId w16cid:paraId="401E60C0" w16cid:durableId="1EDCE50C"/>
  <w16cid:commentId w16cid:paraId="68727D7D" w16cid:durableId="1EDCE5D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80309" w14:textId="77777777" w:rsidR="004D69FF" w:rsidRDefault="004D69FF">
      <w:r>
        <w:separator/>
      </w:r>
    </w:p>
    <w:p w14:paraId="0C794611" w14:textId="77777777" w:rsidR="004D69FF" w:rsidRDefault="004D69FF"/>
  </w:endnote>
  <w:endnote w:type="continuationSeparator" w:id="0">
    <w:p w14:paraId="40D012C3" w14:textId="77777777" w:rsidR="004D69FF" w:rsidRDefault="004D69FF">
      <w:r>
        <w:continuationSeparator/>
      </w:r>
    </w:p>
    <w:p w14:paraId="096CA334" w14:textId="77777777" w:rsidR="004D69FF" w:rsidRDefault="004D6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00000287" w:usb1="00000000" w:usb2="00000000" w:usb3="00000000" w:csb0="0000009F" w:csb1="00000000"/>
  </w:font>
  <w:font w:name="TrueHelveticaLigh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Palatino Linotype">
    <w:panose1 w:val="02040502050505030304"/>
    <w:charset w:val="BA"/>
    <w:family w:val="roman"/>
    <w:pitch w:val="variable"/>
    <w:sig w:usb0="E0000287" w:usb1="40000013" w:usb2="00000000" w:usb3="00000000" w:csb0="0000019F" w:csb1="00000000"/>
  </w:font>
  <w:font w:name="Arial,Bold">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6D898" w14:textId="77777777" w:rsidR="004D69FF" w:rsidRDefault="004D69FF" w:rsidP="0079441D">
    <w:pPr>
      <w:pStyle w:val="Porat"/>
      <w:framePr w:wrap="around" w:vAnchor="text" w:hAnchor="margin" w:xAlign="right" w:y="1"/>
      <w:rPr>
        <w:rStyle w:val="Puslapionumeris"/>
        <w:rFonts w:eastAsia="MS Mincho"/>
      </w:rPr>
    </w:pPr>
    <w:r>
      <w:rPr>
        <w:rStyle w:val="Puslapionumeris"/>
        <w:rFonts w:eastAsia="MS Mincho"/>
      </w:rPr>
      <w:fldChar w:fldCharType="begin"/>
    </w:r>
    <w:r>
      <w:rPr>
        <w:rStyle w:val="Puslapionumeris"/>
        <w:rFonts w:eastAsia="MS Mincho"/>
      </w:rPr>
      <w:instrText xml:space="preserve">PAGE  </w:instrText>
    </w:r>
    <w:r>
      <w:rPr>
        <w:rStyle w:val="Puslapionumeris"/>
        <w:rFonts w:eastAsia="MS Mincho"/>
      </w:rPr>
      <w:fldChar w:fldCharType="end"/>
    </w:r>
  </w:p>
  <w:p w14:paraId="25202CB1" w14:textId="77777777" w:rsidR="004D69FF" w:rsidRDefault="004D69FF" w:rsidP="0079441D">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C8BE1" w14:textId="77777777" w:rsidR="004D69FF" w:rsidRDefault="004D69FF" w:rsidP="00512A50">
    <w:pPr>
      <w:pStyle w:val="Porat"/>
      <w:ind w:right="360"/>
    </w:pPr>
  </w:p>
  <w:p w14:paraId="4D1EEFE8" w14:textId="77777777" w:rsidR="004D69FF" w:rsidRDefault="004D69FF">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4A0" w:firstRow="1" w:lastRow="0" w:firstColumn="1" w:lastColumn="0" w:noHBand="0" w:noVBand="1"/>
    </w:tblPr>
    <w:tblGrid>
      <w:gridCol w:w="2480"/>
      <w:gridCol w:w="4608"/>
      <w:gridCol w:w="2199"/>
    </w:tblGrid>
    <w:tr w:rsidR="004D69FF" w:rsidRPr="00512A50" w14:paraId="5EE0A35B" w14:textId="77777777" w:rsidTr="00512A50">
      <w:tc>
        <w:tcPr>
          <w:tcW w:w="1335" w:type="pct"/>
        </w:tcPr>
        <w:p w14:paraId="44F57CBF" w14:textId="77777777" w:rsidR="004D69FF" w:rsidRPr="00512A50" w:rsidRDefault="004D69FF" w:rsidP="00512A50">
          <w:pPr>
            <w:pStyle w:val="Porat"/>
          </w:pPr>
        </w:p>
      </w:tc>
      <w:tc>
        <w:tcPr>
          <w:tcW w:w="2481" w:type="pct"/>
        </w:tcPr>
        <w:p w14:paraId="18BF9616" w14:textId="77777777" w:rsidR="004D69FF" w:rsidRPr="00512A50" w:rsidRDefault="004D69FF" w:rsidP="00ED34F9">
          <w:pPr>
            <w:pStyle w:val="Porat"/>
            <w:tabs>
              <w:tab w:val="clear" w:pos="9638"/>
            </w:tabs>
            <w:jc w:val="center"/>
          </w:pPr>
          <w:r>
            <w:t>Margininkų bendruomenė</w:t>
          </w:r>
        </w:p>
        <w:p w14:paraId="08ED96A6" w14:textId="77777777" w:rsidR="004D69FF" w:rsidRPr="00512A50" w:rsidRDefault="004D69FF" w:rsidP="00CC4B98">
          <w:pPr>
            <w:pStyle w:val="Porat"/>
            <w:jc w:val="center"/>
          </w:pPr>
          <w:r w:rsidRPr="00512A50">
            <w:t>http://www.</w:t>
          </w:r>
          <w:r>
            <w:t>margininkai</w:t>
          </w:r>
          <w:r w:rsidRPr="00512A50">
            <w:t>.lt</w:t>
          </w:r>
        </w:p>
      </w:tc>
      <w:tc>
        <w:tcPr>
          <w:tcW w:w="1184" w:type="pct"/>
        </w:tcPr>
        <w:p w14:paraId="1DB90AD1" w14:textId="77777777" w:rsidR="004D69FF" w:rsidRPr="00512A50" w:rsidRDefault="004D69FF" w:rsidP="00ED34F9">
          <w:pPr>
            <w:pStyle w:val="Porat"/>
            <w:jc w:val="right"/>
          </w:pPr>
          <w:r>
            <w:fldChar w:fldCharType="begin"/>
          </w:r>
          <w:r>
            <w:instrText xml:space="preserve"> PAGE   \* MERGEFORMAT </w:instrText>
          </w:r>
          <w:r>
            <w:fldChar w:fldCharType="separate"/>
          </w:r>
          <w:r w:rsidR="006320D9">
            <w:rPr>
              <w:noProof/>
            </w:rPr>
            <w:t>1</w:t>
          </w:r>
          <w:r>
            <w:rPr>
              <w:noProof/>
            </w:rPr>
            <w:fldChar w:fldCharType="end"/>
          </w:r>
        </w:p>
      </w:tc>
    </w:tr>
  </w:tbl>
  <w:p w14:paraId="6AE7B312" w14:textId="77777777" w:rsidR="004D69FF" w:rsidRDefault="004D69FF">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4A0" w:firstRow="1" w:lastRow="0" w:firstColumn="1" w:lastColumn="0" w:noHBand="0" w:noVBand="1"/>
    </w:tblPr>
    <w:tblGrid>
      <w:gridCol w:w="1384"/>
      <w:gridCol w:w="7089"/>
      <w:gridCol w:w="815"/>
    </w:tblGrid>
    <w:tr w:rsidR="004D69FF" w:rsidRPr="00512A50" w14:paraId="6ED50FA2" w14:textId="77777777" w:rsidTr="00D061DF">
      <w:tc>
        <w:tcPr>
          <w:tcW w:w="745" w:type="pct"/>
        </w:tcPr>
        <w:p w14:paraId="1FBDACB8" w14:textId="77777777" w:rsidR="004D69FF" w:rsidRPr="00512A50" w:rsidRDefault="004D69FF" w:rsidP="00512A50">
          <w:pPr>
            <w:pStyle w:val="Porat"/>
            <w:ind w:right="360"/>
            <w:rPr>
              <w:sz w:val="20"/>
            </w:rPr>
          </w:pPr>
        </w:p>
      </w:tc>
      <w:tc>
        <w:tcPr>
          <w:tcW w:w="3816" w:type="pct"/>
        </w:tcPr>
        <w:p w14:paraId="4A97C8EA" w14:textId="77777777" w:rsidR="004D69FF" w:rsidRPr="007A17A9" w:rsidRDefault="004D69FF" w:rsidP="00D776B8">
          <w:pPr>
            <w:pStyle w:val="Porat"/>
            <w:tabs>
              <w:tab w:val="center" w:pos="2016"/>
              <w:tab w:val="left" w:pos="3300"/>
            </w:tabs>
            <w:ind w:right="360"/>
            <w:jc w:val="center"/>
            <w:rPr>
              <w:sz w:val="18"/>
            </w:rPr>
          </w:pPr>
        </w:p>
      </w:tc>
      <w:tc>
        <w:tcPr>
          <w:tcW w:w="439" w:type="pct"/>
        </w:tcPr>
        <w:p w14:paraId="3C038A15" w14:textId="77777777" w:rsidR="004D69FF" w:rsidRPr="00512A50" w:rsidRDefault="004D69FF" w:rsidP="00512A50">
          <w:pPr>
            <w:pStyle w:val="Porat"/>
            <w:ind w:right="360"/>
            <w:jc w:val="right"/>
            <w:rPr>
              <w:sz w:val="20"/>
            </w:rPr>
          </w:pPr>
          <w:r w:rsidRPr="00512A50">
            <w:rPr>
              <w:sz w:val="20"/>
            </w:rPr>
            <w:fldChar w:fldCharType="begin"/>
          </w:r>
          <w:r w:rsidRPr="00512A50">
            <w:rPr>
              <w:sz w:val="20"/>
            </w:rPr>
            <w:instrText xml:space="preserve"> PAGE   \* MERGEFORMAT </w:instrText>
          </w:r>
          <w:r w:rsidRPr="00512A50">
            <w:rPr>
              <w:sz w:val="20"/>
            </w:rPr>
            <w:fldChar w:fldCharType="separate"/>
          </w:r>
          <w:r w:rsidR="006320D9">
            <w:rPr>
              <w:noProof/>
              <w:sz w:val="20"/>
            </w:rPr>
            <w:t>31</w:t>
          </w:r>
          <w:r w:rsidRPr="00512A50">
            <w:rPr>
              <w:sz w:val="20"/>
            </w:rPr>
            <w:fldChar w:fldCharType="end"/>
          </w:r>
        </w:p>
      </w:tc>
    </w:tr>
  </w:tbl>
  <w:p w14:paraId="7EC5A90B" w14:textId="77777777" w:rsidR="004D69FF" w:rsidRDefault="004D69FF" w:rsidP="00512A50">
    <w:pPr>
      <w:pStyle w:val="Porat"/>
      <w:ind w:right="360"/>
    </w:pPr>
  </w:p>
  <w:p w14:paraId="7FF2FA1C" w14:textId="77777777" w:rsidR="004D69FF" w:rsidRDefault="004D69FF">
    <w:pPr>
      <w:pStyle w:val="Porat"/>
    </w:pPr>
  </w:p>
  <w:p w14:paraId="277212C3" w14:textId="77777777" w:rsidR="004D69FF" w:rsidRDefault="004D69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57901" w14:textId="77777777" w:rsidR="004D69FF" w:rsidRDefault="004D69FF">
      <w:r>
        <w:separator/>
      </w:r>
    </w:p>
    <w:p w14:paraId="4D3FFAE5" w14:textId="77777777" w:rsidR="004D69FF" w:rsidRDefault="004D69FF"/>
  </w:footnote>
  <w:footnote w:type="continuationSeparator" w:id="0">
    <w:p w14:paraId="67C6E664" w14:textId="77777777" w:rsidR="004D69FF" w:rsidRDefault="004D69FF">
      <w:r>
        <w:continuationSeparator/>
      </w:r>
    </w:p>
    <w:p w14:paraId="54817506" w14:textId="77777777" w:rsidR="004D69FF" w:rsidRDefault="004D69FF"/>
  </w:footnote>
  <w:footnote w:id="1">
    <w:p w14:paraId="1A2D2CB6" w14:textId="77777777" w:rsidR="004D69FF" w:rsidRDefault="004D69FF" w:rsidP="00C731D9">
      <w:pPr>
        <w:pStyle w:val="Puslapioinaostekstas"/>
      </w:pPr>
      <w:r>
        <w:rPr>
          <w:rStyle w:val="Puslapioinaosnuoroda"/>
        </w:rPr>
        <w:footnoteRef/>
      </w:r>
      <w:r>
        <w:t xml:space="preserve"> </w:t>
      </w:r>
      <w:r w:rsidRPr="00D92430">
        <w:t xml:space="preserve">Lietuvos Respublikos </w:t>
      </w:r>
      <w:proofErr w:type="gramStart"/>
      <w:r w:rsidRPr="00D92430">
        <w:t>socialinės apsaugos ir darbo ministro</w:t>
      </w:r>
      <w:proofErr w:type="gramEnd"/>
      <w:r w:rsidRPr="00D92430">
        <w:t xml:space="preserve"> 2006 m. balandžio 5 d. įsakymas Nr. A1-93 „Dėl Socialinių paslaugų katalogo patvirtinimo“</w:t>
      </w:r>
      <w:r>
        <w:t>.</w:t>
      </w:r>
    </w:p>
  </w:footnote>
  <w:footnote w:id="2">
    <w:p w14:paraId="5218F4EB" w14:textId="77777777" w:rsidR="004D69FF" w:rsidRDefault="004D69FF" w:rsidP="00C731D9">
      <w:pPr>
        <w:pStyle w:val="Puslapioinaostekstas"/>
      </w:pPr>
      <w:r>
        <w:rPr>
          <w:rStyle w:val="Puslapioinaosnuoroda"/>
        </w:rPr>
        <w:footnoteRef/>
      </w:r>
      <w:r>
        <w:t xml:space="preserve"> </w:t>
      </w:r>
      <w:r w:rsidRPr="00C466E7">
        <w:t xml:space="preserve">Lietuvos Respublikos </w:t>
      </w:r>
      <w:proofErr w:type="gramStart"/>
      <w:r w:rsidRPr="00C466E7">
        <w:t>socialinės apsaugos ir darbo ministro</w:t>
      </w:r>
      <w:proofErr w:type="gramEnd"/>
      <w:r w:rsidRPr="00C466E7">
        <w:t xml:space="preserve"> 2007 m. vasario 20 d. įsakymas Nr. A1-46 „Dėl Socialinės globos normų aprašo patvirtinimo“</w:t>
      </w:r>
      <w:r>
        <w:t>.</w:t>
      </w:r>
    </w:p>
  </w:footnote>
  <w:footnote w:id="3">
    <w:p w14:paraId="2278BB0F" w14:textId="77777777" w:rsidR="004D69FF" w:rsidRDefault="004D69FF" w:rsidP="00C731D9">
      <w:pPr>
        <w:pStyle w:val="Puslapioinaostekstas"/>
      </w:pPr>
      <w:r>
        <w:rPr>
          <w:rStyle w:val="Puslapioinaosnuoroda"/>
        </w:rPr>
        <w:footnoteRef/>
      </w:r>
      <w:r>
        <w:t xml:space="preserve"> Įgyvendinant ES lėšomis finansuojamą projektą </w:t>
      </w:r>
      <w:r w:rsidRPr="00C73D25">
        <w:t>Nr. 08.4.1-ESFA</w:t>
      </w:r>
      <w:proofErr w:type="gramStart"/>
      <w:r w:rsidRPr="00C73D25">
        <w:t>-</w:t>
      </w:r>
      <w:proofErr w:type="gramEnd"/>
      <w:r w:rsidRPr="00C73D25">
        <w:t>V-405-01-0001 ,,Tvaraus perėjimo nuo institucinės globos prie šeimoje ir bendruomenėje teikiamų paslaugų  sistemos sąlygų sukūrimas Lietuvoje“</w:t>
      </w:r>
      <w:r>
        <w:t xml:space="preserve"> parengtos metodinės priemonės patalpintos </w:t>
      </w:r>
      <w:hyperlink r:id="rId1" w:history="1">
        <w:r w:rsidRPr="00233E94">
          <w:rPr>
            <w:rStyle w:val="Hipersaitas"/>
          </w:rPr>
          <w:t>www.pertvarka.lt</w:t>
        </w:r>
      </w:hyperlink>
      <w:r>
        <w:t xml:space="preserve"> .</w:t>
      </w:r>
    </w:p>
  </w:footnote>
  <w:footnote w:id="4">
    <w:p w14:paraId="171B1FF3" w14:textId="6FF52A8C" w:rsidR="004D69FF" w:rsidRDefault="004D69FF">
      <w:pPr>
        <w:pStyle w:val="Puslapioinaostekstas"/>
      </w:pPr>
      <w:r>
        <w:rPr>
          <w:rStyle w:val="Puslapioinaosnuoroda"/>
        </w:rPr>
        <w:footnoteRef/>
      </w:r>
      <w:r>
        <w:t xml:space="preserve"> </w:t>
      </w:r>
      <w:r w:rsidRPr="00E416B1">
        <w:t>Siekiant sudaryti geresnes sąlygas socialinės globos namuose gyvenantiems žmonėms, 2007 m. rugsėjo 15 d. socialinės globos namai bu</w:t>
      </w:r>
      <w:r>
        <w:t>vo perkelti į</w:t>
      </w:r>
      <w:proofErr w:type="gramStart"/>
      <w:r>
        <w:t xml:space="preserve">  </w:t>
      </w:r>
      <w:proofErr w:type="gramEnd"/>
      <w:r>
        <w:t xml:space="preserve">Kėdainių rajone </w:t>
      </w:r>
      <w:r w:rsidRPr="00E416B1">
        <w:t>Šlapaberžės kaime esančias naujas namus</w:t>
      </w:r>
      <w:r>
        <w:t>. 2017-2018 metais, vykdant i</w:t>
      </w:r>
      <w:r w:rsidRPr="00E416B1">
        <w:t>nst</w:t>
      </w:r>
      <w:r w:rsidRPr="00E416B1">
        <w:t>i</w:t>
      </w:r>
      <w:r w:rsidRPr="00E416B1">
        <w:t>tucinės globos pertvark</w:t>
      </w:r>
      <w:r>
        <w:t>ą, buvo įkurti du grupinio gyvenimo namai (Dotnuvoje, Kėdainiuose)</w:t>
      </w:r>
      <w:r w:rsidRPr="00E416B1">
        <w:t>.</w:t>
      </w:r>
    </w:p>
  </w:footnote>
  <w:footnote w:id="5">
    <w:p w14:paraId="2999292C" w14:textId="77777777" w:rsidR="004D69FF" w:rsidRDefault="004D69FF" w:rsidP="00BC6B69">
      <w:pPr>
        <w:pStyle w:val="Puslapioinaostekstas"/>
      </w:pPr>
      <w:r>
        <w:rPr>
          <w:rStyle w:val="Puslapioinaosnuoroda"/>
        </w:rPr>
        <w:footnoteRef/>
      </w:r>
      <w:r>
        <w:t xml:space="preserve"> </w:t>
      </w:r>
      <w:r w:rsidRPr="00907E0C">
        <w:rPr>
          <w:sz w:val="16"/>
          <w:szCs w:val="16"/>
        </w:rPr>
        <w:t xml:space="preserve">85 </w:t>
      </w:r>
      <w:proofErr w:type="spellStart"/>
      <w:r w:rsidRPr="00907E0C">
        <w:rPr>
          <w:sz w:val="16"/>
          <w:szCs w:val="16"/>
        </w:rPr>
        <w:t>psl</w:t>
      </w:r>
      <w:proofErr w:type="spellEnd"/>
      <w:r w:rsidRPr="00907E0C">
        <w:rPr>
          <w:sz w:val="16"/>
          <w:szCs w:val="16"/>
        </w:rPr>
        <w:t>: http://www.ndt.lt/wp-content/uploads/JT_neigaliuju_teisiu_konvencijos_stebesenos_ataskaita_GALUTINE.pdf</w:t>
      </w:r>
    </w:p>
  </w:footnote>
  <w:footnote w:id="6">
    <w:p w14:paraId="73CD3FAB" w14:textId="77777777" w:rsidR="004D69FF" w:rsidRDefault="004D69FF" w:rsidP="00BC6B69">
      <w:pPr>
        <w:pStyle w:val="Puslapioinaostekstas"/>
      </w:pPr>
      <w:r>
        <w:rPr>
          <w:rStyle w:val="Puslapioinaosnuoroda"/>
        </w:rPr>
        <w:footnoteRef/>
      </w:r>
      <w:r>
        <w:t xml:space="preserve"> </w:t>
      </w:r>
      <w:proofErr w:type="spellStart"/>
      <w:r w:rsidRPr="00BC6B69">
        <w:rPr>
          <w:sz w:val="16"/>
        </w:rPr>
        <w:t>Committee</w:t>
      </w:r>
      <w:proofErr w:type="spellEnd"/>
      <w:r w:rsidRPr="00BC6B69">
        <w:rPr>
          <w:sz w:val="16"/>
        </w:rPr>
        <w:t xml:space="preserve"> </w:t>
      </w:r>
      <w:proofErr w:type="spellStart"/>
      <w:r w:rsidRPr="00BC6B69">
        <w:rPr>
          <w:sz w:val="16"/>
        </w:rPr>
        <w:t>on</w:t>
      </w:r>
      <w:proofErr w:type="spellEnd"/>
      <w:r w:rsidRPr="00BC6B69">
        <w:rPr>
          <w:sz w:val="16"/>
        </w:rPr>
        <w:t xml:space="preserve"> </w:t>
      </w:r>
      <w:proofErr w:type="spellStart"/>
      <w:r w:rsidRPr="00BC6B69">
        <w:rPr>
          <w:sz w:val="16"/>
        </w:rPr>
        <w:t>the</w:t>
      </w:r>
      <w:proofErr w:type="spellEnd"/>
      <w:r w:rsidRPr="00BC6B69">
        <w:rPr>
          <w:sz w:val="16"/>
        </w:rPr>
        <w:t xml:space="preserve"> </w:t>
      </w:r>
      <w:proofErr w:type="spellStart"/>
      <w:r w:rsidRPr="00BC6B69">
        <w:rPr>
          <w:sz w:val="16"/>
        </w:rPr>
        <w:t>Rights</w:t>
      </w:r>
      <w:proofErr w:type="spellEnd"/>
      <w:r w:rsidRPr="00BC6B69">
        <w:rPr>
          <w:sz w:val="16"/>
        </w:rPr>
        <w:t xml:space="preserve"> </w:t>
      </w:r>
      <w:proofErr w:type="spellStart"/>
      <w:r w:rsidRPr="00BC6B69">
        <w:rPr>
          <w:sz w:val="16"/>
        </w:rPr>
        <w:t>of</w:t>
      </w:r>
      <w:proofErr w:type="spellEnd"/>
      <w:r w:rsidRPr="00BC6B69">
        <w:rPr>
          <w:sz w:val="16"/>
        </w:rPr>
        <w:t xml:space="preserve"> </w:t>
      </w:r>
      <w:proofErr w:type="spellStart"/>
      <w:r w:rsidRPr="00BC6B69">
        <w:rPr>
          <w:sz w:val="16"/>
        </w:rPr>
        <w:t>Persons</w:t>
      </w:r>
      <w:proofErr w:type="spellEnd"/>
      <w:r w:rsidRPr="00BC6B69">
        <w:rPr>
          <w:sz w:val="16"/>
        </w:rPr>
        <w:t xml:space="preserve"> </w:t>
      </w:r>
      <w:proofErr w:type="spellStart"/>
      <w:r w:rsidRPr="00BC6B69">
        <w:rPr>
          <w:sz w:val="16"/>
        </w:rPr>
        <w:t>with</w:t>
      </w:r>
      <w:proofErr w:type="spellEnd"/>
      <w:r w:rsidRPr="00BC6B69">
        <w:rPr>
          <w:sz w:val="16"/>
        </w:rPr>
        <w:t xml:space="preserve"> </w:t>
      </w:r>
      <w:proofErr w:type="spellStart"/>
      <w:r w:rsidRPr="00BC6B69">
        <w:rPr>
          <w:sz w:val="16"/>
        </w:rPr>
        <w:t>Disabilities</w:t>
      </w:r>
      <w:proofErr w:type="spellEnd"/>
      <w:r w:rsidRPr="00BC6B69">
        <w:rPr>
          <w:sz w:val="16"/>
        </w:rPr>
        <w:t xml:space="preserve">. </w:t>
      </w:r>
      <w:proofErr w:type="spellStart"/>
      <w:r w:rsidRPr="00BC6B69">
        <w:rPr>
          <w:sz w:val="16"/>
        </w:rPr>
        <w:t>General</w:t>
      </w:r>
      <w:proofErr w:type="spellEnd"/>
      <w:r w:rsidRPr="00BC6B69">
        <w:rPr>
          <w:sz w:val="16"/>
        </w:rPr>
        <w:t xml:space="preserve"> </w:t>
      </w:r>
      <w:proofErr w:type="spellStart"/>
      <w:r w:rsidRPr="00BC6B69">
        <w:rPr>
          <w:sz w:val="16"/>
        </w:rPr>
        <w:t>comment</w:t>
      </w:r>
      <w:proofErr w:type="spellEnd"/>
      <w:r w:rsidRPr="00BC6B69">
        <w:rPr>
          <w:sz w:val="16"/>
        </w:rPr>
        <w:t xml:space="preserve"> </w:t>
      </w:r>
      <w:proofErr w:type="spellStart"/>
      <w:r w:rsidRPr="00BC6B69">
        <w:rPr>
          <w:sz w:val="16"/>
        </w:rPr>
        <w:t>on</w:t>
      </w:r>
      <w:proofErr w:type="spellEnd"/>
      <w:r w:rsidRPr="00BC6B69">
        <w:rPr>
          <w:sz w:val="16"/>
        </w:rPr>
        <w:t xml:space="preserve"> </w:t>
      </w:r>
      <w:proofErr w:type="spellStart"/>
      <w:r w:rsidRPr="00BC6B69">
        <w:rPr>
          <w:sz w:val="16"/>
        </w:rPr>
        <w:t>article</w:t>
      </w:r>
      <w:proofErr w:type="spellEnd"/>
      <w:r w:rsidRPr="00BC6B69">
        <w:rPr>
          <w:sz w:val="16"/>
        </w:rPr>
        <w:t xml:space="preserve"> 19: </w:t>
      </w:r>
      <w:proofErr w:type="spellStart"/>
      <w:r w:rsidRPr="00BC6B69">
        <w:rPr>
          <w:sz w:val="16"/>
        </w:rPr>
        <w:t>Living</w:t>
      </w:r>
      <w:proofErr w:type="spellEnd"/>
      <w:r w:rsidRPr="00BC6B69">
        <w:rPr>
          <w:sz w:val="16"/>
        </w:rPr>
        <w:t xml:space="preserve"> </w:t>
      </w:r>
      <w:proofErr w:type="spellStart"/>
      <w:r w:rsidRPr="00BC6B69">
        <w:rPr>
          <w:sz w:val="16"/>
        </w:rPr>
        <w:t>independently</w:t>
      </w:r>
      <w:proofErr w:type="spellEnd"/>
      <w:r w:rsidRPr="00BC6B69">
        <w:rPr>
          <w:sz w:val="16"/>
        </w:rPr>
        <w:t xml:space="preserve"> </w:t>
      </w:r>
      <w:proofErr w:type="spellStart"/>
      <w:r w:rsidRPr="00BC6B69">
        <w:rPr>
          <w:sz w:val="16"/>
        </w:rPr>
        <w:t>and</w:t>
      </w:r>
      <w:proofErr w:type="spellEnd"/>
      <w:r w:rsidRPr="00BC6B69">
        <w:rPr>
          <w:sz w:val="16"/>
        </w:rPr>
        <w:t xml:space="preserve"> </w:t>
      </w:r>
      <w:proofErr w:type="spellStart"/>
      <w:r w:rsidRPr="00BC6B69">
        <w:rPr>
          <w:sz w:val="16"/>
        </w:rPr>
        <w:t>being</w:t>
      </w:r>
      <w:proofErr w:type="spellEnd"/>
      <w:r w:rsidRPr="00BC6B69">
        <w:rPr>
          <w:sz w:val="16"/>
        </w:rPr>
        <w:t xml:space="preserve"> </w:t>
      </w:r>
      <w:proofErr w:type="spellStart"/>
      <w:r w:rsidRPr="00BC6B69">
        <w:rPr>
          <w:sz w:val="16"/>
        </w:rPr>
        <w:t>included</w:t>
      </w:r>
      <w:proofErr w:type="spellEnd"/>
      <w:r w:rsidRPr="00BC6B69">
        <w:rPr>
          <w:sz w:val="16"/>
        </w:rPr>
        <w:t xml:space="preserve"> </w:t>
      </w:r>
      <w:proofErr w:type="spellStart"/>
      <w:r w:rsidRPr="00BC6B69">
        <w:rPr>
          <w:sz w:val="16"/>
        </w:rPr>
        <w:t>in</w:t>
      </w:r>
      <w:proofErr w:type="spellEnd"/>
      <w:r w:rsidRPr="00BC6B69">
        <w:rPr>
          <w:sz w:val="16"/>
        </w:rPr>
        <w:t xml:space="preserve"> </w:t>
      </w:r>
      <w:proofErr w:type="spellStart"/>
      <w:r w:rsidRPr="00BC6B69">
        <w:rPr>
          <w:sz w:val="16"/>
        </w:rPr>
        <w:t>the</w:t>
      </w:r>
      <w:proofErr w:type="spellEnd"/>
      <w:r w:rsidRPr="00BC6B69">
        <w:rPr>
          <w:sz w:val="16"/>
        </w:rPr>
        <w:t xml:space="preserve"> </w:t>
      </w:r>
      <w:proofErr w:type="spellStart"/>
      <w:r w:rsidRPr="00BC6B69">
        <w:rPr>
          <w:sz w:val="16"/>
        </w:rPr>
        <w:t>community</w:t>
      </w:r>
      <w:proofErr w:type="spellEnd"/>
    </w:p>
  </w:footnote>
  <w:footnote w:id="7">
    <w:p w14:paraId="2EF0FE46" w14:textId="77777777" w:rsidR="004D69FF" w:rsidRDefault="004D69FF" w:rsidP="00C07001">
      <w:pPr>
        <w:pStyle w:val="Puslapioinaostekstas"/>
      </w:pPr>
      <w:r>
        <w:rPr>
          <w:rStyle w:val="Puslapioinaosnuoroda"/>
        </w:rPr>
        <w:footnoteRef/>
      </w:r>
      <w:r>
        <w:t xml:space="preserve"> LR socialinių paslaugų įstatymas </w:t>
      </w:r>
      <w:hyperlink r:id="rId2" w:history="1">
        <w:r w:rsidRPr="000A5FFF">
          <w:rPr>
            <w:rStyle w:val="Hipersaitas"/>
          </w:rPr>
          <w:t>https://www.e-tar.lt/portal/lt/legalAct/TAR.91609F53E29E/NxrfelCkPt</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CB5"/>
    <w:multiLevelType w:val="hybridMultilevel"/>
    <w:tmpl w:val="8C4002A4"/>
    <w:lvl w:ilvl="0" w:tplc="0427000F">
      <w:start w:val="1"/>
      <w:numFmt w:val="decimal"/>
      <w:lvlText w:val="%1."/>
      <w:lvlJc w:val="left"/>
      <w:pPr>
        <w:ind w:left="1440" w:hanging="360"/>
      </w:pPr>
      <w:rPr>
        <w:rFont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nsid w:val="095E012F"/>
    <w:multiLevelType w:val="hybridMultilevel"/>
    <w:tmpl w:val="21287F0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nsid w:val="0A300843"/>
    <w:multiLevelType w:val="hybridMultilevel"/>
    <w:tmpl w:val="6570D1A4"/>
    <w:lvl w:ilvl="0" w:tplc="1066698A">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nsid w:val="0E741F89"/>
    <w:multiLevelType w:val="hybridMultilevel"/>
    <w:tmpl w:val="288E22A6"/>
    <w:lvl w:ilvl="0" w:tplc="DD4AFAC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nsid w:val="106059B8"/>
    <w:multiLevelType w:val="hybridMultilevel"/>
    <w:tmpl w:val="52B2083C"/>
    <w:lvl w:ilvl="0" w:tplc="6936A820">
      <w:start w:val="1"/>
      <w:numFmt w:val="decimal"/>
      <w:lvlText w:val="%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5">
    <w:nsid w:val="106F2DF3"/>
    <w:multiLevelType w:val="multilevel"/>
    <w:tmpl w:val="142C5A84"/>
    <w:lvl w:ilvl="0">
      <w:start w:val="1"/>
      <w:numFmt w:val="bullet"/>
      <w:lvlText w:val=""/>
      <w:lvlJc w:val="left"/>
      <w:pPr>
        <w:ind w:left="390" w:hanging="390"/>
      </w:pPr>
      <w:rPr>
        <w:rFonts w:ascii="Wingdings" w:hAnsi="Wingdings" w:hint="default"/>
      </w:rPr>
    </w:lvl>
    <w:lvl w:ilvl="1">
      <w:start w:val="1"/>
      <w:numFmt w:val="decimal"/>
      <w:lvlText w:val="%1.%2."/>
      <w:lvlJc w:val="left"/>
      <w:pPr>
        <w:ind w:left="1241" w:hanging="39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155B6C55"/>
    <w:multiLevelType w:val="hybridMultilevel"/>
    <w:tmpl w:val="9E0818AE"/>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512"/>
        </w:tabs>
        <w:ind w:left="1512" w:hanging="360"/>
      </w:pPr>
      <w:rPr>
        <w:rFonts w:ascii="Courier New" w:hAnsi="Courier New" w:cs="Courier New" w:hint="default"/>
      </w:rPr>
    </w:lvl>
    <w:lvl w:ilvl="2" w:tplc="04270005" w:tentative="1">
      <w:start w:val="1"/>
      <w:numFmt w:val="bullet"/>
      <w:lvlText w:val=""/>
      <w:lvlJc w:val="left"/>
      <w:pPr>
        <w:tabs>
          <w:tab w:val="num" w:pos="2232"/>
        </w:tabs>
        <w:ind w:left="2232" w:hanging="360"/>
      </w:pPr>
      <w:rPr>
        <w:rFonts w:ascii="Wingdings" w:hAnsi="Wingdings" w:hint="default"/>
      </w:rPr>
    </w:lvl>
    <w:lvl w:ilvl="3" w:tplc="04270001" w:tentative="1">
      <w:start w:val="1"/>
      <w:numFmt w:val="bullet"/>
      <w:lvlText w:val=""/>
      <w:lvlJc w:val="left"/>
      <w:pPr>
        <w:tabs>
          <w:tab w:val="num" w:pos="2952"/>
        </w:tabs>
        <w:ind w:left="2952" w:hanging="360"/>
      </w:pPr>
      <w:rPr>
        <w:rFonts w:ascii="Symbol" w:hAnsi="Symbol" w:hint="default"/>
      </w:rPr>
    </w:lvl>
    <w:lvl w:ilvl="4" w:tplc="04270003" w:tentative="1">
      <w:start w:val="1"/>
      <w:numFmt w:val="bullet"/>
      <w:lvlText w:val="o"/>
      <w:lvlJc w:val="left"/>
      <w:pPr>
        <w:tabs>
          <w:tab w:val="num" w:pos="3672"/>
        </w:tabs>
        <w:ind w:left="3672" w:hanging="360"/>
      </w:pPr>
      <w:rPr>
        <w:rFonts w:ascii="Courier New" w:hAnsi="Courier New" w:cs="Courier New" w:hint="default"/>
      </w:rPr>
    </w:lvl>
    <w:lvl w:ilvl="5" w:tplc="04270005" w:tentative="1">
      <w:start w:val="1"/>
      <w:numFmt w:val="bullet"/>
      <w:lvlText w:val=""/>
      <w:lvlJc w:val="left"/>
      <w:pPr>
        <w:tabs>
          <w:tab w:val="num" w:pos="4392"/>
        </w:tabs>
        <w:ind w:left="4392" w:hanging="360"/>
      </w:pPr>
      <w:rPr>
        <w:rFonts w:ascii="Wingdings" w:hAnsi="Wingdings" w:hint="default"/>
      </w:rPr>
    </w:lvl>
    <w:lvl w:ilvl="6" w:tplc="04270001" w:tentative="1">
      <w:start w:val="1"/>
      <w:numFmt w:val="bullet"/>
      <w:lvlText w:val=""/>
      <w:lvlJc w:val="left"/>
      <w:pPr>
        <w:tabs>
          <w:tab w:val="num" w:pos="5112"/>
        </w:tabs>
        <w:ind w:left="5112" w:hanging="360"/>
      </w:pPr>
      <w:rPr>
        <w:rFonts w:ascii="Symbol" w:hAnsi="Symbol" w:hint="default"/>
      </w:rPr>
    </w:lvl>
    <w:lvl w:ilvl="7" w:tplc="04270003" w:tentative="1">
      <w:start w:val="1"/>
      <w:numFmt w:val="bullet"/>
      <w:lvlText w:val="o"/>
      <w:lvlJc w:val="left"/>
      <w:pPr>
        <w:tabs>
          <w:tab w:val="num" w:pos="5832"/>
        </w:tabs>
        <w:ind w:left="5832" w:hanging="360"/>
      </w:pPr>
      <w:rPr>
        <w:rFonts w:ascii="Courier New" w:hAnsi="Courier New" w:cs="Courier New" w:hint="default"/>
      </w:rPr>
    </w:lvl>
    <w:lvl w:ilvl="8" w:tplc="04270005" w:tentative="1">
      <w:start w:val="1"/>
      <w:numFmt w:val="bullet"/>
      <w:lvlText w:val=""/>
      <w:lvlJc w:val="left"/>
      <w:pPr>
        <w:tabs>
          <w:tab w:val="num" w:pos="6552"/>
        </w:tabs>
        <w:ind w:left="6552" w:hanging="360"/>
      </w:pPr>
      <w:rPr>
        <w:rFonts w:ascii="Wingdings" w:hAnsi="Wingdings" w:hint="default"/>
      </w:rPr>
    </w:lvl>
  </w:abstractNum>
  <w:abstractNum w:abstractNumId="7">
    <w:nsid w:val="1BC8044F"/>
    <w:multiLevelType w:val="hybridMultilevel"/>
    <w:tmpl w:val="FDB6E948"/>
    <w:lvl w:ilvl="0" w:tplc="FF08A41E">
      <w:start w:val="1"/>
      <w:numFmt w:val="bullet"/>
      <w:lvlText w:val="-"/>
      <w:lvlJc w:val="left"/>
      <w:pPr>
        <w:ind w:left="720" w:hanging="360"/>
      </w:pPr>
      <w:rPr>
        <w:rFonts w:ascii="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0186601"/>
    <w:multiLevelType w:val="hybridMultilevel"/>
    <w:tmpl w:val="136C9C6A"/>
    <w:lvl w:ilvl="0" w:tplc="5FD282DC">
      <w:start w:val="1"/>
      <w:numFmt w:val="bullet"/>
      <w:lvlText w:val="-"/>
      <w:lvlJc w:val="left"/>
      <w:pPr>
        <w:ind w:left="720" w:hanging="360"/>
      </w:pPr>
      <w:rPr>
        <w:rFonts w:ascii="Times New Roman" w:hAnsi="Times New Roman" w:cs="Times New Roman" w:hint="default"/>
        <w:color w:val="auto"/>
        <w:u w:color="C2B59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9466D74"/>
    <w:multiLevelType w:val="hybridMultilevel"/>
    <w:tmpl w:val="A502D3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0">
    <w:nsid w:val="43887C16"/>
    <w:multiLevelType w:val="hybridMultilevel"/>
    <w:tmpl w:val="01C689C8"/>
    <w:lvl w:ilvl="0" w:tplc="6F9C5588">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4ED6CF8"/>
    <w:multiLevelType w:val="hybridMultilevel"/>
    <w:tmpl w:val="50A4319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4647517D"/>
    <w:multiLevelType w:val="hybridMultilevel"/>
    <w:tmpl w:val="DB141396"/>
    <w:lvl w:ilvl="0" w:tplc="FB741F5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nsid w:val="49A74401"/>
    <w:multiLevelType w:val="hybridMultilevel"/>
    <w:tmpl w:val="E38629A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nsid w:val="4F077B87"/>
    <w:multiLevelType w:val="hybridMultilevel"/>
    <w:tmpl w:val="6602EB68"/>
    <w:lvl w:ilvl="0" w:tplc="01CE7392">
      <w:start w:val="1"/>
      <w:numFmt w:val="bullet"/>
      <w:lvlText w:val=""/>
      <w:lvlJc w:val="left"/>
      <w:pPr>
        <w:ind w:left="108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5">
    <w:nsid w:val="4F290ABA"/>
    <w:multiLevelType w:val="hybridMultilevel"/>
    <w:tmpl w:val="4DF04F8C"/>
    <w:lvl w:ilvl="0" w:tplc="EEACD89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6">
    <w:nsid w:val="53762F4A"/>
    <w:multiLevelType w:val="hybridMultilevel"/>
    <w:tmpl w:val="9D3A63D2"/>
    <w:lvl w:ilvl="0" w:tplc="03E60AAC">
      <w:start w:val="1"/>
      <w:numFmt w:val="decimal"/>
      <w:pStyle w:val="OAnum"/>
      <w:lvlText w:val="%1."/>
      <w:lvlJc w:val="center"/>
      <w:pPr>
        <w:tabs>
          <w:tab w:val="num" w:pos="1967"/>
        </w:tabs>
        <w:ind w:left="1134" w:firstLine="0"/>
      </w:pPr>
      <w:rPr>
        <w:rFonts w:hint="default"/>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7">
    <w:nsid w:val="54BC0105"/>
    <w:multiLevelType w:val="hybridMultilevel"/>
    <w:tmpl w:val="80468ED4"/>
    <w:name w:val="WW8Num222"/>
    <w:lvl w:ilvl="0" w:tplc="F86E41B4">
      <w:start w:val="1"/>
      <w:numFmt w:val="decimal"/>
      <w:lvlText w:val="%1."/>
      <w:lvlJc w:val="left"/>
      <w:pPr>
        <w:tabs>
          <w:tab w:val="num" w:pos="2887"/>
        </w:tabs>
        <w:ind w:left="2887" w:hanging="360"/>
      </w:pPr>
      <w:rPr>
        <w:rFonts w:ascii="Times New Roman" w:hAnsi="Times New Roman" w:cs="Times New Roman"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nsid w:val="58945F31"/>
    <w:multiLevelType w:val="hybridMultilevel"/>
    <w:tmpl w:val="1E54D800"/>
    <w:lvl w:ilvl="0" w:tplc="0427000F">
      <w:start w:val="1"/>
      <w:numFmt w:val="decimal"/>
      <w:lvlText w:val="%1."/>
      <w:lvlJc w:val="left"/>
      <w:pPr>
        <w:tabs>
          <w:tab w:val="num" w:pos="720"/>
        </w:tabs>
        <w:ind w:left="720" w:hanging="360"/>
      </w:pPr>
      <w:rPr>
        <w:color w:val="auto"/>
      </w:rPr>
    </w:lvl>
    <w:lvl w:ilvl="1" w:tplc="01CE7392">
      <w:start w:val="1"/>
      <w:numFmt w:val="bullet"/>
      <w:lvlText w:val=""/>
      <w:lvlJc w:val="left"/>
      <w:pPr>
        <w:tabs>
          <w:tab w:val="num" w:pos="1440"/>
        </w:tabs>
        <w:ind w:left="1440" w:hanging="360"/>
      </w:pPr>
      <w:rPr>
        <w:rFonts w:ascii="Symbol" w:hAnsi="Symbol" w:hint="default"/>
        <w:color w:val="auto"/>
      </w:r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9">
    <w:nsid w:val="59345819"/>
    <w:multiLevelType w:val="hybridMultilevel"/>
    <w:tmpl w:val="E4D66ECA"/>
    <w:lvl w:ilvl="0" w:tplc="5FD282DC">
      <w:start w:val="1"/>
      <w:numFmt w:val="bullet"/>
      <w:lvlText w:val="-"/>
      <w:lvlJc w:val="left"/>
      <w:pPr>
        <w:ind w:left="2618" w:hanging="360"/>
      </w:pPr>
      <w:rPr>
        <w:rFonts w:ascii="Times New Roman" w:hAnsi="Times New Roman" w:cs="Times New Roman" w:hint="default"/>
        <w:color w:val="auto"/>
        <w:u w:color="C2B59B"/>
      </w:rPr>
    </w:lvl>
    <w:lvl w:ilvl="1" w:tplc="04270003" w:tentative="1">
      <w:start w:val="1"/>
      <w:numFmt w:val="bullet"/>
      <w:lvlText w:val="o"/>
      <w:lvlJc w:val="left"/>
      <w:pPr>
        <w:ind w:left="3338" w:hanging="360"/>
      </w:pPr>
      <w:rPr>
        <w:rFonts w:ascii="Courier New" w:hAnsi="Courier New" w:cs="Courier New" w:hint="default"/>
      </w:rPr>
    </w:lvl>
    <w:lvl w:ilvl="2" w:tplc="04270005" w:tentative="1">
      <w:start w:val="1"/>
      <w:numFmt w:val="bullet"/>
      <w:lvlText w:val=""/>
      <w:lvlJc w:val="left"/>
      <w:pPr>
        <w:ind w:left="4058" w:hanging="360"/>
      </w:pPr>
      <w:rPr>
        <w:rFonts w:ascii="Wingdings" w:hAnsi="Wingdings" w:hint="default"/>
      </w:rPr>
    </w:lvl>
    <w:lvl w:ilvl="3" w:tplc="04270001" w:tentative="1">
      <w:start w:val="1"/>
      <w:numFmt w:val="bullet"/>
      <w:lvlText w:val=""/>
      <w:lvlJc w:val="left"/>
      <w:pPr>
        <w:ind w:left="4778" w:hanging="360"/>
      </w:pPr>
      <w:rPr>
        <w:rFonts w:ascii="Symbol" w:hAnsi="Symbol" w:hint="default"/>
      </w:rPr>
    </w:lvl>
    <w:lvl w:ilvl="4" w:tplc="04270003" w:tentative="1">
      <w:start w:val="1"/>
      <w:numFmt w:val="bullet"/>
      <w:lvlText w:val="o"/>
      <w:lvlJc w:val="left"/>
      <w:pPr>
        <w:ind w:left="5498" w:hanging="360"/>
      </w:pPr>
      <w:rPr>
        <w:rFonts w:ascii="Courier New" w:hAnsi="Courier New" w:cs="Courier New" w:hint="default"/>
      </w:rPr>
    </w:lvl>
    <w:lvl w:ilvl="5" w:tplc="04270005" w:tentative="1">
      <w:start w:val="1"/>
      <w:numFmt w:val="bullet"/>
      <w:lvlText w:val=""/>
      <w:lvlJc w:val="left"/>
      <w:pPr>
        <w:ind w:left="6218" w:hanging="360"/>
      </w:pPr>
      <w:rPr>
        <w:rFonts w:ascii="Wingdings" w:hAnsi="Wingdings" w:hint="default"/>
      </w:rPr>
    </w:lvl>
    <w:lvl w:ilvl="6" w:tplc="04270001" w:tentative="1">
      <w:start w:val="1"/>
      <w:numFmt w:val="bullet"/>
      <w:lvlText w:val=""/>
      <w:lvlJc w:val="left"/>
      <w:pPr>
        <w:ind w:left="6938" w:hanging="360"/>
      </w:pPr>
      <w:rPr>
        <w:rFonts w:ascii="Symbol" w:hAnsi="Symbol" w:hint="default"/>
      </w:rPr>
    </w:lvl>
    <w:lvl w:ilvl="7" w:tplc="04270003" w:tentative="1">
      <w:start w:val="1"/>
      <w:numFmt w:val="bullet"/>
      <w:lvlText w:val="o"/>
      <w:lvlJc w:val="left"/>
      <w:pPr>
        <w:ind w:left="7658" w:hanging="360"/>
      </w:pPr>
      <w:rPr>
        <w:rFonts w:ascii="Courier New" w:hAnsi="Courier New" w:cs="Courier New" w:hint="default"/>
      </w:rPr>
    </w:lvl>
    <w:lvl w:ilvl="8" w:tplc="04270005" w:tentative="1">
      <w:start w:val="1"/>
      <w:numFmt w:val="bullet"/>
      <w:lvlText w:val=""/>
      <w:lvlJc w:val="left"/>
      <w:pPr>
        <w:ind w:left="8378" w:hanging="360"/>
      </w:pPr>
      <w:rPr>
        <w:rFonts w:ascii="Wingdings" w:hAnsi="Wingdings" w:hint="default"/>
      </w:rPr>
    </w:lvl>
  </w:abstractNum>
  <w:abstractNum w:abstractNumId="20">
    <w:nsid w:val="5E2E4ECF"/>
    <w:multiLevelType w:val="hybridMultilevel"/>
    <w:tmpl w:val="35821F56"/>
    <w:lvl w:ilvl="0" w:tplc="BE96287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nsid w:val="5E7B4DF6"/>
    <w:multiLevelType w:val="hybridMultilevel"/>
    <w:tmpl w:val="48569D9C"/>
    <w:lvl w:ilvl="0" w:tplc="C14C0A66">
      <w:start w:val="1"/>
      <w:numFmt w:val="bullet"/>
      <w:lvlText w:val=""/>
      <w:lvlJc w:val="left"/>
      <w:pPr>
        <w:tabs>
          <w:tab w:val="num" w:pos="1080"/>
        </w:tabs>
        <w:ind w:left="1080" w:hanging="360"/>
      </w:pPr>
      <w:rPr>
        <w:rFonts w:ascii="Symbol" w:hAnsi="Symbol" w:hint="default"/>
        <w:color w:val="auto"/>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22">
    <w:nsid w:val="5EA41171"/>
    <w:multiLevelType w:val="hybridMultilevel"/>
    <w:tmpl w:val="35821F56"/>
    <w:lvl w:ilvl="0" w:tplc="BE96287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3">
    <w:nsid w:val="5ED43E01"/>
    <w:multiLevelType w:val="hybridMultilevel"/>
    <w:tmpl w:val="1E54D800"/>
    <w:lvl w:ilvl="0" w:tplc="0427000F">
      <w:start w:val="1"/>
      <w:numFmt w:val="decimal"/>
      <w:lvlText w:val="%1."/>
      <w:lvlJc w:val="left"/>
      <w:pPr>
        <w:tabs>
          <w:tab w:val="num" w:pos="720"/>
        </w:tabs>
        <w:ind w:left="720" w:hanging="360"/>
      </w:pPr>
      <w:rPr>
        <w:color w:val="auto"/>
      </w:rPr>
    </w:lvl>
    <w:lvl w:ilvl="1" w:tplc="01CE7392">
      <w:start w:val="1"/>
      <w:numFmt w:val="bullet"/>
      <w:lvlText w:val=""/>
      <w:lvlJc w:val="left"/>
      <w:pPr>
        <w:tabs>
          <w:tab w:val="num" w:pos="1440"/>
        </w:tabs>
        <w:ind w:left="1440" w:hanging="360"/>
      </w:pPr>
      <w:rPr>
        <w:rFonts w:ascii="Symbol" w:hAnsi="Symbol" w:hint="default"/>
        <w:color w:val="auto"/>
      </w:r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4">
    <w:nsid w:val="675A3CF5"/>
    <w:multiLevelType w:val="hybridMultilevel"/>
    <w:tmpl w:val="646CE36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nsid w:val="6BAE4414"/>
    <w:multiLevelType w:val="hybridMultilevel"/>
    <w:tmpl w:val="CB9A758A"/>
    <w:lvl w:ilvl="0" w:tplc="5FD282DC">
      <w:start w:val="1"/>
      <w:numFmt w:val="bullet"/>
      <w:lvlText w:val="-"/>
      <w:lvlJc w:val="left"/>
      <w:pPr>
        <w:ind w:left="720" w:hanging="360"/>
      </w:pPr>
      <w:rPr>
        <w:rFonts w:ascii="Times New Roman" w:hAnsi="Times New Roman" w:cs="Times New Roman" w:hint="default"/>
        <w:color w:val="auto"/>
        <w:u w:color="C2B59B"/>
      </w:rPr>
    </w:lvl>
    <w:lvl w:ilvl="1" w:tplc="04270001">
      <w:start w:val="1"/>
      <w:numFmt w:val="bullet"/>
      <w:lvlText w:val=""/>
      <w:lvlJc w:val="left"/>
      <w:pPr>
        <w:ind w:left="1440" w:hanging="360"/>
      </w:pPr>
      <w:rPr>
        <w:rFonts w:ascii="Symbol" w:hAnsi="Symbol" w:hint="default"/>
      </w:rPr>
    </w:lvl>
    <w:lvl w:ilvl="2" w:tplc="0427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C41670"/>
    <w:multiLevelType w:val="hybridMultilevel"/>
    <w:tmpl w:val="111E078E"/>
    <w:lvl w:ilvl="0" w:tplc="5FD282DC">
      <w:start w:val="1"/>
      <w:numFmt w:val="bullet"/>
      <w:lvlText w:val="-"/>
      <w:lvlJc w:val="left"/>
      <w:pPr>
        <w:ind w:left="1080" w:hanging="360"/>
      </w:pPr>
      <w:rPr>
        <w:rFonts w:ascii="Times New Roman" w:hAnsi="Times New Roman" w:cs="Times New Roman" w:hint="default"/>
        <w:color w:val="auto"/>
        <w:u w:color="C2B59B"/>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nsid w:val="7BE43850"/>
    <w:multiLevelType w:val="hybridMultilevel"/>
    <w:tmpl w:val="FFE2256C"/>
    <w:lvl w:ilvl="0" w:tplc="64743F7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nsid w:val="7CCF537F"/>
    <w:multiLevelType w:val="hybridMultilevel"/>
    <w:tmpl w:val="E8A4A2DC"/>
    <w:lvl w:ilvl="0" w:tplc="04270001">
      <w:start w:val="1"/>
      <w:numFmt w:val="bullet"/>
      <w:lvlText w:val=""/>
      <w:lvlJc w:val="left"/>
      <w:pPr>
        <w:tabs>
          <w:tab w:val="num" w:pos="360"/>
        </w:tabs>
        <w:ind w:left="360" w:hanging="360"/>
      </w:pPr>
      <w:rPr>
        <w:rFonts w:ascii="Symbol" w:hAnsi="Symbol" w:hint="default"/>
      </w:rPr>
    </w:lvl>
    <w:lvl w:ilvl="1" w:tplc="04270003">
      <w:start w:val="1"/>
      <w:numFmt w:val="decimal"/>
      <w:lvlText w:val="%2."/>
      <w:lvlJc w:val="left"/>
      <w:pPr>
        <w:tabs>
          <w:tab w:val="num" w:pos="1440"/>
        </w:tabs>
        <w:ind w:left="1440" w:hanging="360"/>
      </w:pPr>
      <w:rPr>
        <w:rFonts w:cs="Times New Roman"/>
      </w:rPr>
    </w:lvl>
    <w:lvl w:ilvl="2" w:tplc="04270005">
      <w:start w:val="1"/>
      <w:numFmt w:val="decimal"/>
      <w:lvlText w:val="%3."/>
      <w:lvlJc w:val="left"/>
      <w:pPr>
        <w:tabs>
          <w:tab w:val="num" w:pos="2160"/>
        </w:tabs>
        <w:ind w:left="2160" w:hanging="36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decimal"/>
      <w:lvlText w:val="%5."/>
      <w:lvlJc w:val="left"/>
      <w:pPr>
        <w:tabs>
          <w:tab w:val="num" w:pos="3600"/>
        </w:tabs>
        <w:ind w:left="3600" w:hanging="360"/>
      </w:pPr>
      <w:rPr>
        <w:rFonts w:cs="Times New Roman"/>
      </w:rPr>
    </w:lvl>
    <w:lvl w:ilvl="5" w:tplc="04270005">
      <w:start w:val="1"/>
      <w:numFmt w:val="decimal"/>
      <w:lvlText w:val="%6."/>
      <w:lvlJc w:val="left"/>
      <w:pPr>
        <w:tabs>
          <w:tab w:val="num" w:pos="4320"/>
        </w:tabs>
        <w:ind w:left="4320" w:hanging="36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decimal"/>
      <w:lvlText w:val="%8."/>
      <w:lvlJc w:val="left"/>
      <w:pPr>
        <w:tabs>
          <w:tab w:val="num" w:pos="5760"/>
        </w:tabs>
        <w:ind w:left="5760" w:hanging="360"/>
      </w:pPr>
      <w:rPr>
        <w:rFonts w:cs="Times New Roman"/>
      </w:rPr>
    </w:lvl>
    <w:lvl w:ilvl="8" w:tplc="04270005">
      <w:start w:val="1"/>
      <w:numFmt w:val="decimal"/>
      <w:lvlText w:val="%9."/>
      <w:lvlJc w:val="left"/>
      <w:pPr>
        <w:tabs>
          <w:tab w:val="num" w:pos="6480"/>
        </w:tabs>
        <w:ind w:left="6480" w:hanging="360"/>
      </w:pPr>
      <w:rPr>
        <w:rFonts w:cs="Times New Roman"/>
      </w:rPr>
    </w:lvl>
  </w:abstractNum>
  <w:abstractNum w:abstractNumId="29">
    <w:nsid w:val="7E4321D0"/>
    <w:multiLevelType w:val="hybridMultilevel"/>
    <w:tmpl w:val="15107FBE"/>
    <w:lvl w:ilvl="0" w:tplc="26526E1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6"/>
  </w:num>
  <w:num w:numId="2">
    <w:abstractNumId w:val="13"/>
  </w:num>
  <w:num w:numId="3">
    <w:abstractNumId w:val="0"/>
  </w:num>
  <w:num w:numId="4">
    <w:abstractNumId w:val="7"/>
  </w:num>
  <w:num w:numId="5">
    <w:abstractNumId w:val="10"/>
  </w:num>
  <w:num w:numId="6">
    <w:abstractNumId w:val="25"/>
  </w:num>
  <w:num w:numId="7">
    <w:abstractNumId w:val="26"/>
  </w:num>
  <w:num w:numId="8">
    <w:abstractNumId w:val="19"/>
  </w:num>
  <w:num w:numId="9">
    <w:abstractNumId w:val="8"/>
  </w:num>
  <w:num w:numId="10">
    <w:abstractNumId w:val="14"/>
  </w:num>
  <w:num w:numId="11">
    <w:abstractNumId w:val="18"/>
  </w:num>
  <w:num w:numId="12">
    <w:abstractNumId w:val="21"/>
  </w:num>
  <w:num w:numId="13">
    <w:abstractNumId w:val="28"/>
  </w:num>
  <w:num w:numId="14">
    <w:abstractNumId w:val="2"/>
  </w:num>
  <w:num w:numId="15">
    <w:abstractNumId w:val="6"/>
  </w:num>
  <w:num w:numId="16">
    <w:abstractNumId w:val="29"/>
  </w:num>
  <w:num w:numId="17">
    <w:abstractNumId w:val="23"/>
  </w:num>
  <w:num w:numId="18">
    <w:abstractNumId w:val="27"/>
  </w:num>
  <w:num w:numId="19">
    <w:abstractNumId w:val="20"/>
  </w:num>
  <w:num w:numId="20">
    <w:abstractNumId w:val="12"/>
  </w:num>
  <w:num w:numId="21">
    <w:abstractNumId w:val="15"/>
  </w:num>
  <w:num w:numId="22">
    <w:abstractNumId w:val="22"/>
  </w:num>
  <w:num w:numId="23">
    <w:abstractNumId w:val="3"/>
  </w:num>
  <w:num w:numId="24">
    <w:abstractNumId w:val="9"/>
  </w:num>
  <w:num w:numId="25">
    <w:abstractNumId w:val="5"/>
  </w:num>
  <w:num w:numId="26">
    <w:abstractNumId w:val="11"/>
  </w:num>
  <w:num w:numId="27">
    <w:abstractNumId w:val="24"/>
  </w:num>
  <w:num w:numId="28">
    <w:abstractNumId w:val="1"/>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96"/>
  <w:defaultTableStyle w:val="Lentelstinklelis"/>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7C8"/>
    <w:rsid w:val="000009C7"/>
    <w:rsid w:val="00000EFE"/>
    <w:rsid w:val="00001412"/>
    <w:rsid w:val="000017AD"/>
    <w:rsid w:val="000021B8"/>
    <w:rsid w:val="00003190"/>
    <w:rsid w:val="0000358C"/>
    <w:rsid w:val="000039D4"/>
    <w:rsid w:val="00004193"/>
    <w:rsid w:val="00004602"/>
    <w:rsid w:val="00004623"/>
    <w:rsid w:val="000049CC"/>
    <w:rsid w:val="0000564D"/>
    <w:rsid w:val="00005D0C"/>
    <w:rsid w:val="00006BBB"/>
    <w:rsid w:val="00007C29"/>
    <w:rsid w:val="00010022"/>
    <w:rsid w:val="00011C85"/>
    <w:rsid w:val="0001207C"/>
    <w:rsid w:val="00012B6B"/>
    <w:rsid w:val="000131F8"/>
    <w:rsid w:val="00014873"/>
    <w:rsid w:val="00015822"/>
    <w:rsid w:val="00016A96"/>
    <w:rsid w:val="00020548"/>
    <w:rsid w:val="000209F1"/>
    <w:rsid w:val="00020C0C"/>
    <w:rsid w:val="00020E93"/>
    <w:rsid w:val="000217A7"/>
    <w:rsid w:val="0002215A"/>
    <w:rsid w:val="000229C8"/>
    <w:rsid w:val="00023306"/>
    <w:rsid w:val="00023A6F"/>
    <w:rsid w:val="00023C7F"/>
    <w:rsid w:val="00024D31"/>
    <w:rsid w:val="00025FA8"/>
    <w:rsid w:val="0002668E"/>
    <w:rsid w:val="00026715"/>
    <w:rsid w:val="0002693F"/>
    <w:rsid w:val="00026BD4"/>
    <w:rsid w:val="00026E57"/>
    <w:rsid w:val="00027516"/>
    <w:rsid w:val="0002756E"/>
    <w:rsid w:val="000275EE"/>
    <w:rsid w:val="00027B19"/>
    <w:rsid w:val="00031960"/>
    <w:rsid w:val="00031B56"/>
    <w:rsid w:val="00031E14"/>
    <w:rsid w:val="00031E37"/>
    <w:rsid w:val="000324DE"/>
    <w:rsid w:val="000325B6"/>
    <w:rsid w:val="00032E62"/>
    <w:rsid w:val="00032FDB"/>
    <w:rsid w:val="00033021"/>
    <w:rsid w:val="000336B2"/>
    <w:rsid w:val="00033E69"/>
    <w:rsid w:val="00034753"/>
    <w:rsid w:val="00034C68"/>
    <w:rsid w:val="000351D7"/>
    <w:rsid w:val="000355C7"/>
    <w:rsid w:val="00035740"/>
    <w:rsid w:val="00035DDC"/>
    <w:rsid w:val="000361BD"/>
    <w:rsid w:val="00036829"/>
    <w:rsid w:val="00036A2D"/>
    <w:rsid w:val="00036F0C"/>
    <w:rsid w:val="0003732E"/>
    <w:rsid w:val="000375C5"/>
    <w:rsid w:val="00037A0A"/>
    <w:rsid w:val="000403CF"/>
    <w:rsid w:val="00040E3A"/>
    <w:rsid w:val="000417AE"/>
    <w:rsid w:val="00042077"/>
    <w:rsid w:val="000427BD"/>
    <w:rsid w:val="00042B27"/>
    <w:rsid w:val="00042C38"/>
    <w:rsid w:val="00042E06"/>
    <w:rsid w:val="00043655"/>
    <w:rsid w:val="000438E0"/>
    <w:rsid w:val="000440DE"/>
    <w:rsid w:val="00044760"/>
    <w:rsid w:val="00044E94"/>
    <w:rsid w:val="00045084"/>
    <w:rsid w:val="00045108"/>
    <w:rsid w:val="000454E3"/>
    <w:rsid w:val="00045956"/>
    <w:rsid w:val="00045A29"/>
    <w:rsid w:val="00046419"/>
    <w:rsid w:val="00046E52"/>
    <w:rsid w:val="000478E3"/>
    <w:rsid w:val="00047DB5"/>
    <w:rsid w:val="00050854"/>
    <w:rsid w:val="0005123B"/>
    <w:rsid w:val="00051C52"/>
    <w:rsid w:val="00051CF3"/>
    <w:rsid w:val="00052447"/>
    <w:rsid w:val="00052C4B"/>
    <w:rsid w:val="0005304E"/>
    <w:rsid w:val="00053ECD"/>
    <w:rsid w:val="000554B0"/>
    <w:rsid w:val="000559F4"/>
    <w:rsid w:val="000566B3"/>
    <w:rsid w:val="000568C2"/>
    <w:rsid w:val="00056B2E"/>
    <w:rsid w:val="000576E3"/>
    <w:rsid w:val="00057CFE"/>
    <w:rsid w:val="00060081"/>
    <w:rsid w:val="00060C79"/>
    <w:rsid w:val="00060C9E"/>
    <w:rsid w:val="00060FA4"/>
    <w:rsid w:val="000611A0"/>
    <w:rsid w:val="00061B7E"/>
    <w:rsid w:val="00063108"/>
    <w:rsid w:val="00063148"/>
    <w:rsid w:val="0006384E"/>
    <w:rsid w:val="00063F47"/>
    <w:rsid w:val="000643EB"/>
    <w:rsid w:val="00064F3E"/>
    <w:rsid w:val="00065D1D"/>
    <w:rsid w:val="00066444"/>
    <w:rsid w:val="0006710B"/>
    <w:rsid w:val="0007012E"/>
    <w:rsid w:val="00073533"/>
    <w:rsid w:val="00073CD8"/>
    <w:rsid w:val="000743E4"/>
    <w:rsid w:val="0007488C"/>
    <w:rsid w:val="00075667"/>
    <w:rsid w:val="00076B94"/>
    <w:rsid w:val="0007763D"/>
    <w:rsid w:val="00077656"/>
    <w:rsid w:val="000779DC"/>
    <w:rsid w:val="00080F3D"/>
    <w:rsid w:val="000814DE"/>
    <w:rsid w:val="0008275E"/>
    <w:rsid w:val="00082969"/>
    <w:rsid w:val="00082BBB"/>
    <w:rsid w:val="000834A3"/>
    <w:rsid w:val="00083D59"/>
    <w:rsid w:val="00083D96"/>
    <w:rsid w:val="00084BD2"/>
    <w:rsid w:val="0008640E"/>
    <w:rsid w:val="00086698"/>
    <w:rsid w:val="00086954"/>
    <w:rsid w:val="00087B0F"/>
    <w:rsid w:val="00087EE1"/>
    <w:rsid w:val="00090A5F"/>
    <w:rsid w:val="00090EEA"/>
    <w:rsid w:val="0009154E"/>
    <w:rsid w:val="00091634"/>
    <w:rsid w:val="000920BD"/>
    <w:rsid w:val="000931C1"/>
    <w:rsid w:val="0009349C"/>
    <w:rsid w:val="00093545"/>
    <w:rsid w:val="00093CD3"/>
    <w:rsid w:val="00095214"/>
    <w:rsid w:val="000952B4"/>
    <w:rsid w:val="0009625B"/>
    <w:rsid w:val="0009673D"/>
    <w:rsid w:val="000970AC"/>
    <w:rsid w:val="00097368"/>
    <w:rsid w:val="000A0289"/>
    <w:rsid w:val="000A0A03"/>
    <w:rsid w:val="000A0F00"/>
    <w:rsid w:val="000A1D04"/>
    <w:rsid w:val="000A20F1"/>
    <w:rsid w:val="000A291E"/>
    <w:rsid w:val="000A4490"/>
    <w:rsid w:val="000A64FF"/>
    <w:rsid w:val="000A6C79"/>
    <w:rsid w:val="000A7DA2"/>
    <w:rsid w:val="000A7F18"/>
    <w:rsid w:val="000B094C"/>
    <w:rsid w:val="000B0FB8"/>
    <w:rsid w:val="000B1008"/>
    <w:rsid w:val="000B103B"/>
    <w:rsid w:val="000B196B"/>
    <w:rsid w:val="000B1DF1"/>
    <w:rsid w:val="000B227A"/>
    <w:rsid w:val="000B2C77"/>
    <w:rsid w:val="000B3445"/>
    <w:rsid w:val="000B39A3"/>
    <w:rsid w:val="000B4A98"/>
    <w:rsid w:val="000B4C06"/>
    <w:rsid w:val="000B4D7A"/>
    <w:rsid w:val="000B4EB5"/>
    <w:rsid w:val="000B5968"/>
    <w:rsid w:val="000B6153"/>
    <w:rsid w:val="000C0C1E"/>
    <w:rsid w:val="000C19D5"/>
    <w:rsid w:val="000C1F14"/>
    <w:rsid w:val="000C261C"/>
    <w:rsid w:val="000C2922"/>
    <w:rsid w:val="000C32F8"/>
    <w:rsid w:val="000C3438"/>
    <w:rsid w:val="000C3793"/>
    <w:rsid w:val="000C3ECD"/>
    <w:rsid w:val="000C49CF"/>
    <w:rsid w:val="000C4CC9"/>
    <w:rsid w:val="000C4F17"/>
    <w:rsid w:val="000C55C6"/>
    <w:rsid w:val="000C5DFE"/>
    <w:rsid w:val="000C5E6D"/>
    <w:rsid w:val="000C5E73"/>
    <w:rsid w:val="000C6CA0"/>
    <w:rsid w:val="000C7217"/>
    <w:rsid w:val="000C744E"/>
    <w:rsid w:val="000D04A7"/>
    <w:rsid w:val="000D0817"/>
    <w:rsid w:val="000D1674"/>
    <w:rsid w:val="000D1D1D"/>
    <w:rsid w:val="000D274C"/>
    <w:rsid w:val="000D3A2A"/>
    <w:rsid w:val="000D44E6"/>
    <w:rsid w:val="000D50EE"/>
    <w:rsid w:val="000D57A1"/>
    <w:rsid w:val="000D57DD"/>
    <w:rsid w:val="000D7399"/>
    <w:rsid w:val="000E08AB"/>
    <w:rsid w:val="000E0E7B"/>
    <w:rsid w:val="000E12BA"/>
    <w:rsid w:val="000E1581"/>
    <w:rsid w:val="000E1795"/>
    <w:rsid w:val="000E19DC"/>
    <w:rsid w:val="000E1F1D"/>
    <w:rsid w:val="000E2018"/>
    <w:rsid w:val="000E2CCF"/>
    <w:rsid w:val="000E2F8A"/>
    <w:rsid w:val="000E3B1E"/>
    <w:rsid w:val="000E5026"/>
    <w:rsid w:val="000E582F"/>
    <w:rsid w:val="000E5E6D"/>
    <w:rsid w:val="000E622B"/>
    <w:rsid w:val="000E6326"/>
    <w:rsid w:val="000E6492"/>
    <w:rsid w:val="000E6EED"/>
    <w:rsid w:val="000F05FE"/>
    <w:rsid w:val="000F0621"/>
    <w:rsid w:val="000F120D"/>
    <w:rsid w:val="000F1D11"/>
    <w:rsid w:val="000F3122"/>
    <w:rsid w:val="000F3E74"/>
    <w:rsid w:val="000F40EE"/>
    <w:rsid w:val="000F491C"/>
    <w:rsid w:val="000F4DD2"/>
    <w:rsid w:val="000F562D"/>
    <w:rsid w:val="000F5713"/>
    <w:rsid w:val="000F6975"/>
    <w:rsid w:val="000F7CD2"/>
    <w:rsid w:val="000F7D37"/>
    <w:rsid w:val="000F7E44"/>
    <w:rsid w:val="000F7F98"/>
    <w:rsid w:val="00100674"/>
    <w:rsid w:val="00100B40"/>
    <w:rsid w:val="00102B24"/>
    <w:rsid w:val="00103575"/>
    <w:rsid w:val="00103E6E"/>
    <w:rsid w:val="001042B9"/>
    <w:rsid w:val="00104401"/>
    <w:rsid w:val="00104DBE"/>
    <w:rsid w:val="00104ECB"/>
    <w:rsid w:val="00104EEE"/>
    <w:rsid w:val="00105D71"/>
    <w:rsid w:val="00105D94"/>
    <w:rsid w:val="00106469"/>
    <w:rsid w:val="0010664B"/>
    <w:rsid w:val="001066E9"/>
    <w:rsid w:val="001070B5"/>
    <w:rsid w:val="001075A2"/>
    <w:rsid w:val="00107EA0"/>
    <w:rsid w:val="001123DB"/>
    <w:rsid w:val="0011342F"/>
    <w:rsid w:val="00114717"/>
    <w:rsid w:val="001153BB"/>
    <w:rsid w:val="00115D1C"/>
    <w:rsid w:val="00115E76"/>
    <w:rsid w:val="0011635B"/>
    <w:rsid w:val="001164CB"/>
    <w:rsid w:val="00116BF2"/>
    <w:rsid w:val="00116E10"/>
    <w:rsid w:val="001172F1"/>
    <w:rsid w:val="00117979"/>
    <w:rsid w:val="00120B2A"/>
    <w:rsid w:val="00120F0E"/>
    <w:rsid w:val="0012238A"/>
    <w:rsid w:val="00122767"/>
    <w:rsid w:val="001230D7"/>
    <w:rsid w:val="00123FC8"/>
    <w:rsid w:val="00124B60"/>
    <w:rsid w:val="00125BC4"/>
    <w:rsid w:val="00125BC6"/>
    <w:rsid w:val="00125BE8"/>
    <w:rsid w:val="00126604"/>
    <w:rsid w:val="00126C99"/>
    <w:rsid w:val="001275CC"/>
    <w:rsid w:val="00127C1A"/>
    <w:rsid w:val="00130229"/>
    <w:rsid w:val="00130BBB"/>
    <w:rsid w:val="001316F8"/>
    <w:rsid w:val="00131B2D"/>
    <w:rsid w:val="00132511"/>
    <w:rsid w:val="001331B5"/>
    <w:rsid w:val="001332A0"/>
    <w:rsid w:val="00133331"/>
    <w:rsid w:val="00133376"/>
    <w:rsid w:val="00133D20"/>
    <w:rsid w:val="00133F5C"/>
    <w:rsid w:val="001344CE"/>
    <w:rsid w:val="00134762"/>
    <w:rsid w:val="001356F2"/>
    <w:rsid w:val="0013604A"/>
    <w:rsid w:val="001360F0"/>
    <w:rsid w:val="00136FBD"/>
    <w:rsid w:val="00137114"/>
    <w:rsid w:val="0013782B"/>
    <w:rsid w:val="00137D40"/>
    <w:rsid w:val="0014027C"/>
    <w:rsid w:val="00141253"/>
    <w:rsid w:val="00142156"/>
    <w:rsid w:val="00142919"/>
    <w:rsid w:val="001429C6"/>
    <w:rsid w:val="00142DF8"/>
    <w:rsid w:val="00143271"/>
    <w:rsid w:val="00143354"/>
    <w:rsid w:val="00143847"/>
    <w:rsid w:val="00143F25"/>
    <w:rsid w:val="00144AA2"/>
    <w:rsid w:val="00145D6E"/>
    <w:rsid w:val="00146CF0"/>
    <w:rsid w:val="001476CD"/>
    <w:rsid w:val="00147825"/>
    <w:rsid w:val="00147ABB"/>
    <w:rsid w:val="001505E4"/>
    <w:rsid w:val="001507C8"/>
    <w:rsid w:val="00150B8A"/>
    <w:rsid w:val="00151831"/>
    <w:rsid w:val="00151C86"/>
    <w:rsid w:val="00151E40"/>
    <w:rsid w:val="00151EA6"/>
    <w:rsid w:val="00152E3A"/>
    <w:rsid w:val="00152E5B"/>
    <w:rsid w:val="00153086"/>
    <w:rsid w:val="0015312D"/>
    <w:rsid w:val="0015339C"/>
    <w:rsid w:val="00153A33"/>
    <w:rsid w:val="00153EC8"/>
    <w:rsid w:val="001546CA"/>
    <w:rsid w:val="001569A4"/>
    <w:rsid w:val="00160414"/>
    <w:rsid w:val="00161CB7"/>
    <w:rsid w:val="0016237C"/>
    <w:rsid w:val="00162920"/>
    <w:rsid w:val="0016306F"/>
    <w:rsid w:val="00163AAB"/>
    <w:rsid w:val="00163F21"/>
    <w:rsid w:val="0016402F"/>
    <w:rsid w:val="001640FF"/>
    <w:rsid w:val="0016443D"/>
    <w:rsid w:val="0016594C"/>
    <w:rsid w:val="00165AC8"/>
    <w:rsid w:val="00165D70"/>
    <w:rsid w:val="00165EFB"/>
    <w:rsid w:val="0016707B"/>
    <w:rsid w:val="00167608"/>
    <w:rsid w:val="00170AC5"/>
    <w:rsid w:val="00170E82"/>
    <w:rsid w:val="001719F4"/>
    <w:rsid w:val="00172414"/>
    <w:rsid w:val="00172AD3"/>
    <w:rsid w:val="00172B53"/>
    <w:rsid w:val="00173090"/>
    <w:rsid w:val="0017318D"/>
    <w:rsid w:val="001731C7"/>
    <w:rsid w:val="0017321E"/>
    <w:rsid w:val="00173F67"/>
    <w:rsid w:val="00174EC3"/>
    <w:rsid w:val="0017506B"/>
    <w:rsid w:val="00177169"/>
    <w:rsid w:val="00180173"/>
    <w:rsid w:val="00181AF4"/>
    <w:rsid w:val="00182544"/>
    <w:rsid w:val="00182A5A"/>
    <w:rsid w:val="0018324E"/>
    <w:rsid w:val="001835C7"/>
    <w:rsid w:val="001836C3"/>
    <w:rsid w:val="0018380F"/>
    <w:rsid w:val="00183B80"/>
    <w:rsid w:val="00184269"/>
    <w:rsid w:val="001842DC"/>
    <w:rsid w:val="00184A0E"/>
    <w:rsid w:val="00187C7F"/>
    <w:rsid w:val="001901CC"/>
    <w:rsid w:val="00191741"/>
    <w:rsid w:val="00191A1F"/>
    <w:rsid w:val="00191DB0"/>
    <w:rsid w:val="00192075"/>
    <w:rsid w:val="001923B1"/>
    <w:rsid w:val="001930A5"/>
    <w:rsid w:val="001930B1"/>
    <w:rsid w:val="00193358"/>
    <w:rsid w:val="00193FBA"/>
    <w:rsid w:val="0019403B"/>
    <w:rsid w:val="00194103"/>
    <w:rsid w:val="001945A8"/>
    <w:rsid w:val="00195840"/>
    <w:rsid w:val="00195A12"/>
    <w:rsid w:val="00195B6D"/>
    <w:rsid w:val="00195BC6"/>
    <w:rsid w:val="001961F6"/>
    <w:rsid w:val="001963CD"/>
    <w:rsid w:val="00196784"/>
    <w:rsid w:val="00197162"/>
    <w:rsid w:val="001971EA"/>
    <w:rsid w:val="00197F85"/>
    <w:rsid w:val="001A0611"/>
    <w:rsid w:val="001A074D"/>
    <w:rsid w:val="001A081B"/>
    <w:rsid w:val="001A0C4B"/>
    <w:rsid w:val="001A2C02"/>
    <w:rsid w:val="001A308E"/>
    <w:rsid w:val="001A503F"/>
    <w:rsid w:val="001A522B"/>
    <w:rsid w:val="001A5432"/>
    <w:rsid w:val="001A75D7"/>
    <w:rsid w:val="001A7763"/>
    <w:rsid w:val="001B0666"/>
    <w:rsid w:val="001B087B"/>
    <w:rsid w:val="001B0EA5"/>
    <w:rsid w:val="001B12B1"/>
    <w:rsid w:val="001B1884"/>
    <w:rsid w:val="001B1918"/>
    <w:rsid w:val="001B1A05"/>
    <w:rsid w:val="001B2E00"/>
    <w:rsid w:val="001B345D"/>
    <w:rsid w:val="001B3A25"/>
    <w:rsid w:val="001B4258"/>
    <w:rsid w:val="001B48C2"/>
    <w:rsid w:val="001B57BF"/>
    <w:rsid w:val="001B5ACC"/>
    <w:rsid w:val="001B6078"/>
    <w:rsid w:val="001B694E"/>
    <w:rsid w:val="001B6A83"/>
    <w:rsid w:val="001B6D18"/>
    <w:rsid w:val="001B708F"/>
    <w:rsid w:val="001B7690"/>
    <w:rsid w:val="001B777D"/>
    <w:rsid w:val="001B7C23"/>
    <w:rsid w:val="001B7F41"/>
    <w:rsid w:val="001C059A"/>
    <w:rsid w:val="001C07B3"/>
    <w:rsid w:val="001C0CDA"/>
    <w:rsid w:val="001C1789"/>
    <w:rsid w:val="001C216D"/>
    <w:rsid w:val="001C325E"/>
    <w:rsid w:val="001C380F"/>
    <w:rsid w:val="001C3C3A"/>
    <w:rsid w:val="001C3C7C"/>
    <w:rsid w:val="001C3F64"/>
    <w:rsid w:val="001C4318"/>
    <w:rsid w:val="001C4AE8"/>
    <w:rsid w:val="001C5085"/>
    <w:rsid w:val="001C53BC"/>
    <w:rsid w:val="001C5602"/>
    <w:rsid w:val="001C56EF"/>
    <w:rsid w:val="001C57FE"/>
    <w:rsid w:val="001C5A7D"/>
    <w:rsid w:val="001C639F"/>
    <w:rsid w:val="001C66C0"/>
    <w:rsid w:val="001C6731"/>
    <w:rsid w:val="001C6C57"/>
    <w:rsid w:val="001C77E9"/>
    <w:rsid w:val="001C7F45"/>
    <w:rsid w:val="001D02DD"/>
    <w:rsid w:val="001D040D"/>
    <w:rsid w:val="001D04A9"/>
    <w:rsid w:val="001D0653"/>
    <w:rsid w:val="001D0D72"/>
    <w:rsid w:val="001D0E37"/>
    <w:rsid w:val="001D1575"/>
    <w:rsid w:val="001D1C01"/>
    <w:rsid w:val="001D1C55"/>
    <w:rsid w:val="001D355B"/>
    <w:rsid w:val="001D37AA"/>
    <w:rsid w:val="001D56FB"/>
    <w:rsid w:val="001D739C"/>
    <w:rsid w:val="001D791B"/>
    <w:rsid w:val="001E0491"/>
    <w:rsid w:val="001E11E3"/>
    <w:rsid w:val="001E12DE"/>
    <w:rsid w:val="001E152E"/>
    <w:rsid w:val="001E24A6"/>
    <w:rsid w:val="001E24C4"/>
    <w:rsid w:val="001E3400"/>
    <w:rsid w:val="001E34CB"/>
    <w:rsid w:val="001E3C00"/>
    <w:rsid w:val="001E3E97"/>
    <w:rsid w:val="001E3F97"/>
    <w:rsid w:val="001E419A"/>
    <w:rsid w:val="001E5548"/>
    <w:rsid w:val="001E5ACB"/>
    <w:rsid w:val="001E6315"/>
    <w:rsid w:val="001E671A"/>
    <w:rsid w:val="001E6B17"/>
    <w:rsid w:val="001E6B50"/>
    <w:rsid w:val="001E7B20"/>
    <w:rsid w:val="001F05D1"/>
    <w:rsid w:val="001F17EB"/>
    <w:rsid w:val="001F2153"/>
    <w:rsid w:val="001F2850"/>
    <w:rsid w:val="001F3279"/>
    <w:rsid w:val="001F369B"/>
    <w:rsid w:val="001F3964"/>
    <w:rsid w:val="001F3EB8"/>
    <w:rsid w:val="001F3F25"/>
    <w:rsid w:val="001F437D"/>
    <w:rsid w:val="001F46BC"/>
    <w:rsid w:val="001F4C5F"/>
    <w:rsid w:val="001F6A69"/>
    <w:rsid w:val="001F6A6D"/>
    <w:rsid w:val="001F6B4F"/>
    <w:rsid w:val="00201DA0"/>
    <w:rsid w:val="00202285"/>
    <w:rsid w:val="00202767"/>
    <w:rsid w:val="00202C95"/>
    <w:rsid w:val="00202D84"/>
    <w:rsid w:val="00202DDE"/>
    <w:rsid w:val="00203038"/>
    <w:rsid w:val="002034A1"/>
    <w:rsid w:val="00203E27"/>
    <w:rsid w:val="00203EDC"/>
    <w:rsid w:val="00204CCA"/>
    <w:rsid w:val="00204ED6"/>
    <w:rsid w:val="00205208"/>
    <w:rsid w:val="0020528F"/>
    <w:rsid w:val="0020553A"/>
    <w:rsid w:val="00210657"/>
    <w:rsid w:val="00210A6E"/>
    <w:rsid w:val="00211754"/>
    <w:rsid w:val="00211C03"/>
    <w:rsid w:val="002123BE"/>
    <w:rsid w:val="002126A0"/>
    <w:rsid w:val="002134A9"/>
    <w:rsid w:val="00213AF8"/>
    <w:rsid w:val="00215747"/>
    <w:rsid w:val="00215F36"/>
    <w:rsid w:val="00217703"/>
    <w:rsid w:val="00221132"/>
    <w:rsid w:val="00221375"/>
    <w:rsid w:val="00221685"/>
    <w:rsid w:val="00221718"/>
    <w:rsid w:val="00222F47"/>
    <w:rsid w:val="0022342E"/>
    <w:rsid w:val="0022365B"/>
    <w:rsid w:val="00223BB6"/>
    <w:rsid w:val="00224BDE"/>
    <w:rsid w:val="0022548C"/>
    <w:rsid w:val="00225B8A"/>
    <w:rsid w:val="002261A2"/>
    <w:rsid w:val="002264BF"/>
    <w:rsid w:val="00226606"/>
    <w:rsid w:val="00227101"/>
    <w:rsid w:val="00227179"/>
    <w:rsid w:val="002271FE"/>
    <w:rsid w:val="00227498"/>
    <w:rsid w:val="0022779C"/>
    <w:rsid w:val="00230467"/>
    <w:rsid w:val="00230A28"/>
    <w:rsid w:val="00230AA1"/>
    <w:rsid w:val="00230B4A"/>
    <w:rsid w:val="00230CEC"/>
    <w:rsid w:val="00230E8C"/>
    <w:rsid w:val="00230EEB"/>
    <w:rsid w:val="00230F84"/>
    <w:rsid w:val="00231560"/>
    <w:rsid w:val="00231920"/>
    <w:rsid w:val="00231A54"/>
    <w:rsid w:val="00231D1C"/>
    <w:rsid w:val="002333B9"/>
    <w:rsid w:val="002336A5"/>
    <w:rsid w:val="00233A8F"/>
    <w:rsid w:val="002340AF"/>
    <w:rsid w:val="002345B6"/>
    <w:rsid w:val="00234768"/>
    <w:rsid w:val="00234A03"/>
    <w:rsid w:val="002351DC"/>
    <w:rsid w:val="002358EE"/>
    <w:rsid w:val="00235AC9"/>
    <w:rsid w:val="00235AEA"/>
    <w:rsid w:val="00235C16"/>
    <w:rsid w:val="00236064"/>
    <w:rsid w:val="002360C9"/>
    <w:rsid w:val="00237775"/>
    <w:rsid w:val="00237CEE"/>
    <w:rsid w:val="00240631"/>
    <w:rsid w:val="00240BF6"/>
    <w:rsid w:val="00242DE0"/>
    <w:rsid w:val="002436BD"/>
    <w:rsid w:val="00244B5A"/>
    <w:rsid w:val="002462CE"/>
    <w:rsid w:val="00247684"/>
    <w:rsid w:val="0024771A"/>
    <w:rsid w:val="00247B7C"/>
    <w:rsid w:val="00250707"/>
    <w:rsid w:val="0025094C"/>
    <w:rsid w:val="00251B95"/>
    <w:rsid w:val="00251CC4"/>
    <w:rsid w:val="00251E9B"/>
    <w:rsid w:val="0025243E"/>
    <w:rsid w:val="00252FC6"/>
    <w:rsid w:val="002532D1"/>
    <w:rsid w:val="0025332E"/>
    <w:rsid w:val="00253785"/>
    <w:rsid w:val="00254574"/>
    <w:rsid w:val="00254841"/>
    <w:rsid w:val="00254F32"/>
    <w:rsid w:val="00255462"/>
    <w:rsid w:val="0025675C"/>
    <w:rsid w:val="00257786"/>
    <w:rsid w:val="0026108A"/>
    <w:rsid w:val="00261C3B"/>
    <w:rsid w:val="002624BE"/>
    <w:rsid w:val="002625F9"/>
    <w:rsid w:val="00263437"/>
    <w:rsid w:val="002634B3"/>
    <w:rsid w:val="00263CBB"/>
    <w:rsid w:val="00263E21"/>
    <w:rsid w:val="00264360"/>
    <w:rsid w:val="00264450"/>
    <w:rsid w:val="00265E76"/>
    <w:rsid w:val="00266590"/>
    <w:rsid w:val="00266C40"/>
    <w:rsid w:val="00267069"/>
    <w:rsid w:val="00267943"/>
    <w:rsid w:val="00267C3D"/>
    <w:rsid w:val="00267C55"/>
    <w:rsid w:val="00267F6B"/>
    <w:rsid w:val="00267FB7"/>
    <w:rsid w:val="00270710"/>
    <w:rsid w:val="002709BC"/>
    <w:rsid w:val="00270E89"/>
    <w:rsid w:val="0027113B"/>
    <w:rsid w:val="002712C7"/>
    <w:rsid w:val="00271729"/>
    <w:rsid w:val="00271AC1"/>
    <w:rsid w:val="00271FB6"/>
    <w:rsid w:val="002724A0"/>
    <w:rsid w:val="0027347A"/>
    <w:rsid w:val="00274C2E"/>
    <w:rsid w:val="00277363"/>
    <w:rsid w:val="002778EC"/>
    <w:rsid w:val="00277D8E"/>
    <w:rsid w:val="002802B1"/>
    <w:rsid w:val="002803CB"/>
    <w:rsid w:val="00281A97"/>
    <w:rsid w:val="0028206A"/>
    <w:rsid w:val="0028238C"/>
    <w:rsid w:val="00282A2B"/>
    <w:rsid w:val="0028335A"/>
    <w:rsid w:val="00283E14"/>
    <w:rsid w:val="00284035"/>
    <w:rsid w:val="0028470B"/>
    <w:rsid w:val="00284765"/>
    <w:rsid w:val="00284D93"/>
    <w:rsid w:val="002856BF"/>
    <w:rsid w:val="00285971"/>
    <w:rsid w:val="00286AC0"/>
    <w:rsid w:val="00291169"/>
    <w:rsid w:val="0029149E"/>
    <w:rsid w:val="002914C0"/>
    <w:rsid w:val="002914E5"/>
    <w:rsid w:val="00291B64"/>
    <w:rsid w:val="00291BC3"/>
    <w:rsid w:val="00291F19"/>
    <w:rsid w:val="00292E31"/>
    <w:rsid w:val="0029321F"/>
    <w:rsid w:val="00293A7F"/>
    <w:rsid w:val="002945D2"/>
    <w:rsid w:val="002968EC"/>
    <w:rsid w:val="00296D13"/>
    <w:rsid w:val="00297826"/>
    <w:rsid w:val="002A0488"/>
    <w:rsid w:val="002A0735"/>
    <w:rsid w:val="002A09B1"/>
    <w:rsid w:val="002A10F4"/>
    <w:rsid w:val="002A11B5"/>
    <w:rsid w:val="002A17AA"/>
    <w:rsid w:val="002A30AC"/>
    <w:rsid w:val="002A3104"/>
    <w:rsid w:val="002A4F34"/>
    <w:rsid w:val="002A58DB"/>
    <w:rsid w:val="002A6521"/>
    <w:rsid w:val="002A660B"/>
    <w:rsid w:val="002A7A52"/>
    <w:rsid w:val="002B07C1"/>
    <w:rsid w:val="002B10ED"/>
    <w:rsid w:val="002B1C52"/>
    <w:rsid w:val="002B1FD2"/>
    <w:rsid w:val="002B2456"/>
    <w:rsid w:val="002B2731"/>
    <w:rsid w:val="002B4FA2"/>
    <w:rsid w:val="002B504A"/>
    <w:rsid w:val="002B556A"/>
    <w:rsid w:val="002B5786"/>
    <w:rsid w:val="002B677D"/>
    <w:rsid w:val="002B6CB8"/>
    <w:rsid w:val="002C0D8B"/>
    <w:rsid w:val="002C0D98"/>
    <w:rsid w:val="002C0DF0"/>
    <w:rsid w:val="002C2837"/>
    <w:rsid w:val="002C2B76"/>
    <w:rsid w:val="002C51D0"/>
    <w:rsid w:val="002C5D0E"/>
    <w:rsid w:val="002C675A"/>
    <w:rsid w:val="002C6782"/>
    <w:rsid w:val="002C678F"/>
    <w:rsid w:val="002C6C4D"/>
    <w:rsid w:val="002C7285"/>
    <w:rsid w:val="002C72C0"/>
    <w:rsid w:val="002C73EA"/>
    <w:rsid w:val="002C76A3"/>
    <w:rsid w:val="002C784E"/>
    <w:rsid w:val="002C7FD9"/>
    <w:rsid w:val="002D2032"/>
    <w:rsid w:val="002D2206"/>
    <w:rsid w:val="002D4095"/>
    <w:rsid w:val="002D44B3"/>
    <w:rsid w:val="002D49E2"/>
    <w:rsid w:val="002D4F15"/>
    <w:rsid w:val="002D531F"/>
    <w:rsid w:val="002D5C36"/>
    <w:rsid w:val="002D5D9B"/>
    <w:rsid w:val="002D6D8C"/>
    <w:rsid w:val="002D7145"/>
    <w:rsid w:val="002E040E"/>
    <w:rsid w:val="002E061F"/>
    <w:rsid w:val="002E128B"/>
    <w:rsid w:val="002E2A62"/>
    <w:rsid w:val="002E2B34"/>
    <w:rsid w:val="002E31FB"/>
    <w:rsid w:val="002E33E5"/>
    <w:rsid w:val="002E40BF"/>
    <w:rsid w:val="002E42B1"/>
    <w:rsid w:val="002E4367"/>
    <w:rsid w:val="002E469E"/>
    <w:rsid w:val="002E482A"/>
    <w:rsid w:val="002E4E20"/>
    <w:rsid w:val="002E5B81"/>
    <w:rsid w:val="002E60A3"/>
    <w:rsid w:val="002E63EC"/>
    <w:rsid w:val="002E6676"/>
    <w:rsid w:val="002E70AD"/>
    <w:rsid w:val="002E7231"/>
    <w:rsid w:val="002F0046"/>
    <w:rsid w:val="002F03EB"/>
    <w:rsid w:val="002F0561"/>
    <w:rsid w:val="002F0D91"/>
    <w:rsid w:val="002F0E57"/>
    <w:rsid w:val="002F1B38"/>
    <w:rsid w:val="002F24F9"/>
    <w:rsid w:val="002F316B"/>
    <w:rsid w:val="002F3DF4"/>
    <w:rsid w:val="002F3E04"/>
    <w:rsid w:val="002F4033"/>
    <w:rsid w:val="002F439C"/>
    <w:rsid w:val="002F43C0"/>
    <w:rsid w:val="002F4D04"/>
    <w:rsid w:val="002F66E8"/>
    <w:rsid w:val="002F70EC"/>
    <w:rsid w:val="002F7600"/>
    <w:rsid w:val="0030043A"/>
    <w:rsid w:val="00302854"/>
    <w:rsid w:val="00303A9D"/>
    <w:rsid w:val="00305487"/>
    <w:rsid w:val="003054E8"/>
    <w:rsid w:val="00305781"/>
    <w:rsid w:val="00305F46"/>
    <w:rsid w:val="003074EE"/>
    <w:rsid w:val="003075AC"/>
    <w:rsid w:val="00307655"/>
    <w:rsid w:val="003113BE"/>
    <w:rsid w:val="00311C3B"/>
    <w:rsid w:val="00311F8F"/>
    <w:rsid w:val="003127AD"/>
    <w:rsid w:val="00312C72"/>
    <w:rsid w:val="00312EE8"/>
    <w:rsid w:val="0031374D"/>
    <w:rsid w:val="00314586"/>
    <w:rsid w:val="00314620"/>
    <w:rsid w:val="00314943"/>
    <w:rsid w:val="00314FAE"/>
    <w:rsid w:val="00315567"/>
    <w:rsid w:val="00315BA1"/>
    <w:rsid w:val="00315F39"/>
    <w:rsid w:val="003210C8"/>
    <w:rsid w:val="003219CF"/>
    <w:rsid w:val="00321C5D"/>
    <w:rsid w:val="003228DE"/>
    <w:rsid w:val="00322FAC"/>
    <w:rsid w:val="003232FA"/>
    <w:rsid w:val="00324867"/>
    <w:rsid w:val="00324F5F"/>
    <w:rsid w:val="00325105"/>
    <w:rsid w:val="003255A2"/>
    <w:rsid w:val="00325B27"/>
    <w:rsid w:val="00325BDA"/>
    <w:rsid w:val="00325C72"/>
    <w:rsid w:val="0032663D"/>
    <w:rsid w:val="003268D8"/>
    <w:rsid w:val="00326BF5"/>
    <w:rsid w:val="003321A5"/>
    <w:rsid w:val="00332AB4"/>
    <w:rsid w:val="00332B1B"/>
    <w:rsid w:val="00332DC3"/>
    <w:rsid w:val="00333514"/>
    <w:rsid w:val="003347E5"/>
    <w:rsid w:val="003348E4"/>
    <w:rsid w:val="003353B7"/>
    <w:rsid w:val="00335657"/>
    <w:rsid w:val="0033572F"/>
    <w:rsid w:val="00336D9E"/>
    <w:rsid w:val="00337E10"/>
    <w:rsid w:val="00341F46"/>
    <w:rsid w:val="003422E5"/>
    <w:rsid w:val="00342CAB"/>
    <w:rsid w:val="003430AF"/>
    <w:rsid w:val="00343B53"/>
    <w:rsid w:val="00343BEF"/>
    <w:rsid w:val="003443BD"/>
    <w:rsid w:val="00344B83"/>
    <w:rsid w:val="003475A8"/>
    <w:rsid w:val="00347773"/>
    <w:rsid w:val="00350656"/>
    <w:rsid w:val="00350B16"/>
    <w:rsid w:val="00350F33"/>
    <w:rsid w:val="00351072"/>
    <w:rsid w:val="0035109A"/>
    <w:rsid w:val="003512A5"/>
    <w:rsid w:val="00351A3A"/>
    <w:rsid w:val="00351B80"/>
    <w:rsid w:val="00351BDF"/>
    <w:rsid w:val="00351F27"/>
    <w:rsid w:val="003524FC"/>
    <w:rsid w:val="0035343F"/>
    <w:rsid w:val="00353C6A"/>
    <w:rsid w:val="0035436A"/>
    <w:rsid w:val="0035464F"/>
    <w:rsid w:val="00354795"/>
    <w:rsid w:val="0035501D"/>
    <w:rsid w:val="003568B0"/>
    <w:rsid w:val="00357099"/>
    <w:rsid w:val="00357298"/>
    <w:rsid w:val="00357542"/>
    <w:rsid w:val="003575F6"/>
    <w:rsid w:val="00357C88"/>
    <w:rsid w:val="00360488"/>
    <w:rsid w:val="0036065C"/>
    <w:rsid w:val="003616BE"/>
    <w:rsid w:val="0036198D"/>
    <w:rsid w:val="00361A1D"/>
    <w:rsid w:val="00361AB4"/>
    <w:rsid w:val="00361D32"/>
    <w:rsid w:val="00361EE6"/>
    <w:rsid w:val="0036287F"/>
    <w:rsid w:val="00363785"/>
    <w:rsid w:val="00363900"/>
    <w:rsid w:val="003639C8"/>
    <w:rsid w:val="003642E6"/>
    <w:rsid w:val="00364699"/>
    <w:rsid w:val="00365586"/>
    <w:rsid w:val="00366566"/>
    <w:rsid w:val="003666BF"/>
    <w:rsid w:val="00366B8C"/>
    <w:rsid w:val="003670F0"/>
    <w:rsid w:val="00367F62"/>
    <w:rsid w:val="0037029E"/>
    <w:rsid w:val="00371786"/>
    <w:rsid w:val="00372C50"/>
    <w:rsid w:val="00372EDE"/>
    <w:rsid w:val="00372F08"/>
    <w:rsid w:val="00372FF5"/>
    <w:rsid w:val="00373A44"/>
    <w:rsid w:val="00374834"/>
    <w:rsid w:val="00374CBD"/>
    <w:rsid w:val="0037527F"/>
    <w:rsid w:val="003762F6"/>
    <w:rsid w:val="00376532"/>
    <w:rsid w:val="0037663D"/>
    <w:rsid w:val="00376A63"/>
    <w:rsid w:val="00376B28"/>
    <w:rsid w:val="00376FB0"/>
    <w:rsid w:val="003776AD"/>
    <w:rsid w:val="00380296"/>
    <w:rsid w:val="00381001"/>
    <w:rsid w:val="00381BDF"/>
    <w:rsid w:val="00381E28"/>
    <w:rsid w:val="00382356"/>
    <w:rsid w:val="003828E6"/>
    <w:rsid w:val="00383085"/>
    <w:rsid w:val="0038335C"/>
    <w:rsid w:val="003838FB"/>
    <w:rsid w:val="00383A42"/>
    <w:rsid w:val="00383D1D"/>
    <w:rsid w:val="003846C3"/>
    <w:rsid w:val="00384844"/>
    <w:rsid w:val="00384B03"/>
    <w:rsid w:val="003850BF"/>
    <w:rsid w:val="003853EB"/>
    <w:rsid w:val="003859EE"/>
    <w:rsid w:val="00385D53"/>
    <w:rsid w:val="00386329"/>
    <w:rsid w:val="003869A5"/>
    <w:rsid w:val="003873B9"/>
    <w:rsid w:val="003901B2"/>
    <w:rsid w:val="00390402"/>
    <w:rsid w:val="003907BD"/>
    <w:rsid w:val="0039089C"/>
    <w:rsid w:val="00390AAF"/>
    <w:rsid w:val="00390B19"/>
    <w:rsid w:val="00392031"/>
    <w:rsid w:val="0039299F"/>
    <w:rsid w:val="003929CC"/>
    <w:rsid w:val="00392E01"/>
    <w:rsid w:val="00393FA2"/>
    <w:rsid w:val="0039434E"/>
    <w:rsid w:val="0039515D"/>
    <w:rsid w:val="0039566E"/>
    <w:rsid w:val="003964CD"/>
    <w:rsid w:val="00396F54"/>
    <w:rsid w:val="00397016"/>
    <w:rsid w:val="003A0926"/>
    <w:rsid w:val="003A2102"/>
    <w:rsid w:val="003A22DF"/>
    <w:rsid w:val="003A2374"/>
    <w:rsid w:val="003A32A4"/>
    <w:rsid w:val="003A3485"/>
    <w:rsid w:val="003A34FD"/>
    <w:rsid w:val="003A3B0B"/>
    <w:rsid w:val="003A44B3"/>
    <w:rsid w:val="003A46A8"/>
    <w:rsid w:val="003A49D5"/>
    <w:rsid w:val="003A4BC1"/>
    <w:rsid w:val="003A5012"/>
    <w:rsid w:val="003A57FD"/>
    <w:rsid w:val="003A5A3D"/>
    <w:rsid w:val="003A5C00"/>
    <w:rsid w:val="003A5C40"/>
    <w:rsid w:val="003A6348"/>
    <w:rsid w:val="003B027A"/>
    <w:rsid w:val="003B3504"/>
    <w:rsid w:val="003B37DD"/>
    <w:rsid w:val="003B394E"/>
    <w:rsid w:val="003B6414"/>
    <w:rsid w:val="003B67F3"/>
    <w:rsid w:val="003B6A97"/>
    <w:rsid w:val="003B7283"/>
    <w:rsid w:val="003B7B23"/>
    <w:rsid w:val="003C0239"/>
    <w:rsid w:val="003C03BB"/>
    <w:rsid w:val="003C084E"/>
    <w:rsid w:val="003C0ABD"/>
    <w:rsid w:val="003C0C91"/>
    <w:rsid w:val="003C1B62"/>
    <w:rsid w:val="003C2600"/>
    <w:rsid w:val="003C2CD0"/>
    <w:rsid w:val="003C2FA5"/>
    <w:rsid w:val="003C3502"/>
    <w:rsid w:val="003C3B14"/>
    <w:rsid w:val="003C4092"/>
    <w:rsid w:val="003C60D1"/>
    <w:rsid w:val="003C7AC3"/>
    <w:rsid w:val="003D1765"/>
    <w:rsid w:val="003D195C"/>
    <w:rsid w:val="003D1A11"/>
    <w:rsid w:val="003D248A"/>
    <w:rsid w:val="003D340D"/>
    <w:rsid w:val="003D3D6F"/>
    <w:rsid w:val="003D3ED3"/>
    <w:rsid w:val="003D5E00"/>
    <w:rsid w:val="003D614B"/>
    <w:rsid w:val="003D7194"/>
    <w:rsid w:val="003D7A25"/>
    <w:rsid w:val="003E1002"/>
    <w:rsid w:val="003E1832"/>
    <w:rsid w:val="003E1AFD"/>
    <w:rsid w:val="003E1DE7"/>
    <w:rsid w:val="003E276B"/>
    <w:rsid w:val="003E2A1A"/>
    <w:rsid w:val="003E3196"/>
    <w:rsid w:val="003E331A"/>
    <w:rsid w:val="003E33EA"/>
    <w:rsid w:val="003E34E0"/>
    <w:rsid w:val="003E36D0"/>
    <w:rsid w:val="003E37A3"/>
    <w:rsid w:val="003E37EE"/>
    <w:rsid w:val="003E3A34"/>
    <w:rsid w:val="003E3B64"/>
    <w:rsid w:val="003E420C"/>
    <w:rsid w:val="003E4573"/>
    <w:rsid w:val="003E49E6"/>
    <w:rsid w:val="003E4CAD"/>
    <w:rsid w:val="003E4EFB"/>
    <w:rsid w:val="003E59C6"/>
    <w:rsid w:val="003E67EB"/>
    <w:rsid w:val="003E79E4"/>
    <w:rsid w:val="003F0C7A"/>
    <w:rsid w:val="003F0E40"/>
    <w:rsid w:val="003F1309"/>
    <w:rsid w:val="003F1BD5"/>
    <w:rsid w:val="003F302E"/>
    <w:rsid w:val="003F3051"/>
    <w:rsid w:val="003F39BC"/>
    <w:rsid w:val="003F3B41"/>
    <w:rsid w:val="003F3CE8"/>
    <w:rsid w:val="003F448E"/>
    <w:rsid w:val="003F4C0E"/>
    <w:rsid w:val="003F6274"/>
    <w:rsid w:val="003F6753"/>
    <w:rsid w:val="003F67F3"/>
    <w:rsid w:val="003F7380"/>
    <w:rsid w:val="003F7621"/>
    <w:rsid w:val="0040089A"/>
    <w:rsid w:val="00402DDF"/>
    <w:rsid w:val="0040339A"/>
    <w:rsid w:val="00403A2B"/>
    <w:rsid w:val="00403EA1"/>
    <w:rsid w:val="00404AAA"/>
    <w:rsid w:val="004050C3"/>
    <w:rsid w:val="00405A14"/>
    <w:rsid w:val="00405B62"/>
    <w:rsid w:val="00406600"/>
    <w:rsid w:val="004068DE"/>
    <w:rsid w:val="00407052"/>
    <w:rsid w:val="00410536"/>
    <w:rsid w:val="00410E54"/>
    <w:rsid w:val="00410E96"/>
    <w:rsid w:val="00412214"/>
    <w:rsid w:val="0041393A"/>
    <w:rsid w:val="00413B66"/>
    <w:rsid w:val="00413CAF"/>
    <w:rsid w:val="0041423B"/>
    <w:rsid w:val="00415129"/>
    <w:rsid w:val="00415473"/>
    <w:rsid w:val="00415621"/>
    <w:rsid w:val="00415B87"/>
    <w:rsid w:val="00416084"/>
    <w:rsid w:val="00416643"/>
    <w:rsid w:val="0041684A"/>
    <w:rsid w:val="004168F1"/>
    <w:rsid w:val="00417190"/>
    <w:rsid w:val="004172E0"/>
    <w:rsid w:val="00417808"/>
    <w:rsid w:val="00420004"/>
    <w:rsid w:val="00420557"/>
    <w:rsid w:val="00420747"/>
    <w:rsid w:val="00421837"/>
    <w:rsid w:val="00421A90"/>
    <w:rsid w:val="004236CD"/>
    <w:rsid w:val="0042389B"/>
    <w:rsid w:val="00423C3D"/>
    <w:rsid w:val="00423E11"/>
    <w:rsid w:val="00424F6F"/>
    <w:rsid w:val="00426456"/>
    <w:rsid w:val="00426C9B"/>
    <w:rsid w:val="00427395"/>
    <w:rsid w:val="004309EC"/>
    <w:rsid w:val="00431262"/>
    <w:rsid w:val="0043129D"/>
    <w:rsid w:val="004317B8"/>
    <w:rsid w:val="0043222E"/>
    <w:rsid w:val="004324DF"/>
    <w:rsid w:val="00432EF4"/>
    <w:rsid w:val="0043324A"/>
    <w:rsid w:val="00433B8D"/>
    <w:rsid w:val="00433F8E"/>
    <w:rsid w:val="00434A40"/>
    <w:rsid w:val="004352D0"/>
    <w:rsid w:val="00436EE9"/>
    <w:rsid w:val="00437607"/>
    <w:rsid w:val="00437D6B"/>
    <w:rsid w:val="0044027B"/>
    <w:rsid w:val="0044090F"/>
    <w:rsid w:val="00440BA9"/>
    <w:rsid w:val="00440E9B"/>
    <w:rsid w:val="00440F14"/>
    <w:rsid w:val="00440F3C"/>
    <w:rsid w:val="004412B6"/>
    <w:rsid w:val="00441B49"/>
    <w:rsid w:val="00441FF0"/>
    <w:rsid w:val="00442278"/>
    <w:rsid w:val="00443B27"/>
    <w:rsid w:val="00443D85"/>
    <w:rsid w:val="0044429B"/>
    <w:rsid w:val="00445545"/>
    <w:rsid w:val="0044591E"/>
    <w:rsid w:val="00445C24"/>
    <w:rsid w:val="00447065"/>
    <w:rsid w:val="004470DB"/>
    <w:rsid w:val="00447477"/>
    <w:rsid w:val="004500C3"/>
    <w:rsid w:val="004509B0"/>
    <w:rsid w:val="00450F8B"/>
    <w:rsid w:val="0045101C"/>
    <w:rsid w:val="0045267A"/>
    <w:rsid w:val="0045267B"/>
    <w:rsid w:val="004535B5"/>
    <w:rsid w:val="00454079"/>
    <w:rsid w:val="004540E4"/>
    <w:rsid w:val="004541E5"/>
    <w:rsid w:val="00454301"/>
    <w:rsid w:val="00455222"/>
    <w:rsid w:val="004554F9"/>
    <w:rsid w:val="00455B36"/>
    <w:rsid w:val="00456B9B"/>
    <w:rsid w:val="00457B8E"/>
    <w:rsid w:val="00460619"/>
    <w:rsid w:val="00460B39"/>
    <w:rsid w:val="0046113F"/>
    <w:rsid w:val="00461181"/>
    <w:rsid w:val="00461EF7"/>
    <w:rsid w:val="00462C0F"/>
    <w:rsid w:val="0046323C"/>
    <w:rsid w:val="00463333"/>
    <w:rsid w:val="00463B98"/>
    <w:rsid w:val="00464A68"/>
    <w:rsid w:val="00464F00"/>
    <w:rsid w:val="004650B6"/>
    <w:rsid w:val="00465807"/>
    <w:rsid w:val="004659AC"/>
    <w:rsid w:val="00465FDB"/>
    <w:rsid w:val="0046621A"/>
    <w:rsid w:val="00466269"/>
    <w:rsid w:val="00467245"/>
    <w:rsid w:val="004673F0"/>
    <w:rsid w:val="00467401"/>
    <w:rsid w:val="00467AC4"/>
    <w:rsid w:val="00470924"/>
    <w:rsid w:val="00470C71"/>
    <w:rsid w:val="00470E99"/>
    <w:rsid w:val="00472342"/>
    <w:rsid w:val="00472398"/>
    <w:rsid w:val="00472596"/>
    <w:rsid w:val="004732ED"/>
    <w:rsid w:val="004733FD"/>
    <w:rsid w:val="00473954"/>
    <w:rsid w:val="004739D1"/>
    <w:rsid w:val="00473CA3"/>
    <w:rsid w:val="00473CB0"/>
    <w:rsid w:val="00473F91"/>
    <w:rsid w:val="004742E8"/>
    <w:rsid w:val="004748A2"/>
    <w:rsid w:val="00475092"/>
    <w:rsid w:val="00475813"/>
    <w:rsid w:val="00475AEB"/>
    <w:rsid w:val="00475EAB"/>
    <w:rsid w:val="00475F63"/>
    <w:rsid w:val="0047636E"/>
    <w:rsid w:val="0047755D"/>
    <w:rsid w:val="0047796C"/>
    <w:rsid w:val="004779E0"/>
    <w:rsid w:val="00477D9C"/>
    <w:rsid w:val="004802B1"/>
    <w:rsid w:val="00481577"/>
    <w:rsid w:val="00482409"/>
    <w:rsid w:val="004824ED"/>
    <w:rsid w:val="004828FF"/>
    <w:rsid w:val="00482E8B"/>
    <w:rsid w:val="0048308D"/>
    <w:rsid w:val="004837FF"/>
    <w:rsid w:val="00483815"/>
    <w:rsid w:val="00483961"/>
    <w:rsid w:val="0048516A"/>
    <w:rsid w:val="0048578C"/>
    <w:rsid w:val="004862E1"/>
    <w:rsid w:val="0048680B"/>
    <w:rsid w:val="00487D09"/>
    <w:rsid w:val="00490945"/>
    <w:rsid w:val="00490F7C"/>
    <w:rsid w:val="00491154"/>
    <w:rsid w:val="00491BBA"/>
    <w:rsid w:val="004920D7"/>
    <w:rsid w:val="00492369"/>
    <w:rsid w:val="00492F72"/>
    <w:rsid w:val="00494121"/>
    <w:rsid w:val="004947A9"/>
    <w:rsid w:val="004954DC"/>
    <w:rsid w:val="00495AD1"/>
    <w:rsid w:val="00496CC7"/>
    <w:rsid w:val="00497769"/>
    <w:rsid w:val="004A0118"/>
    <w:rsid w:val="004A03DD"/>
    <w:rsid w:val="004A0CC4"/>
    <w:rsid w:val="004A0D80"/>
    <w:rsid w:val="004A1AA0"/>
    <w:rsid w:val="004A28C1"/>
    <w:rsid w:val="004A296C"/>
    <w:rsid w:val="004A2EE5"/>
    <w:rsid w:val="004A30FB"/>
    <w:rsid w:val="004A3F7A"/>
    <w:rsid w:val="004A5B7B"/>
    <w:rsid w:val="004A5F1B"/>
    <w:rsid w:val="004A6087"/>
    <w:rsid w:val="004A6C05"/>
    <w:rsid w:val="004A6D10"/>
    <w:rsid w:val="004B006A"/>
    <w:rsid w:val="004B0A35"/>
    <w:rsid w:val="004B0CFD"/>
    <w:rsid w:val="004B0DF6"/>
    <w:rsid w:val="004B144E"/>
    <w:rsid w:val="004B1946"/>
    <w:rsid w:val="004B2592"/>
    <w:rsid w:val="004B2825"/>
    <w:rsid w:val="004B2D64"/>
    <w:rsid w:val="004B2FA2"/>
    <w:rsid w:val="004B317C"/>
    <w:rsid w:val="004B34A2"/>
    <w:rsid w:val="004B37FA"/>
    <w:rsid w:val="004B4314"/>
    <w:rsid w:val="004B4600"/>
    <w:rsid w:val="004B4BCB"/>
    <w:rsid w:val="004B5988"/>
    <w:rsid w:val="004B5CED"/>
    <w:rsid w:val="004B68B2"/>
    <w:rsid w:val="004B69E2"/>
    <w:rsid w:val="004B6B09"/>
    <w:rsid w:val="004B6CCC"/>
    <w:rsid w:val="004B7B6A"/>
    <w:rsid w:val="004C1F9A"/>
    <w:rsid w:val="004C3247"/>
    <w:rsid w:val="004C3845"/>
    <w:rsid w:val="004C398D"/>
    <w:rsid w:val="004C56A4"/>
    <w:rsid w:val="004C6891"/>
    <w:rsid w:val="004C6EAE"/>
    <w:rsid w:val="004C6F63"/>
    <w:rsid w:val="004C729A"/>
    <w:rsid w:val="004D110F"/>
    <w:rsid w:val="004D1498"/>
    <w:rsid w:val="004D1D03"/>
    <w:rsid w:val="004D2000"/>
    <w:rsid w:val="004D25D0"/>
    <w:rsid w:val="004D3734"/>
    <w:rsid w:val="004D37F7"/>
    <w:rsid w:val="004D3A82"/>
    <w:rsid w:val="004D3B47"/>
    <w:rsid w:val="004D4200"/>
    <w:rsid w:val="004D42AD"/>
    <w:rsid w:val="004D69FF"/>
    <w:rsid w:val="004D7294"/>
    <w:rsid w:val="004D7719"/>
    <w:rsid w:val="004D77FF"/>
    <w:rsid w:val="004D7E12"/>
    <w:rsid w:val="004D7FDF"/>
    <w:rsid w:val="004E1CDE"/>
    <w:rsid w:val="004E20C1"/>
    <w:rsid w:val="004E275C"/>
    <w:rsid w:val="004E343F"/>
    <w:rsid w:val="004E435B"/>
    <w:rsid w:val="004E5073"/>
    <w:rsid w:val="004E5266"/>
    <w:rsid w:val="004E607A"/>
    <w:rsid w:val="004E7670"/>
    <w:rsid w:val="004F1A42"/>
    <w:rsid w:val="004F1DC0"/>
    <w:rsid w:val="004F2B22"/>
    <w:rsid w:val="004F30E3"/>
    <w:rsid w:val="004F3231"/>
    <w:rsid w:val="004F3405"/>
    <w:rsid w:val="004F3620"/>
    <w:rsid w:val="004F3789"/>
    <w:rsid w:val="004F3AC4"/>
    <w:rsid w:val="004F3C36"/>
    <w:rsid w:val="004F4626"/>
    <w:rsid w:val="004F6D30"/>
    <w:rsid w:val="004F72DB"/>
    <w:rsid w:val="004F7453"/>
    <w:rsid w:val="005006E5"/>
    <w:rsid w:val="00500869"/>
    <w:rsid w:val="005008C5"/>
    <w:rsid w:val="00501CE8"/>
    <w:rsid w:val="00502771"/>
    <w:rsid w:val="00502A4B"/>
    <w:rsid w:val="00503200"/>
    <w:rsid w:val="00504028"/>
    <w:rsid w:val="005044B8"/>
    <w:rsid w:val="00504C4B"/>
    <w:rsid w:val="00504CD6"/>
    <w:rsid w:val="00504D5A"/>
    <w:rsid w:val="00504EEF"/>
    <w:rsid w:val="005063E5"/>
    <w:rsid w:val="00506B62"/>
    <w:rsid w:val="00507476"/>
    <w:rsid w:val="00507635"/>
    <w:rsid w:val="005101CD"/>
    <w:rsid w:val="00510295"/>
    <w:rsid w:val="005105D3"/>
    <w:rsid w:val="005106E4"/>
    <w:rsid w:val="00510CFA"/>
    <w:rsid w:val="00510E0E"/>
    <w:rsid w:val="00511E94"/>
    <w:rsid w:val="00512A50"/>
    <w:rsid w:val="00512A5E"/>
    <w:rsid w:val="00512CCA"/>
    <w:rsid w:val="005146C4"/>
    <w:rsid w:val="0051479F"/>
    <w:rsid w:val="005147BB"/>
    <w:rsid w:val="00514DEB"/>
    <w:rsid w:val="00514E03"/>
    <w:rsid w:val="00515209"/>
    <w:rsid w:val="00515BC1"/>
    <w:rsid w:val="00516023"/>
    <w:rsid w:val="005163BA"/>
    <w:rsid w:val="00517157"/>
    <w:rsid w:val="005203F7"/>
    <w:rsid w:val="0052040D"/>
    <w:rsid w:val="005206AF"/>
    <w:rsid w:val="005206FF"/>
    <w:rsid w:val="00520D5A"/>
    <w:rsid w:val="00521413"/>
    <w:rsid w:val="0052152C"/>
    <w:rsid w:val="00522306"/>
    <w:rsid w:val="00523430"/>
    <w:rsid w:val="005243B2"/>
    <w:rsid w:val="00525E23"/>
    <w:rsid w:val="00525FCF"/>
    <w:rsid w:val="00526486"/>
    <w:rsid w:val="005266C6"/>
    <w:rsid w:val="00526CF0"/>
    <w:rsid w:val="005273A5"/>
    <w:rsid w:val="00527614"/>
    <w:rsid w:val="00527735"/>
    <w:rsid w:val="005279C9"/>
    <w:rsid w:val="0053015F"/>
    <w:rsid w:val="0053026F"/>
    <w:rsid w:val="00530DEA"/>
    <w:rsid w:val="00531B5D"/>
    <w:rsid w:val="00531BBD"/>
    <w:rsid w:val="00532423"/>
    <w:rsid w:val="005324DF"/>
    <w:rsid w:val="0053259D"/>
    <w:rsid w:val="00532C17"/>
    <w:rsid w:val="00532FFE"/>
    <w:rsid w:val="0053304D"/>
    <w:rsid w:val="0053351E"/>
    <w:rsid w:val="00533DB6"/>
    <w:rsid w:val="00534627"/>
    <w:rsid w:val="00537808"/>
    <w:rsid w:val="00540871"/>
    <w:rsid w:val="00540BF1"/>
    <w:rsid w:val="005411ED"/>
    <w:rsid w:val="005416C9"/>
    <w:rsid w:val="00541E8E"/>
    <w:rsid w:val="00542A45"/>
    <w:rsid w:val="00543032"/>
    <w:rsid w:val="0054332B"/>
    <w:rsid w:val="00543B23"/>
    <w:rsid w:val="00543FF6"/>
    <w:rsid w:val="005447EF"/>
    <w:rsid w:val="00547D1C"/>
    <w:rsid w:val="00547FE7"/>
    <w:rsid w:val="00550AEE"/>
    <w:rsid w:val="0055105D"/>
    <w:rsid w:val="0055157F"/>
    <w:rsid w:val="00551EAA"/>
    <w:rsid w:val="0055219D"/>
    <w:rsid w:val="005529C7"/>
    <w:rsid w:val="0055330F"/>
    <w:rsid w:val="005544EA"/>
    <w:rsid w:val="00556704"/>
    <w:rsid w:val="005569E2"/>
    <w:rsid w:val="00557500"/>
    <w:rsid w:val="0055753A"/>
    <w:rsid w:val="00557CE0"/>
    <w:rsid w:val="0056027B"/>
    <w:rsid w:val="00560B12"/>
    <w:rsid w:val="0056122E"/>
    <w:rsid w:val="00561E48"/>
    <w:rsid w:val="005627C8"/>
    <w:rsid w:val="00563107"/>
    <w:rsid w:val="0056356A"/>
    <w:rsid w:val="00563BDF"/>
    <w:rsid w:val="0056470B"/>
    <w:rsid w:val="00564773"/>
    <w:rsid w:val="00564F7A"/>
    <w:rsid w:val="00565B7D"/>
    <w:rsid w:val="00565EBA"/>
    <w:rsid w:val="00567603"/>
    <w:rsid w:val="005678AC"/>
    <w:rsid w:val="00571242"/>
    <w:rsid w:val="00571D2F"/>
    <w:rsid w:val="0057222B"/>
    <w:rsid w:val="005725D3"/>
    <w:rsid w:val="00572643"/>
    <w:rsid w:val="00572F44"/>
    <w:rsid w:val="005736A8"/>
    <w:rsid w:val="00573A5C"/>
    <w:rsid w:val="005744B8"/>
    <w:rsid w:val="00574842"/>
    <w:rsid w:val="00575C1D"/>
    <w:rsid w:val="005760D0"/>
    <w:rsid w:val="00576D32"/>
    <w:rsid w:val="0057728B"/>
    <w:rsid w:val="005801F3"/>
    <w:rsid w:val="005804C9"/>
    <w:rsid w:val="0058111E"/>
    <w:rsid w:val="00581E72"/>
    <w:rsid w:val="0058223E"/>
    <w:rsid w:val="0058240D"/>
    <w:rsid w:val="00582D8B"/>
    <w:rsid w:val="0058416F"/>
    <w:rsid w:val="00584197"/>
    <w:rsid w:val="0058447B"/>
    <w:rsid w:val="00585094"/>
    <w:rsid w:val="00585A3C"/>
    <w:rsid w:val="00586232"/>
    <w:rsid w:val="00586D4E"/>
    <w:rsid w:val="00587332"/>
    <w:rsid w:val="00587ABC"/>
    <w:rsid w:val="00590410"/>
    <w:rsid w:val="0059091D"/>
    <w:rsid w:val="00590CA2"/>
    <w:rsid w:val="0059119A"/>
    <w:rsid w:val="005916BE"/>
    <w:rsid w:val="005930C0"/>
    <w:rsid w:val="005931FE"/>
    <w:rsid w:val="005937F7"/>
    <w:rsid w:val="005939DC"/>
    <w:rsid w:val="00593ABE"/>
    <w:rsid w:val="00594D7E"/>
    <w:rsid w:val="00594DF4"/>
    <w:rsid w:val="00594ECE"/>
    <w:rsid w:val="0059664D"/>
    <w:rsid w:val="00596901"/>
    <w:rsid w:val="00597165"/>
    <w:rsid w:val="0059746D"/>
    <w:rsid w:val="005A0269"/>
    <w:rsid w:val="005A07E8"/>
    <w:rsid w:val="005A10D7"/>
    <w:rsid w:val="005A12F1"/>
    <w:rsid w:val="005A218E"/>
    <w:rsid w:val="005A2274"/>
    <w:rsid w:val="005A257E"/>
    <w:rsid w:val="005A2C6E"/>
    <w:rsid w:val="005A2F8A"/>
    <w:rsid w:val="005A3329"/>
    <w:rsid w:val="005A380B"/>
    <w:rsid w:val="005A55F0"/>
    <w:rsid w:val="005A5D87"/>
    <w:rsid w:val="005A6531"/>
    <w:rsid w:val="005A772F"/>
    <w:rsid w:val="005B0B2E"/>
    <w:rsid w:val="005B0E00"/>
    <w:rsid w:val="005B11FC"/>
    <w:rsid w:val="005B18C3"/>
    <w:rsid w:val="005B1B7A"/>
    <w:rsid w:val="005B27D6"/>
    <w:rsid w:val="005B3300"/>
    <w:rsid w:val="005B50B5"/>
    <w:rsid w:val="005B57AF"/>
    <w:rsid w:val="005B5823"/>
    <w:rsid w:val="005B62ED"/>
    <w:rsid w:val="005B6B23"/>
    <w:rsid w:val="005B716F"/>
    <w:rsid w:val="005C007B"/>
    <w:rsid w:val="005C0162"/>
    <w:rsid w:val="005C079C"/>
    <w:rsid w:val="005C0B3B"/>
    <w:rsid w:val="005C1662"/>
    <w:rsid w:val="005C1796"/>
    <w:rsid w:val="005C1913"/>
    <w:rsid w:val="005C1915"/>
    <w:rsid w:val="005C1C25"/>
    <w:rsid w:val="005C21FE"/>
    <w:rsid w:val="005C24F2"/>
    <w:rsid w:val="005C2B1E"/>
    <w:rsid w:val="005C39D7"/>
    <w:rsid w:val="005C4241"/>
    <w:rsid w:val="005C5783"/>
    <w:rsid w:val="005D09A5"/>
    <w:rsid w:val="005D0BC2"/>
    <w:rsid w:val="005D13DC"/>
    <w:rsid w:val="005D1EEA"/>
    <w:rsid w:val="005D227D"/>
    <w:rsid w:val="005D2373"/>
    <w:rsid w:val="005D357C"/>
    <w:rsid w:val="005D4CF9"/>
    <w:rsid w:val="005D536B"/>
    <w:rsid w:val="005D5378"/>
    <w:rsid w:val="005D62E7"/>
    <w:rsid w:val="005D75C6"/>
    <w:rsid w:val="005D7E18"/>
    <w:rsid w:val="005E0618"/>
    <w:rsid w:val="005E18A5"/>
    <w:rsid w:val="005E1987"/>
    <w:rsid w:val="005E1A73"/>
    <w:rsid w:val="005E2378"/>
    <w:rsid w:val="005E2E23"/>
    <w:rsid w:val="005E36CF"/>
    <w:rsid w:val="005E408F"/>
    <w:rsid w:val="005E4724"/>
    <w:rsid w:val="005E4F75"/>
    <w:rsid w:val="005E60DC"/>
    <w:rsid w:val="005E616C"/>
    <w:rsid w:val="005E6B76"/>
    <w:rsid w:val="005E71D3"/>
    <w:rsid w:val="005E7B36"/>
    <w:rsid w:val="005F02EE"/>
    <w:rsid w:val="005F096B"/>
    <w:rsid w:val="005F1396"/>
    <w:rsid w:val="005F1B7E"/>
    <w:rsid w:val="005F1EF2"/>
    <w:rsid w:val="005F35A9"/>
    <w:rsid w:val="005F3650"/>
    <w:rsid w:val="005F3F3B"/>
    <w:rsid w:val="005F461C"/>
    <w:rsid w:val="005F5E58"/>
    <w:rsid w:val="005F6293"/>
    <w:rsid w:val="005F6754"/>
    <w:rsid w:val="005F738B"/>
    <w:rsid w:val="005F7E62"/>
    <w:rsid w:val="00600165"/>
    <w:rsid w:val="006003B8"/>
    <w:rsid w:val="0060098A"/>
    <w:rsid w:val="00600E4E"/>
    <w:rsid w:val="00600F3A"/>
    <w:rsid w:val="00600F45"/>
    <w:rsid w:val="00601344"/>
    <w:rsid w:val="00601E7B"/>
    <w:rsid w:val="00602224"/>
    <w:rsid w:val="00602793"/>
    <w:rsid w:val="00602CB0"/>
    <w:rsid w:val="0060362B"/>
    <w:rsid w:val="00604467"/>
    <w:rsid w:val="00604656"/>
    <w:rsid w:val="006050EC"/>
    <w:rsid w:val="00605BA4"/>
    <w:rsid w:val="00606004"/>
    <w:rsid w:val="00606240"/>
    <w:rsid w:val="00607247"/>
    <w:rsid w:val="00607B6E"/>
    <w:rsid w:val="00607EA7"/>
    <w:rsid w:val="006108AB"/>
    <w:rsid w:val="00611012"/>
    <w:rsid w:val="006122FE"/>
    <w:rsid w:val="00612A9C"/>
    <w:rsid w:val="00612C2D"/>
    <w:rsid w:val="00614240"/>
    <w:rsid w:val="006145EF"/>
    <w:rsid w:val="00614873"/>
    <w:rsid w:val="00614CD1"/>
    <w:rsid w:val="00615802"/>
    <w:rsid w:val="00615F31"/>
    <w:rsid w:val="00616224"/>
    <w:rsid w:val="00620364"/>
    <w:rsid w:val="00620F1F"/>
    <w:rsid w:val="006217CA"/>
    <w:rsid w:val="00621C7B"/>
    <w:rsid w:val="00622966"/>
    <w:rsid w:val="00622ACF"/>
    <w:rsid w:val="00623DFD"/>
    <w:rsid w:val="00624FDC"/>
    <w:rsid w:val="00627087"/>
    <w:rsid w:val="006272AC"/>
    <w:rsid w:val="00627B96"/>
    <w:rsid w:val="00627C68"/>
    <w:rsid w:val="00631431"/>
    <w:rsid w:val="006320D9"/>
    <w:rsid w:val="006322AB"/>
    <w:rsid w:val="0063232C"/>
    <w:rsid w:val="0063244A"/>
    <w:rsid w:val="00633623"/>
    <w:rsid w:val="006339AA"/>
    <w:rsid w:val="00633EBC"/>
    <w:rsid w:val="00634059"/>
    <w:rsid w:val="00634063"/>
    <w:rsid w:val="006340A8"/>
    <w:rsid w:val="00634BAE"/>
    <w:rsid w:val="006353CB"/>
    <w:rsid w:val="00635C32"/>
    <w:rsid w:val="00635DEB"/>
    <w:rsid w:val="00636007"/>
    <w:rsid w:val="00636074"/>
    <w:rsid w:val="00637159"/>
    <w:rsid w:val="00637450"/>
    <w:rsid w:val="00637ACD"/>
    <w:rsid w:val="00640A58"/>
    <w:rsid w:val="00640D64"/>
    <w:rsid w:val="0064131C"/>
    <w:rsid w:val="00642107"/>
    <w:rsid w:val="0064489D"/>
    <w:rsid w:val="00644A56"/>
    <w:rsid w:val="00644AA5"/>
    <w:rsid w:val="006450AB"/>
    <w:rsid w:val="0064583E"/>
    <w:rsid w:val="0064769B"/>
    <w:rsid w:val="00647C6A"/>
    <w:rsid w:val="00647DD5"/>
    <w:rsid w:val="0065147E"/>
    <w:rsid w:val="00651586"/>
    <w:rsid w:val="00653B90"/>
    <w:rsid w:val="00654355"/>
    <w:rsid w:val="00654B9A"/>
    <w:rsid w:val="00654E39"/>
    <w:rsid w:val="00655D4F"/>
    <w:rsid w:val="00655D7B"/>
    <w:rsid w:val="00655EF6"/>
    <w:rsid w:val="006569B9"/>
    <w:rsid w:val="006571E9"/>
    <w:rsid w:val="00657DDE"/>
    <w:rsid w:val="00657ED2"/>
    <w:rsid w:val="006607EA"/>
    <w:rsid w:val="006619E0"/>
    <w:rsid w:val="00661D31"/>
    <w:rsid w:val="00661ED1"/>
    <w:rsid w:val="006623CE"/>
    <w:rsid w:val="00662CE2"/>
    <w:rsid w:val="0066319B"/>
    <w:rsid w:val="006631B5"/>
    <w:rsid w:val="00663F13"/>
    <w:rsid w:val="00664096"/>
    <w:rsid w:val="006647DE"/>
    <w:rsid w:val="00664892"/>
    <w:rsid w:val="00664F72"/>
    <w:rsid w:val="006653FA"/>
    <w:rsid w:val="0066546E"/>
    <w:rsid w:val="006662F7"/>
    <w:rsid w:val="00666E93"/>
    <w:rsid w:val="00666F2D"/>
    <w:rsid w:val="00667AEA"/>
    <w:rsid w:val="006711A8"/>
    <w:rsid w:val="00671B77"/>
    <w:rsid w:val="00673717"/>
    <w:rsid w:val="00674768"/>
    <w:rsid w:val="00675429"/>
    <w:rsid w:val="006756DA"/>
    <w:rsid w:val="00675F12"/>
    <w:rsid w:val="006760B2"/>
    <w:rsid w:val="0067773D"/>
    <w:rsid w:val="00680860"/>
    <w:rsid w:val="0068091E"/>
    <w:rsid w:val="00680ED1"/>
    <w:rsid w:val="006810B5"/>
    <w:rsid w:val="0068195D"/>
    <w:rsid w:val="00681C44"/>
    <w:rsid w:val="006825CA"/>
    <w:rsid w:val="0068279D"/>
    <w:rsid w:val="00682B98"/>
    <w:rsid w:val="00682D68"/>
    <w:rsid w:val="00683CD4"/>
    <w:rsid w:val="00683E49"/>
    <w:rsid w:val="00683F49"/>
    <w:rsid w:val="00684415"/>
    <w:rsid w:val="00684B76"/>
    <w:rsid w:val="0068624B"/>
    <w:rsid w:val="00686454"/>
    <w:rsid w:val="00686810"/>
    <w:rsid w:val="00686A74"/>
    <w:rsid w:val="00686FA1"/>
    <w:rsid w:val="00687774"/>
    <w:rsid w:val="00687B10"/>
    <w:rsid w:val="00690D91"/>
    <w:rsid w:val="00692766"/>
    <w:rsid w:val="00692920"/>
    <w:rsid w:val="00692E03"/>
    <w:rsid w:val="00692EFB"/>
    <w:rsid w:val="00693561"/>
    <w:rsid w:val="00694839"/>
    <w:rsid w:val="006955AF"/>
    <w:rsid w:val="006959D1"/>
    <w:rsid w:val="0069682A"/>
    <w:rsid w:val="00696EEF"/>
    <w:rsid w:val="00697272"/>
    <w:rsid w:val="006973FC"/>
    <w:rsid w:val="006A0592"/>
    <w:rsid w:val="006A0766"/>
    <w:rsid w:val="006A10EC"/>
    <w:rsid w:val="006A1170"/>
    <w:rsid w:val="006A2EF9"/>
    <w:rsid w:val="006A3125"/>
    <w:rsid w:val="006A3781"/>
    <w:rsid w:val="006A3FAF"/>
    <w:rsid w:val="006A43AA"/>
    <w:rsid w:val="006A558A"/>
    <w:rsid w:val="006A6052"/>
    <w:rsid w:val="006A61F9"/>
    <w:rsid w:val="006B0430"/>
    <w:rsid w:val="006B09FC"/>
    <w:rsid w:val="006B0E9C"/>
    <w:rsid w:val="006B136A"/>
    <w:rsid w:val="006B136E"/>
    <w:rsid w:val="006B13F3"/>
    <w:rsid w:val="006B1CA4"/>
    <w:rsid w:val="006B1D8C"/>
    <w:rsid w:val="006B25BE"/>
    <w:rsid w:val="006B2A49"/>
    <w:rsid w:val="006B3B9F"/>
    <w:rsid w:val="006B3D11"/>
    <w:rsid w:val="006B462A"/>
    <w:rsid w:val="006B46C9"/>
    <w:rsid w:val="006B47C4"/>
    <w:rsid w:val="006B551E"/>
    <w:rsid w:val="006B77F4"/>
    <w:rsid w:val="006B7E97"/>
    <w:rsid w:val="006C0031"/>
    <w:rsid w:val="006C0139"/>
    <w:rsid w:val="006C0D15"/>
    <w:rsid w:val="006C17D8"/>
    <w:rsid w:val="006C187C"/>
    <w:rsid w:val="006C1DBF"/>
    <w:rsid w:val="006C2917"/>
    <w:rsid w:val="006C4856"/>
    <w:rsid w:val="006C48B6"/>
    <w:rsid w:val="006C4DB3"/>
    <w:rsid w:val="006C4E0C"/>
    <w:rsid w:val="006C5456"/>
    <w:rsid w:val="006C5498"/>
    <w:rsid w:val="006C68D0"/>
    <w:rsid w:val="006C6F24"/>
    <w:rsid w:val="006C71D6"/>
    <w:rsid w:val="006D103E"/>
    <w:rsid w:val="006D1800"/>
    <w:rsid w:val="006D18C8"/>
    <w:rsid w:val="006D1A13"/>
    <w:rsid w:val="006D2042"/>
    <w:rsid w:val="006D250F"/>
    <w:rsid w:val="006D275A"/>
    <w:rsid w:val="006D318F"/>
    <w:rsid w:val="006D327D"/>
    <w:rsid w:val="006D45A5"/>
    <w:rsid w:val="006D4964"/>
    <w:rsid w:val="006D4990"/>
    <w:rsid w:val="006D7901"/>
    <w:rsid w:val="006E0467"/>
    <w:rsid w:val="006E0A9A"/>
    <w:rsid w:val="006E0CC7"/>
    <w:rsid w:val="006E0D7A"/>
    <w:rsid w:val="006E0FFF"/>
    <w:rsid w:val="006E103B"/>
    <w:rsid w:val="006E247D"/>
    <w:rsid w:val="006E2A51"/>
    <w:rsid w:val="006E2DBD"/>
    <w:rsid w:val="006E32E6"/>
    <w:rsid w:val="006E3441"/>
    <w:rsid w:val="006E40A3"/>
    <w:rsid w:val="006E44E3"/>
    <w:rsid w:val="006E4DFD"/>
    <w:rsid w:val="006E5F5A"/>
    <w:rsid w:val="006E62B4"/>
    <w:rsid w:val="006E6C6E"/>
    <w:rsid w:val="006E7B4E"/>
    <w:rsid w:val="006F2DB4"/>
    <w:rsid w:val="006F2E5C"/>
    <w:rsid w:val="006F32DA"/>
    <w:rsid w:val="006F36B9"/>
    <w:rsid w:val="006F3AD5"/>
    <w:rsid w:val="006F4F50"/>
    <w:rsid w:val="006F5ED8"/>
    <w:rsid w:val="006F67B4"/>
    <w:rsid w:val="006F69C5"/>
    <w:rsid w:val="007002FB"/>
    <w:rsid w:val="0070052B"/>
    <w:rsid w:val="00700571"/>
    <w:rsid w:val="00700CE2"/>
    <w:rsid w:val="00701E47"/>
    <w:rsid w:val="00701E8D"/>
    <w:rsid w:val="007020FE"/>
    <w:rsid w:val="00702DB3"/>
    <w:rsid w:val="00703203"/>
    <w:rsid w:val="007032DA"/>
    <w:rsid w:val="00703512"/>
    <w:rsid w:val="007037C1"/>
    <w:rsid w:val="00703F63"/>
    <w:rsid w:val="007043C9"/>
    <w:rsid w:val="00704C8A"/>
    <w:rsid w:val="0070533A"/>
    <w:rsid w:val="007054DC"/>
    <w:rsid w:val="00705A70"/>
    <w:rsid w:val="00705C0C"/>
    <w:rsid w:val="00706987"/>
    <w:rsid w:val="00706CEB"/>
    <w:rsid w:val="00706F3E"/>
    <w:rsid w:val="0070726C"/>
    <w:rsid w:val="007074C0"/>
    <w:rsid w:val="007077E6"/>
    <w:rsid w:val="00707E11"/>
    <w:rsid w:val="007109AD"/>
    <w:rsid w:val="00711926"/>
    <w:rsid w:val="00712DFA"/>
    <w:rsid w:val="00712E2C"/>
    <w:rsid w:val="007130BA"/>
    <w:rsid w:val="00713260"/>
    <w:rsid w:val="007138EF"/>
    <w:rsid w:val="00713EB9"/>
    <w:rsid w:val="0071437A"/>
    <w:rsid w:val="00714F7A"/>
    <w:rsid w:val="0071548A"/>
    <w:rsid w:val="00716085"/>
    <w:rsid w:val="00716CCB"/>
    <w:rsid w:val="00716F20"/>
    <w:rsid w:val="0071703A"/>
    <w:rsid w:val="007173FE"/>
    <w:rsid w:val="00717685"/>
    <w:rsid w:val="00721303"/>
    <w:rsid w:val="00721374"/>
    <w:rsid w:val="0072147C"/>
    <w:rsid w:val="007224BB"/>
    <w:rsid w:val="007233A2"/>
    <w:rsid w:val="00723C30"/>
    <w:rsid w:val="00723C57"/>
    <w:rsid w:val="00723F47"/>
    <w:rsid w:val="00724651"/>
    <w:rsid w:val="00724682"/>
    <w:rsid w:val="007248D5"/>
    <w:rsid w:val="00724D0D"/>
    <w:rsid w:val="00724F24"/>
    <w:rsid w:val="00725452"/>
    <w:rsid w:val="00725D14"/>
    <w:rsid w:val="007265AD"/>
    <w:rsid w:val="00726686"/>
    <w:rsid w:val="007266E0"/>
    <w:rsid w:val="00726BFD"/>
    <w:rsid w:val="00727CD2"/>
    <w:rsid w:val="00727F65"/>
    <w:rsid w:val="007305E2"/>
    <w:rsid w:val="00731670"/>
    <w:rsid w:val="0073172D"/>
    <w:rsid w:val="00732433"/>
    <w:rsid w:val="00732F76"/>
    <w:rsid w:val="00733212"/>
    <w:rsid w:val="007335AC"/>
    <w:rsid w:val="00733698"/>
    <w:rsid w:val="007342C7"/>
    <w:rsid w:val="0073503B"/>
    <w:rsid w:val="007352AC"/>
    <w:rsid w:val="0073579A"/>
    <w:rsid w:val="00735BC7"/>
    <w:rsid w:val="00736106"/>
    <w:rsid w:val="007361FC"/>
    <w:rsid w:val="00736889"/>
    <w:rsid w:val="00736A86"/>
    <w:rsid w:val="00736D99"/>
    <w:rsid w:val="0073795F"/>
    <w:rsid w:val="00737D68"/>
    <w:rsid w:val="00737E0F"/>
    <w:rsid w:val="00740B9C"/>
    <w:rsid w:val="00741647"/>
    <w:rsid w:val="00741981"/>
    <w:rsid w:val="00741ED0"/>
    <w:rsid w:val="00742039"/>
    <w:rsid w:val="00742239"/>
    <w:rsid w:val="00742819"/>
    <w:rsid w:val="00742F5F"/>
    <w:rsid w:val="00743818"/>
    <w:rsid w:val="0074386F"/>
    <w:rsid w:val="00743FD0"/>
    <w:rsid w:val="007442E5"/>
    <w:rsid w:val="007445D4"/>
    <w:rsid w:val="007449CB"/>
    <w:rsid w:val="00745917"/>
    <w:rsid w:val="00745C78"/>
    <w:rsid w:val="00745D34"/>
    <w:rsid w:val="00745D8C"/>
    <w:rsid w:val="007469AF"/>
    <w:rsid w:val="0074713E"/>
    <w:rsid w:val="0074724B"/>
    <w:rsid w:val="0074729A"/>
    <w:rsid w:val="00750017"/>
    <w:rsid w:val="007511B8"/>
    <w:rsid w:val="00751ADD"/>
    <w:rsid w:val="0075315B"/>
    <w:rsid w:val="00753A85"/>
    <w:rsid w:val="00754FE4"/>
    <w:rsid w:val="00756B01"/>
    <w:rsid w:val="00756C4F"/>
    <w:rsid w:val="0075749D"/>
    <w:rsid w:val="00757551"/>
    <w:rsid w:val="00762030"/>
    <w:rsid w:val="00762642"/>
    <w:rsid w:val="00762DCB"/>
    <w:rsid w:val="007647BC"/>
    <w:rsid w:val="00764C57"/>
    <w:rsid w:val="00764F19"/>
    <w:rsid w:val="0076540F"/>
    <w:rsid w:val="007665E3"/>
    <w:rsid w:val="007666FB"/>
    <w:rsid w:val="00766D19"/>
    <w:rsid w:val="00767086"/>
    <w:rsid w:val="00767CCB"/>
    <w:rsid w:val="0077015B"/>
    <w:rsid w:val="0077033C"/>
    <w:rsid w:val="007706B7"/>
    <w:rsid w:val="007707FE"/>
    <w:rsid w:val="00770EEA"/>
    <w:rsid w:val="00771BC1"/>
    <w:rsid w:val="00772029"/>
    <w:rsid w:val="0077250B"/>
    <w:rsid w:val="0077286E"/>
    <w:rsid w:val="00772A09"/>
    <w:rsid w:val="00772C09"/>
    <w:rsid w:val="007748B9"/>
    <w:rsid w:val="00775880"/>
    <w:rsid w:val="0077600F"/>
    <w:rsid w:val="0077654C"/>
    <w:rsid w:val="007775F6"/>
    <w:rsid w:val="00777D1E"/>
    <w:rsid w:val="00780552"/>
    <w:rsid w:val="007806C0"/>
    <w:rsid w:val="007807FC"/>
    <w:rsid w:val="00781BB2"/>
    <w:rsid w:val="007826C8"/>
    <w:rsid w:val="00782BDB"/>
    <w:rsid w:val="00783CC5"/>
    <w:rsid w:val="00783EBF"/>
    <w:rsid w:val="00784203"/>
    <w:rsid w:val="007851A8"/>
    <w:rsid w:val="00785487"/>
    <w:rsid w:val="00785E02"/>
    <w:rsid w:val="00786808"/>
    <w:rsid w:val="00786B8B"/>
    <w:rsid w:val="00786CE8"/>
    <w:rsid w:val="00786F6C"/>
    <w:rsid w:val="007876C3"/>
    <w:rsid w:val="00790B4F"/>
    <w:rsid w:val="00790BCB"/>
    <w:rsid w:val="00791E02"/>
    <w:rsid w:val="007921E2"/>
    <w:rsid w:val="00792507"/>
    <w:rsid w:val="00793799"/>
    <w:rsid w:val="00793B4E"/>
    <w:rsid w:val="00793DF2"/>
    <w:rsid w:val="0079441D"/>
    <w:rsid w:val="00794781"/>
    <w:rsid w:val="00794A1A"/>
    <w:rsid w:val="00794B5F"/>
    <w:rsid w:val="007951F0"/>
    <w:rsid w:val="00795D38"/>
    <w:rsid w:val="00796BCF"/>
    <w:rsid w:val="0079719F"/>
    <w:rsid w:val="007976B4"/>
    <w:rsid w:val="00797B94"/>
    <w:rsid w:val="00797CD3"/>
    <w:rsid w:val="00797E38"/>
    <w:rsid w:val="007A041D"/>
    <w:rsid w:val="007A0857"/>
    <w:rsid w:val="007A1665"/>
    <w:rsid w:val="007A17A9"/>
    <w:rsid w:val="007A28D1"/>
    <w:rsid w:val="007A2EF3"/>
    <w:rsid w:val="007A3260"/>
    <w:rsid w:val="007A3B9F"/>
    <w:rsid w:val="007A5BBD"/>
    <w:rsid w:val="007A62A9"/>
    <w:rsid w:val="007A65B1"/>
    <w:rsid w:val="007A6735"/>
    <w:rsid w:val="007A6D06"/>
    <w:rsid w:val="007A70BE"/>
    <w:rsid w:val="007A7767"/>
    <w:rsid w:val="007A7FA4"/>
    <w:rsid w:val="007B1ABA"/>
    <w:rsid w:val="007B1AF2"/>
    <w:rsid w:val="007B1B6A"/>
    <w:rsid w:val="007B2436"/>
    <w:rsid w:val="007B2C3E"/>
    <w:rsid w:val="007B2F18"/>
    <w:rsid w:val="007B3984"/>
    <w:rsid w:val="007B5126"/>
    <w:rsid w:val="007B5B03"/>
    <w:rsid w:val="007B607C"/>
    <w:rsid w:val="007B673B"/>
    <w:rsid w:val="007B7AE5"/>
    <w:rsid w:val="007B7CD8"/>
    <w:rsid w:val="007B7E50"/>
    <w:rsid w:val="007C068D"/>
    <w:rsid w:val="007C0965"/>
    <w:rsid w:val="007C16D1"/>
    <w:rsid w:val="007C1B08"/>
    <w:rsid w:val="007C1C11"/>
    <w:rsid w:val="007C2372"/>
    <w:rsid w:val="007C48B5"/>
    <w:rsid w:val="007C4B48"/>
    <w:rsid w:val="007C53EE"/>
    <w:rsid w:val="007C5816"/>
    <w:rsid w:val="007C5956"/>
    <w:rsid w:val="007C5B37"/>
    <w:rsid w:val="007C5B91"/>
    <w:rsid w:val="007C5D90"/>
    <w:rsid w:val="007C76BB"/>
    <w:rsid w:val="007C7DF6"/>
    <w:rsid w:val="007D119F"/>
    <w:rsid w:val="007D1FFF"/>
    <w:rsid w:val="007D21F7"/>
    <w:rsid w:val="007D2462"/>
    <w:rsid w:val="007D2692"/>
    <w:rsid w:val="007D2E3E"/>
    <w:rsid w:val="007D311A"/>
    <w:rsid w:val="007D38AC"/>
    <w:rsid w:val="007D3A7B"/>
    <w:rsid w:val="007D3C0E"/>
    <w:rsid w:val="007D3E3A"/>
    <w:rsid w:val="007D4CE4"/>
    <w:rsid w:val="007D5AE3"/>
    <w:rsid w:val="007D5D06"/>
    <w:rsid w:val="007D73DB"/>
    <w:rsid w:val="007D7B8C"/>
    <w:rsid w:val="007E010A"/>
    <w:rsid w:val="007E01B1"/>
    <w:rsid w:val="007E06FD"/>
    <w:rsid w:val="007E09E8"/>
    <w:rsid w:val="007E10BB"/>
    <w:rsid w:val="007E1D74"/>
    <w:rsid w:val="007E2357"/>
    <w:rsid w:val="007E2C68"/>
    <w:rsid w:val="007E3BA5"/>
    <w:rsid w:val="007E4CAF"/>
    <w:rsid w:val="007E52A2"/>
    <w:rsid w:val="007E5979"/>
    <w:rsid w:val="007E5AC0"/>
    <w:rsid w:val="007E5CAE"/>
    <w:rsid w:val="007E5E6A"/>
    <w:rsid w:val="007E6AD0"/>
    <w:rsid w:val="007E75BA"/>
    <w:rsid w:val="007E7E5A"/>
    <w:rsid w:val="007F0062"/>
    <w:rsid w:val="007F0246"/>
    <w:rsid w:val="007F0F16"/>
    <w:rsid w:val="007F1025"/>
    <w:rsid w:val="007F15C1"/>
    <w:rsid w:val="007F19D3"/>
    <w:rsid w:val="007F35EC"/>
    <w:rsid w:val="007F3E04"/>
    <w:rsid w:val="007F4713"/>
    <w:rsid w:val="007F4951"/>
    <w:rsid w:val="007F5C0D"/>
    <w:rsid w:val="007F5D63"/>
    <w:rsid w:val="007F64DA"/>
    <w:rsid w:val="007F6B53"/>
    <w:rsid w:val="007F7448"/>
    <w:rsid w:val="007F7B3D"/>
    <w:rsid w:val="0080018B"/>
    <w:rsid w:val="0080040D"/>
    <w:rsid w:val="00800B73"/>
    <w:rsid w:val="00801335"/>
    <w:rsid w:val="00801A2B"/>
    <w:rsid w:val="008020FC"/>
    <w:rsid w:val="008024E6"/>
    <w:rsid w:val="00803BA4"/>
    <w:rsid w:val="00803ECA"/>
    <w:rsid w:val="00803FD7"/>
    <w:rsid w:val="00804339"/>
    <w:rsid w:val="0080722A"/>
    <w:rsid w:val="00811A42"/>
    <w:rsid w:val="008127D1"/>
    <w:rsid w:val="00812B71"/>
    <w:rsid w:val="00813147"/>
    <w:rsid w:val="008132B8"/>
    <w:rsid w:val="008143E2"/>
    <w:rsid w:val="0081478E"/>
    <w:rsid w:val="0081484F"/>
    <w:rsid w:val="00814D71"/>
    <w:rsid w:val="0081533F"/>
    <w:rsid w:val="0081585A"/>
    <w:rsid w:val="00815AE9"/>
    <w:rsid w:val="008177CE"/>
    <w:rsid w:val="00817BE5"/>
    <w:rsid w:val="00820245"/>
    <w:rsid w:val="00820525"/>
    <w:rsid w:val="008217A0"/>
    <w:rsid w:val="00822226"/>
    <w:rsid w:val="00823A8D"/>
    <w:rsid w:val="00826040"/>
    <w:rsid w:val="0082615D"/>
    <w:rsid w:val="00826B32"/>
    <w:rsid w:val="00826C87"/>
    <w:rsid w:val="00830522"/>
    <w:rsid w:val="0083084F"/>
    <w:rsid w:val="00830DB1"/>
    <w:rsid w:val="00830DDC"/>
    <w:rsid w:val="008318F1"/>
    <w:rsid w:val="0083233C"/>
    <w:rsid w:val="0083233E"/>
    <w:rsid w:val="00832AF4"/>
    <w:rsid w:val="00832E43"/>
    <w:rsid w:val="00833EA7"/>
    <w:rsid w:val="008343FB"/>
    <w:rsid w:val="00834789"/>
    <w:rsid w:val="00836028"/>
    <w:rsid w:val="008365CC"/>
    <w:rsid w:val="00836F28"/>
    <w:rsid w:val="00837854"/>
    <w:rsid w:val="00841037"/>
    <w:rsid w:val="00841A93"/>
    <w:rsid w:val="00843958"/>
    <w:rsid w:val="00844DAD"/>
    <w:rsid w:val="00845ACF"/>
    <w:rsid w:val="00846787"/>
    <w:rsid w:val="00846E03"/>
    <w:rsid w:val="008478D9"/>
    <w:rsid w:val="00847F58"/>
    <w:rsid w:val="00850441"/>
    <w:rsid w:val="00850A82"/>
    <w:rsid w:val="0085130D"/>
    <w:rsid w:val="0085161F"/>
    <w:rsid w:val="0085476A"/>
    <w:rsid w:val="0085589B"/>
    <w:rsid w:val="00855D5C"/>
    <w:rsid w:val="00856D46"/>
    <w:rsid w:val="008570E8"/>
    <w:rsid w:val="008571B9"/>
    <w:rsid w:val="0085754B"/>
    <w:rsid w:val="00857914"/>
    <w:rsid w:val="0085796B"/>
    <w:rsid w:val="00857BC5"/>
    <w:rsid w:val="00860357"/>
    <w:rsid w:val="00860AB4"/>
    <w:rsid w:val="00861380"/>
    <w:rsid w:val="008614DD"/>
    <w:rsid w:val="0086163D"/>
    <w:rsid w:val="008616C9"/>
    <w:rsid w:val="00861B98"/>
    <w:rsid w:val="00861CA7"/>
    <w:rsid w:val="008624B0"/>
    <w:rsid w:val="00862719"/>
    <w:rsid w:val="0086271A"/>
    <w:rsid w:val="00862753"/>
    <w:rsid w:val="00863103"/>
    <w:rsid w:val="00863BA6"/>
    <w:rsid w:val="00864E2D"/>
    <w:rsid w:val="00865CC1"/>
    <w:rsid w:val="00866C42"/>
    <w:rsid w:val="00867A6F"/>
    <w:rsid w:val="00871D55"/>
    <w:rsid w:val="00872B05"/>
    <w:rsid w:val="0087390D"/>
    <w:rsid w:val="008740C8"/>
    <w:rsid w:val="00874BC6"/>
    <w:rsid w:val="00875263"/>
    <w:rsid w:val="0087610F"/>
    <w:rsid w:val="00876700"/>
    <w:rsid w:val="00877DF1"/>
    <w:rsid w:val="008806A9"/>
    <w:rsid w:val="008809BA"/>
    <w:rsid w:val="008811BA"/>
    <w:rsid w:val="008812C0"/>
    <w:rsid w:val="008828D1"/>
    <w:rsid w:val="00882A2E"/>
    <w:rsid w:val="00882F9D"/>
    <w:rsid w:val="00883701"/>
    <w:rsid w:val="00884BA5"/>
    <w:rsid w:val="00885067"/>
    <w:rsid w:val="0088548D"/>
    <w:rsid w:val="008856ED"/>
    <w:rsid w:val="008858AD"/>
    <w:rsid w:val="008865C8"/>
    <w:rsid w:val="00886643"/>
    <w:rsid w:val="008869E3"/>
    <w:rsid w:val="00887680"/>
    <w:rsid w:val="008876CD"/>
    <w:rsid w:val="008909F7"/>
    <w:rsid w:val="00890B32"/>
    <w:rsid w:val="00891A22"/>
    <w:rsid w:val="00891E19"/>
    <w:rsid w:val="00893907"/>
    <w:rsid w:val="00893E5C"/>
    <w:rsid w:val="00894160"/>
    <w:rsid w:val="008945D0"/>
    <w:rsid w:val="00894BE0"/>
    <w:rsid w:val="008963BC"/>
    <w:rsid w:val="008969E6"/>
    <w:rsid w:val="00897009"/>
    <w:rsid w:val="00897A8D"/>
    <w:rsid w:val="00897B94"/>
    <w:rsid w:val="00897D36"/>
    <w:rsid w:val="008A057F"/>
    <w:rsid w:val="008A1012"/>
    <w:rsid w:val="008A11B2"/>
    <w:rsid w:val="008A12F5"/>
    <w:rsid w:val="008A14CD"/>
    <w:rsid w:val="008A201A"/>
    <w:rsid w:val="008A2729"/>
    <w:rsid w:val="008A2C3A"/>
    <w:rsid w:val="008A32AD"/>
    <w:rsid w:val="008A34CF"/>
    <w:rsid w:val="008A4019"/>
    <w:rsid w:val="008A4104"/>
    <w:rsid w:val="008A44C2"/>
    <w:rsid w:val="008A4D07"/>
    <w:rsid w:val="008A53E6"/>
    <w:rsid w:val="008A6495"/>
    <w:rsid w:val="008A7823"/>
    <w:rsid w:val="008A7FB8"/>
    <w:rsid w:val="008B0CA5"/>
    <w:rsid w:val="008B1985"/>
    <w:rsid w:val="008B1B1D"/>
    <w:rsid w:val="008B1E0E"/>
    <w:rsid w:val="008B265D"/>
    <w:rsid w:val="008B29B2"/>
    <w:rsid w:val="008B2DAD"/>
    <w:rsid w:val="008B3068"/>
    <w:rsid w:val="008B37F4"/>
    <w:rsid w:val="008B3D38"/>
    <w:rsid w:val="008B45ED"/>
    <w:rsid w:val="008B463B"/>
    <w:rsid w:val="008B4803"/>
    <w:rsid w:val="008B6130"/>
    <w:rsid w:val="008B6366"/>
    <w:rsid w:val="008B6678"/>
    <w:rsid w:val="008B6AA8"/>
    <w:rsid w:val="008B74C5"/>
    <w:rsid w:val="008B791C"/>
    <w:rsid w:val="008B7C3A"/>
    <w:rsid w:val="008C02B7"/>
    <w:rsid w:val="008C0E25"/>
    <w:rsid w:val="008C0E64"/>
    <w:rsid w:val="008C11C0"/>
    <w:rsid w:val="008C1EF6"/>
    <w:rsid w:val="008C26C5"/>
    <w:rsid w:val="008C31A1"/>
    <w:rsid w:val="008C3203"/>
    <w:rsid w:val="008C32F6"/>
    <w:rsid w:val="008C35A0"/>
    <w:rsid w:val="008C38F5"/>
    <w:rsid w:val="008C4F73"/>
    <w:rsid w:val="008C53DA"/>
    <w:rsid w:val="008C53F7"/>
    <w:rsid w:val="008C5A0E"/>
    <w:rsid w:val="008C5A69"/>
    <w:rsid w:val="008C63D4"/>
    <w:rsid w:val="008C6477"/>
    <w:rsid w:val="008C6934"/>
    <w:rsid w:val="008D0129"/>
    <w:rsid w:val="008D08A9"/>
    <w:rsid w:val="008D0E48"/>
    <w:rsid w:val="008D13F9"/>
    <w:rsid w:val="008D1A60"/>
    <w:rsid w:val="008D1A7C"/>
    <w:rsid w:val="008D3B69"/>
    <w:rsid w:val="008D432C"/>
    <w:rsid w:val="008D4355"/>
    <w:rsid w:val="008D47BB"/>
    <w:rsid w:val="008D525B"/>
    <w:rsid w:val="008D5ED9"/>
    <w:rsid w:val="008D7175"/>
    <w:rsid w:val="008D7281"/>
    <w:rsid w:val="008D739D"/>
    <w:rsid w:val="008D7C76"/>
    <w:rsid w:val="008E0786"/>
    <w:rsid w:val="008E078B"/>
    <w:rsid w:val="008E082D"/>
    <w:rsid w:val="008E09F0"/>
    <w:rsid w:val="008E1660"/>
    <w:rsid w:val="008E1AC9"/>
    <w:rsid w:val="008E1D68"/>
    <w:rsid w:val="008E233C"/>
    <w:rsid w:val="008E26B9"/>
    <w:rsid w:val="008E2761"/>
    <w:rsid w:val="008E2FF2"/>
    <w:rsid w:val="008E3DDE"/>
    <w:rsid w:val="008E4A35"/>
    <w:rsid w:val="008E591C"/>
    <w:rsid w:val="008E6867"/>
    <w:rsid w:val="008E6BC8"/>
    <w:rsid w:val="008E76A9"/>
    <w:rsid w:val="008E7CDB"/>
    <w:rsid w:val="008E7D6C"/>
    <w:rsid w:val="008F09A1"/>
    <w:rsid w:val="008F0F9A"/>
    <w:rsid w:val="008F1298"/>
    <w:rsid w:val="008F2637"/>
    <w:rsid w:val="008F2ADE"/>
    <w:rsid w:val="008F35FA"/>
    <w:rsid w:val="008F3E27"/>
    <w:rsid w:val="008F41BD"/>
    <w:rsid w:val="008F4715"/>
    <w:rsid w:val="008F5882"/>
    <w:rsid w:val="008F5D38"/>
    <w:rsid w:val="008F634F"/>
    <w:rsid w:val="008F6458"/>
    <w:rsid w:val="008F655F"/>
    <w:rsid w:val="008F7366"/>
    <w:rsid w:val="008F7489"/>
    <w:rsid w:val="008F7515"/>
    <w:rsid w:val="009004FE"/>
    <w:rsid w:val="0090080C"/>
    <w:rsid w:val="0090221A"/>
    <w:rsid w:val="00902368"/>
    <w:rsid w:val="009024AE"/>
    <w:rsid w:val="00903D28"/>
    <w:rsid w:val="009046F5"/>
    <w:rsid w:val="009048BC"/>
    <w:rsid w:val="009050E8"/>
    <w:rsid w:val="009051CC"/>
    <w:rsid w:val="00905FDB"/>
    <w:rsid w:val="00906031"/>
    <w:rsid w:val="009063B4"/>
    <w:rsid w:val="00906E1E"/>
    <w:rsid w:val="009071DD"/>
    <w:rsid w:val="009072E1"/>
    <w:rsid w:val="009072EB"/>
    <w:rsid w:val="009073B3"/>
    <w:rsid w:val="0090790E"/>
    <w:rsid w:val="00907C84"/>
    <w:rsid w:val="009105A9"/>
    <w:rsid w:val="00911F8E"/>
    <w:rsid w:val="009135CD"/>
    <w:rsid w:val="00913DD5"/>
    <w:rsid w:val="00914DE8"/>
    <w:rsid w:val="0091501B"/>
    <w:rsid w:val="0091570B"/>
    <w:rsid w:val="00916607"/>
    <w:rsid w:val="00916E42"/>
    <w:rsid w:val="00917F99"/>
    <w:rsid w:val="00917FF1"/>
    <w:rsid w:val="009200D3"/>
    <w:rsid w:val="00920922"/>
    <w:rsid w:val="0092169C"/>
    <w:rsid w:val="00922299"/>
    <w:rsid w:val="0092232B"/>
    <w:rsid w:val="009230B5"/>
    <w:rsid w:val="00923721"/>
    <w:rsid w:val="00924141"/>
    <w:rsid w:val="009248C1"/>
    <w:rsid w:val="00924C25"/>
    <w:rsid w:val="009256B5"/>
    <w:rsid w:val="00925FE1"/>
    <w:rsid w:val="00927770"/>
    <w:rsid w:val="009277A9"/>
    <w:rsid w:val="0092780C"/>
    <w:rsid w:val="00930563"/>
    <w:rsid w:val="009308B1"/>
    <w:rsid w:val="00930A22"/>
    <w:rsid w:val="00931666"/>
    <w:rsid w:val="009322A3"/>
    <w:rsid w:val="009327D8"/>
    <w:rsid w:val="00932DB9"/>
    <w:rsid w:val="00933759"/>
    <w:rsid w:val="0093380D"/>
    <w:rsid w:val="0093403C"/>
    <w:rsid w:val="009343B5"/>
    <w:rsid w:val="00934553"/>
    <w:rsid w:val="009347C0"/>
    <w:rsid w:val="00934B8E"/>
    <w:rsid w:val="00934D06"/>
    <w:rsid w:val="00934F58"/>
    <w:rsid w:val="00935CAB"/>
    <w:rsid w:val="00935D58"/>
    <w:rsid w:val="00935F86"/>
    <w:rsid w:val="0093639E"/>
    <w:rsid w:val="009367EE"/>
    <w:rsid w:val="009379C6"/>
    <w:rsid w:val="00937FB7"/>
    <w:rsid w:val="00937FE9"/>
    <w:rsid w:val="00940777"/>
    <w:rsid w:val="00940859"/>
    <w:rsid w:val="009418D4"/>
    <w:rsid w:val="00941E69"/>
    <w:rsid w:val="00942C25"/>
    <w:rsid w:val="00943A27"/>
    <w:rsid w:val="0094438E"/>
    <w:rsid w:val="009444B7"/>
    <w:rsid w:val="0094562D"/>
    <w:rsid w:val="00946445"/>
    <w:rsid w:val="00947436"/>
    <w:rsid w:val="00947685"/>
    <w:rsid w:val="009476DE"/>
    <w:rsid w:val="00947DB3"/>
    <w:rsid w:val="00950577"/>
    <w:rsid w:val="00950983"/>
    <w:rsid w:val="009509C8"/>
    <w:rsid w:val="00950F87"/>
    <w:rsid w:val="009517CD"/>
    <w:rsid w:val="00951F8D"/>
    <w:rsid w:val="00951FB9"/>
    <w:rsid w:val="00951FC4"/>
    <w:rsid w:val="009522DF"/>
    <w:rsid w:val="00952576"/>
    <w:rsid w:val="00952B70"/>
    <w:rsid w:val="00952DFC"/>
    <w:rsid w:val="00953774"/>
    <w:rsid w:val="0095414D"/>
    <w:rsid w:val="0095415A"/>
    <w:rsid w:val="0095460F"/>
    <w:rsid w:val="0095534F"/>
    <w:rsid w:val="00955B0D"/>
    <w:rsid w:val="00955B12"/>
    <w:rsid w:val="00956435"/>
    <w:rsid w:val="00956BEA"/>
    <w:rsid w:val="00957224"/>
    <w:rsid w:val="0095735F"/>
    <w:rsid w:val="009575E7"/>
    <w:rsid w:val="0096111F"/>
    <w:rsid w:val="0096157E"/>
    <w:rsid w:val="00961A4E"/>
    <w:rsid w:val="00962D0B"/>
    <w:rsid w:val="00963F84"/>
    <w:rsid w:val="00964491"/>
    <w:rsid w:val="009651DA"/>
    <w:rsid w:val="00965237"/>
    <w:rsid w:val="009653D1"/>
    <w:rsid w:val="00966444"/>
    <w:rsid w:val="009664B4"/>
    <w:rsid w:val="00967AA5"/>
    <w:rsid w:val="00970D86"/>
    <w:rsid w:val="0097146E"/>
    <w:rsid w:val="00971870"/>
    <w:rsid w:val="009720D5"/>
    <w:rsid w:val="0097288F"/>
    <w:rsid w:val="0097291B"/>
    <w:rsid w:val="0097305C"/>
    <w:rsid w:val="0097435E"/>
    <w:rsid w:val="009754C5"/>
    <w:rsid w:val="009756BD"/>
    <w:rsid w:val="00975D92"/>
    <w:rsid w:val="00976896"/>
    <w:rsid w:val="00976D42"/>
    <w:rsid w:val="00977191"/>
    <w:rsid w:val="00977ACF"/>
    <w:rsid w:val="00980083"/>
    <w:rsid w:val="00980AD7"/>
    <w:rsid w:val="0098119E"/>
    <w:rsid w:val="009815A2"/>
    <w:rsid w:val="00981695"/>
    <w:rsid w:val="009823BF"/>
    <w:rsid w:val="009826CB"/>
    <w:rsid w:val="00982B74"/>
    <w:rsid w:val="00983265"/>
    <w:rsid w:val="009845C8"/>
    <w:rsid w:val="00984B1B"/>
    <w:rsid w:val="00984DF9"/>
    <w:rsid w:val="00985BA1"/>
    <w:rsid w:val="009860FD"/>
    <w:rsid w:val="00987180"/>
    <w:rsid w:val="00990438"/>
    <w:rsid w:val="00990812"/>
    <w:rsid w:val="00990E50"/>
    <w:rsid w:val="00990E9B"/>
    <w:rsid w:val="00990EF5"/>
    <w:rsid w:val="00991393"/>
    <w:rsid w:val="0099202F"/>
    <w:rsid w:val="009923BB"/>
    <w:rsid w:val="00992722"/>
    <w:rsid w:val="00992C16"/>
    <w:rsid w:val="0099310D"/>
    <w:rsid w:val="00993EC6"/>
    <w:rsid w:val="0099447C"/>
    <w:rsid w:val="009946D0"/>
    <w:rsid w:val="0099522D"/>
    <w:rsid w:val="00995532"/>
    <w:rsid w:val="00995F56"/>
    <w:rsid w:val="0099607F"/>
    <w:rsid w:val="009961B3"/>
    <w:rsid w:val="009965A1"/>
    <w:rsid w:val="0099697D"/>
    <w:rsid w:val="00996F9A"/>
    <w:rsid w:val="009976E4"/>
    <w:rsid w:val="00997A12"/>
    <w:rsid w:val="009A0148"/>
    <w:rsid w:val="009A01FE"/>
    <w:rsid w:val="009A093B"/>
    <w:rsid w:val="009A1896"/>
    <w:rsid w:val="009A1BF1"/>
    <w:rsid w:val="009A2B12"/>
    <w:rsid w:val="009A39E4"/>
    <w:rsid w:val="009A46C5"/>
    <w:rsid w:val="009A4E33"/>
    <w:rsid w:val="009A5BCB"/>
    <w:rsid w:val="009A60A3"/>
    <w:rsid w:val="009A6170"/>
    <w:rsid w:val="009A75DC"/>
    <w:rsid w:val="009B00CC"/>
    <w:rsid w:val="009B082B"/>
    <w:rsid w:val="009B0AC1"/>
    <w:rsid w:val="009B0E71"/>
    <w:rsid w:val="009B101A"/>
    <w:rsid w:val="009B15A5"/>
    <w:rsid w:val="009B35BC"/>
    <w:rsid w:val="009B461A"/>
    <w:rsid w:val="009B47D2"/>
    <w:rsid w:val="009B5479"/>
    <w:rsid w:val="009B5526"/>
    <w:rsid w:val="009B56D0"/>
    <w:rsid w:val="009B56D6"/>
    <w:rsid w:val="009B7A8C"/>
    <w:rsid w:val="009C03C0"/>
    <w:rsid w:val="009C08EF"/>
    <w:rsid w:val="009C0B23"/>
    <w:rsid w:val="009C15D8"/>
    <w:rsid w:val="009C1758"/>
    <w:rsid w:val="009C1E7E"/>
    <w:rsid w:val="009C2ADF"/>
    <w:rsid w:val="009C3A13"/>
    <w:rsid w:val="009C4095"/>
    <w:rsid w:val="009C4916"/>
    <w:rsid w:val="009C5994"/>
    <w:rsid w:val="009C5B05"/>
    <w:rsid w:val="009C7534"/>
    <w:rsid w:val="009C77D5"/>
    <w:rsid w:val="009C7A27"/>
    <w:rsid w:val="009C7E19"/>
    <w:rsid w:val="009C7F62"/>
    <w:rsid w:val="009D02D4"/>
    <w:rsid w:val="009D03F1"/>
    <w:rsid w:val="009D07F1"/>
    <w:rsid w:val="009D0875"/>
    <w:rsid w:val="009D1096"/>
    <w:rsid w:val="009D1880"/>
    <w:rsid w:val="009D192C"/>
    <w:rsid w:val="009D206C"/>
    <w:rsid w:val="009D20D3"/>
    <w:rsid w:val="009D2CEF"/>
    <w:rsid w:val="009D2D41"/>
    <w:rsid w:val="009D37D2"/>
    <w:rsid w:val="009D4228"/>
    <w:rsid w:val="009D434D"/>
    <w:rsid w:val="009D4A5A"/>
    <w:rsid w:val="009D5F3F"/>
    <w:rsid w:val="009D67B0"/>
    <w:rsid w:val="009D6C10"/>
    <w:rsid w:val="009D70CD"/>
    <w:rsid w:val="009D7628"/>
    <w:rsid w:val="009D7667"/>
    <w:rsid w:val="009D7B05"/>
    <w:rsid w:val="009D7BCF"/>
    <w:rsid w:val="009E030C"/>
    <w:rsid w:val="009E1FFE"/>
    <w:rsid w:val="009E2231"/>
    <w:rsid w:val="009E242C"/>
    <w:rsid w:val="009E273E"/>
    <w:rsid w:val="009E3A62"/>
    <w:rsid w:val="009E4916"/>
    <w:rsid w:val="009E4AEA"/>
    <w:rsid w:val="009E6C91"/>
    <w:rsid w:val="009E77C1"/>
    <w:rsid w:val="009E7FBF"/>
    <w:rsid w:val="009F0ED2"/>
    <w:rsid w:val="009F1698"/>
    <w:rsid w:val="009F1B57"/>
    <w:rsid w:val="009F1BA3"/>
    <w:rsid w:val="009F2327"/>
    <w:rsid w:val="009F2974"/>
    <w:rsid w:val="009F3430"/>
    <w:rsid w:val="009F4314"/>
    <w:rsid w:val="009F55B8"/>
    <w:rsid w:val="009F5744"/>
    <w:rsid w:val="009F5F29"/>
    <w:rsid w:val="009F7B15"/>
    <w:rsid w:val="00A006A5"/>
    <w:rsid w:val="00A00835"/>
    <w:rsid w:val="00A01456"/>
    <w:rsid w:val="00A014CD"/>
    <w:rsid w:val="00A01823"/>
    <w:rsid w:val="00A01C9D"/>
    <w:rsid w:val="00A03990"/>
    <w:rsid w:val="00A03B07"/>
    <w:rsid w:val="00A03DE2"/>
    <w:rsid w:val="00A05A2E"/>
    <w:rsid w:val="00A05D8F"/>
    <w:rsid w:val="00A07364"/>
    <w:rsid w:val="00A1114C"/>
    <w:rsid w:val="00A11558"/>
    <w:rsid w:val="00A115D1"/>
    <w:rsid w:val="00A11A16"/>
    <w:rsid w:val="00A120FB"/>
    <w:rsid w:val="00A1268E"/>
    <w:rsid w:val="00A13138"/>
    <w:rsid w:val="00A1415B"/>
    <w:rsid w:val="00A14A9B"/>
    <w:rsid w:val="00A14BC3"/>
    <w:rsid w:val="00A16C0A"/>
    <w:rsid w:val="00A16E0A"/>
    <w:rsid w:val="00A1705E"/>
    <w:rsid w:val="00A178A9"/>
    <w:rsid w:val="00A17A6F"/>
    <w:rsid w:val="00A20DD1"/>
    <w:rsid w:val="00A20F0D"/>
    <w:rsid w:val="00A21606"/>
    <w:rsid w:val="00A22593"/>
    <w:rsid w:val="00A24118"/>
    <w:rsid w:val="00A246EB"/>
    <w:rsid w:val="00A24BC7"/>
    <w:rsid w:val="00A24E75"/>
    <w:rsid w:val="00A25B2E"/>
    <w:rsid w:val="00A26805"/>
    <w:rsid w:val="00A2682C"/>
    <w:rsid w:val="00A26B77"/>
    <w:rsid w:val="00A27A3A"/>
    <w:rsid w:val="00A31AAE"/>
    <w:rsid w:val="00A320FA"/>
    <w:rsid w:val="00A33365"/>
    <w:rsid w:val="00A34A27"/>
    <w:rsid w:val="00A3719C"/>
    <w:rsid w:val="00A372A7"/>
    <w:rsid w:val="00A400C7"/>
    <w:rsid w:val="00A40926"/>
    <w:rsid w:val="00A413DE"/>
    <w:rsid w:val="00A416FA"/>
    <w:rsid w:val="00A41879"/>
    <w:rsid w:val="00A42371"/>
    <w:rsid w:val="00A433D3"/>
    <w:rsid w:val="00A43DA9"/>
    <w:rsid w:val="00A43E86"/>
    <w:rsid w:val="00A452C8"/>
    <w:rsid w:val="00A45787"/>
    <w:rsid w:val="00A45C10"/>
    <w:rsid w:val="00A45F20"/>
    <w:rsid w:val="00A46AB5"/>
    <w:rsid w:val="00A46B11"/>
    <w:rsid w:val="00A47751"/>
    <w:rsid w:val="00A47924"/>
    <w:rsid w:val="00A50634"/>
    <w:rsid w:val="00A50C0F"/>
    <w:rsid w:val="00A51596"/>
    <w:rsid w:val="00A5166A"/>
    <w:rsid w:val="00A51B9F"/>
    <w:rsid w:val="00A51D77"/>
    <w:rsid w:val="00A52B28"/>
    <w:rsid w:val="00A52FC8"/>
    <w:rsid w:val="00A5358C"/>
    <w:rsid w:val="00A53DC6"/>
    <w:rsid w:val="00A54585"/>
    <w:rsid w:val="00A54F51"/>
    <w:rsid w:val="00A55204"/>
    <w:rsid w:val="00A56013"/>
    <w:rsid w:val="00A569CF"/>
    <w:rsid w:val="00A57508"/>
    <w:rsid w:val="00A57551"/>
    <w:rsid w:val="00A57AC6"/>
    <w:rsid w:val="00A57E3E"/>
    <w:rsid w:val="00A602B1"/>
    <w:rsid w:val="00A60300"/>
    <w:rsid w:val="00A609E8"/>
    <w:rsid w:val="00A61AB9"/>
    <w:rsid w:val="00A61C23"/>
    <w:rsid w:val="00A6239E"/>
    <w:rsid w:val="00A62453"/>
    <w:rsid w:val="00A626C0"/>
    <w:rsid w:val="00A64731"/>
    <w:rsid w:val="00A65134"/>
    <w:rsid w:val="00A65AA8"/>
    <w:rsid w:val="00A66DDC"/>
    <w:rsid w:val="00A706AA"/>
    <w:rsid w:val="00A70B13"/>
    <w:rsid w:val="00A71B4A"/>
    <w:rsid w:val="00A742A2"/>
    <w:rsid w:val="00A751BE"/>
    <w:rsid w:val="00A754B4"/>
    <w:rsid w:val="00A76214"/>
    <w:rsid w:val="00A767EB"/>
    <w:rsid w:val="00A76D76"/>
    <w:rsid w:val="00A773B4"/>
    <w:rsid w:val="00A773EF"/>
    <w:rsid w:val="00A775B5"/>
    <w:rsid w:val="00A80408"/>
    <w:rsid w:val="00A8058F"/>
    <w:rsid w:val="00A80AC3"/>
    <w:rsid w:val="00A80C06"/>
    <w:rsid w:val="00A810AB"/>
    <w:rsid w:val="00A8138D"/>
    <w:rsid w:val="00A82A15"/>
    <w:rsid w:val="00A82CC5"/>
    <w:rsid w:val="00A82FA4"/>
    <w:rsid w:val="00A83639"/>
    <w:rsid w:val="00A83755"/>
    <w:rsid w:val="00A8417A"/>
    <w:rsid w:val="00A84BAB"/>
    <w:rsid w:val="00A867F0"/>
    <w:rsid w:val="00A871A2"/>
    <w:rsid w:val="00A90C6E"/>
    <w:rsid w:val="00A913AB"/>
    <w:rsid w:val="00A92ECB"/>
    <w:rsid w:val="00A9302F"/>
    <w:rsid w:val="00A9315E"/>
    <w:rsid w:val="00A93D19"/>
    <w:rsid w:val="00A93EBF"/>
    <w:rsid w:val="00A94623"/>
    <w:rsid w:val="00A9488D"/>
    <w:rsid w:val="00A94DD0"/>
    <w:rsid w:val="00A959AE"/>
    <w:rsid w:val="00A95F4A"/>
    <w:rsid w:val="00A96401"/>
    <w:rsid w:val="00A970EC"/>
    <w:rsid w:val="00A977FB"/>
    <w:rsid w:val="00A97CC4"/>
    <w:rsid w:val="00AA06FB"/>
    <w:rsid w:val="00AA2280"/>
    <w:rsid w:val="00AA28F3"/>
    <w:rsid w:val="00AA28F5"/>
    <w:rsid w:val="00AA3340"/>
    <w:rsid w:val="00AA4719"/>
    <w:rsid w:val="00AA4B31"/>
    <w:rsid w:val="00AA4C75"/>
    <w:rsid w:val="00AA4EE5"/>
    <w:rsid w:val="00AA54A0"/>
    <w:rsid w:val="00AA686F"/>
    <w:rsid w:val="00AA737A"/>
    <w:rsid w:val="00AA7BBB"/>
    <w:rsid w:val="00AB066E"/>
    <w:rsid w:val="00AB0B2E"/>
    <w:rsid w:val="00AB107C"/>
    <w:rsid w:val="00AB2580"/>
    <w:rsid w:val="00AB2FE5"/>
    <w:rsid w:val="00AB3609"/>
    <w:rsid w:val="00AB50A9"/>
    <w:rsid w:val="00AB56C6"/>
    <w:rsid w:val="00AB5E88"/>
    <w:rsid w:val="00AB7FF9"/>
    <w:rsid w:val="00AC1163"/>
    <w:rsid w:val="00AC1D03"/>
    <w:rsid w:val="00AC2E37"/>
    <w:rsid w:val="00AC2FAD"/>
    <w:rsid w:val="00AC5A7A"/>
    <w:rsid w:val="00AC6C5C"/>
    <w:rsid w:val="00AC72F2"/>
    <w:rsid w:val="00AD055D"/>
    <w:rsid w:val="00AD0A88"/>
    <w:rsid w:val="00AD1950"/>
    <w:rsid w:val="00AD1A38"/>
    <w:rsid w:val="00AD21A3"/>
    <w:rsid w:val="00AD3061"/>
    <w:rsid w:val="00AD3377"/>
    <w:rsid w:val="00AD414D"/>
    <w:rsid w:val="00AD470F"/>
    <w:rsid w:val="00AD5551"/>
    <w:rsid w:val="00AD5E9D"/>
    <w:rsid w:val="00AD5FF9"/>
    <w:rsid w:val="00AD67A8"/>
    <w:rsid w:val="00AD69F2"/>
    <w:rsid w:val="00AD6F4D"/>
    <w:rsid w:val="00AD76FE"/>
    <w:rsid w:val="00AD776F"/>
    <w:rsid w:val="00AD7989"/>
    <w:rsid w:val="00AD7E0D"/>
    <w:rsid w:val="00AE0785"/>
    <w:rsid w:val="00AE0890"/>
    <w:rsid w:val="00AE0B74"/>
    <w:rsid w:val="00AE1162"/>
    <w:rsid w:val="00AE13EF"/>
    <w:rsid w:val="00AE1532"/>
    <w:rsid w:val="00AE2FCB"/>
    <w:rsid w:val="00AE3AAE"/>
    <w:rsid w:val="00AE4201"/>
    <w:rsid w:val="00AE5939"/>
    <w:rsid w:val="00AE707A"/>
    <w:rsid w:val="00AE75D2"/>
    <w:rsid w:val="00AE77CF"/>
    <w:rsid w:val="00AE7DC8"/>
    <w:rsid w:val="00AF0218"/>
    <w:rsid w:val="00AF073F"/>
    <w:rsid w:val="00AF322B"/>
    <w:rsid w:val="00AF45C8"/>
    <w:rsid w:val="00AF5D23"/>
    <w:rsid w:val="00AF64AC"/>
    <w:rsid w:val="00AF6587"/>
    <w:rsid w:val="00AF6DFA"/>
    <w:rsid w:val="00AF70D0"/>
    <w:rsid w:val="00AF7436"/>
    <w:rsid w:val="00AF771E"/>
    <w:rsid w:val="00AF77A9"/>
    <w:rsid w:val="00B0050B"/>
    <w:rsid w:val="00B00F93"/>
    <w:rsid w:val="00B013BD"/>
    <w:rsid w:val="00B01AAB"/>
    <w:rsid w:val="00B01F4F"/>
    <w:rsid w:val="00B0290D"/>
    <w:rsid w:val="00B02AC8"/>
    <w:rsid w:val="00B02D56"/>
    <w:rsid w:val="00B04DDC"/>
    <w:rsid w:val="00B05421"/>
    <w:rsid w:val="00B05F4A"/>
    <w:rsid w:val="00B062A8"/>
    <w:rsid w:val="00B062DD"/>
    <w:rsid w:val="00B0720F"/>
    <w:rsid w:val="00B1027D"/>
    <w:rsid w:val="00B102BE"/>
    <w:rsid w:val="00B10631"/>
    <w:rsid w:val="00B12C56"/>
    <w:rsid w:val="00B12C76"/>
    <w:rsid w:val="00B13B88"/>
    <w:rsid w:val="00B13C7C"/>
    <w:rsid w:val="00B14BE0"/>
    <w:rsid w:val="00B14D1E"/>
    <w:rsid w:val="00B150C4"/>
    <w:rsid w:val="00B15517"/>
    <w:rsid w:val="00B15FAF"/>
    <w:rsid w:val="00B16FED"/>
    <w:rsid w:val="00B17150"/>
    <w:rsid w:val="00B1797C"/>
    <w:rsid w:val="00B22B11"/>
    <w:rsid w:val="00B230F0"/>
    <w:rsid w:val="00B23104"/>
    <w:rsid w:val="00B23383"/>
    <w:rsid w:val="00B238D4"/>
    <w:rsid w:val="00B23D83"/>
    <w:rsid w:val="00B24153"/>
    <w:rsid w:val="00B24C05"/>
    <w:rsid w:val="00B24F88"/>
    <w:rsid w:val="00B26504"/>
    <w:rsid w:val="00B26D7E"/>
    <w:rsid w:val="00B27286"/>
    <w:rsid w:val="00B27588"/>
    <w:rsid w:val="00B27669"/>
    <w:rsid w:val="00B30004"/>
    <w:rsid w:val="00B306EC"/>
    <w:rsid w:val="00B30DD8"/>
    <w:rsid w:val="00B311E7"/>
    <w:rsid w:val="00B32BE8"/>
    <w:rsid w:val="00B32E7E"/>
    <w:rsid w:val="00B32EEA"/>
    <w:rsid w:val="00B32F10"/>
    <w:rsid w:val="00B33018"/>
    <w:rsid w:val="00B33D56"/>
    <w:rsid w:val="00B3429E"/>
    <w:rsid w:val="00B351C8"/>
    <w:rsid w:val="00B3751D"/>
    <w:rsid w:val="00B40195"/>
    <w:rsid w:val="00B40C70"/>
    <w:rsid w:val="00B417C0"/>
    <w:rsid w:val="00B42132"/>
    <w:rsid w:val="00B423C8"/>
    <w:rsid w:val="00B42723"/>
    <w:rsid w:val="00B43089"/>
    <w:rsid w:val="00B43595"/>
    <w:rsid w:val="00B436B2"/>
    <w:rsid w:val="00B43829"/>
    <w:rsid w:val="00B43A01"/>
    <w:rsid w:val="00B43F9B"/>
    <w:rsid w:val="00B456DB"/>
    <w:rsid w:val="00B458AA"/>
    <w:rsid w:val="00B45C6C"/>
    <w:rsid w:val="00B4667F"/>
    <w:rsid w:val="00B4680E"/>
    <w:rsid w:val="00B50076"/>
    <w:rsid w:val="00B518D8"/>
    <w:rsid w:val="00B51E3B"/>
    <w:rsid w:val="00B5224A"/>
    <w:rsid w:val="00B5306A"/>
    <w:rsid w:val="00B5413E"/>
    <w:rsid w:val="00B54BA2"/>
    <w:rsid w:val="00B54BBD"/>
    <w:rsid w:val="00B55A5C"/>
    <w:rsid w:val="00B55E77"/>
    <w:rsid w:val="00B55F0E"/>
    <w:rsid w:val="00B616D6"/>
    <w:rsid w:val="00B622D0"/>
    <w:rsid w:val="00B62B2B"/>
    <w:rsid w:val="00B62FC7"/>
    <w:rsid w:val="00B631EE"/>
    <w:rsid w:val="00B63AA7"/>
    <w:rsid w:val="00B64893"/>
    <w:rsid w:val="00B64E83"/>
    <w:rsid w:val="00B65F0A"/>
    <w:rsid w:val="00B668D3"/>
    <w:rsid w:val="00B66B3B"/>
    <w:rsid w:val="00B66B8D"/>
    <w:rsid w:val="00B676FA"/>
    <w:rsid w:val="00B67B3B"/>
    <w:rsid w:val="00B70FD1"/>
    <w:rsid w:val="00B7110C"/>
    <w:rsid w:val="00B71177"/>
    <w:rsid w:val="00B715EA"/>
    <w:rsid w:val="00B71D3E"/>
    <w:rsid w:val="00B71E09"/>
    <w:rsid w:val="00B72C0D"/>
    <w:rsid w:val="00B72E59"/>
    <w:rsid w:val="00B72FAA"/>
    <w:rsid w:val="00B74F20"/>
    <w:rsid w:val="00B756D5"/>
    <w:rsid w:val="00B76CD6"/>
    <w:rsid w:val="00B77559"/>
    <w:rsid w:val="00B77AC5"/>
    <w:rsid w:val="00B8064A"/>
    <w:rsid w:val="00B80E35"/>
    <w:rsid w:val="00B813C2"/>
    <w:rsid w:val="00B815CE"/>
    <w:rsid w:val="00B81E5F"/>
    <w:rsid w:val="00B82512"/>
    <w:rsid w:val="00B82528"/>
    <w:rsid w:val="00B8254F"/>
    <w:rsid w:val="00B842DB"/>
    <w:rsid w:val="00B85728"/>
    <w:rsid w:val="00B857E6"/>
    <w:rsid w:val="00B85941"/>
    <w:rsid w:val="00B86097"/>
    <w:rsid w:val="00B86630"/>
    <w:rsid w:val="00B86782"/>
    <w:rsid w:val="00B87A8C"/>
    <w:rsid w:val="00B9059F"/>
    <w:rsid w:val="00B9094C"/>
    <w:rsid w:val="00B90FD4"/>
    <w:rsid w:val="00B9143D"/>
    <w:rsid w:val="00B92D35"/>
    <w:rsid w:val="00B93908"/>
    <w:rsid w:val="00B9449D"/>
    <w:rsid w:val="00B944E5"/>
    <w:rsid w:val="00B946B0"/>
    <w:rsid w:val="00B957D2"/>
    <w:rsid w:val="00B95B15"/>
    <w:rsid w:val="00B95EF5"/>
    <w:rsid w:val="00B96DA5"/>
    <w:rsid w:val="00B96F20"/>
    <w:rsid w:val="00B973F7"/>
    <w:rsid w:val="00B977ED"/>
    <w:rsid w:val="00B97885"/>
    <w:rsid w:val="00BA23A2"/>
    <w:rsid w:val="00BA256D"/>
    <w:rsid w:val="00BA2649"/>
    <w:rsid w:val="00BA269D"/>
    <w:rsid w:val="00BA2C12"/>
    <w:rsid w:val="00BA2F7B"/>
    <w:rsid w:val="00BA341E"/>
    <w:rsid w:val="00BA3C01"/>
    <w:rsid w:val="00BA45C1"/>
    <w:rsid w:val="00BA4B00"/>
    <w:rsid w:val="00BA4EC4"/>
    <w:rsid w:val="00BA4F5D"/>
    <w:rsid w:val="00BA5BF0"/>
    <w:rsid w:val="00BA7CEB"/>
    <w:rsid w:val="00BB05AE"/>
    <w:rsid w:val="00BB083D"/>
    <w:rsid w:val="00BB12D8"/>
    <w:rsid w:val="00BB176A"/>
    <w:rsid w:val="00BB25A1"/>
    <w:rsid w:val="00BB264D"/>
    <w:rsid w:val="00BB27F4"/>
    <w:rsid w:val="00BB2EDA"/>
    <w:rsid w:val="00BB37F6"/>
    <w:rsid w:val="00BB391E"/>
    <w:rsid w:val="00BB5FEC"/>
    <w:rsid w:val="00BB6EC9"/>
    <w:rsid w:val="00BB7906"/>
    <w:rsid w:val="00BB7B66"/>
    <w:rsid w:val="00BC0772"/>
    <w:rsid w:val="00BC23F2"/>
    <w:rsid w:val="00BC2D49"/>
    <w:rsid w:val="00BC378F"/>
    <w:rsid w:val="00BC3AF4"/>
    <w:rsid w:val="00BC4FEB"/>
    <w:rsid w:val="00BC5289"/>
    <w:rsid w:val="00BC5CE0"/>
    <w:rsid w:val="00BC5F36"/>
    <w:rsid w:val="00BC647F"/>
    <w:rsid w:val="00BC68D4"/>
    <w:rsid w:val="00BC6B69"/>
    <w:rsid w:val="00BD0E1D"/>
    <w:rsid w:val="00BD19AD"/>
    <w:rsid w:val="00BD1B49"/>
    <w:rsid w:val="00BD1FCA"/>
    <w:rsid w:val="00BD252F"/>
    <w:rsid w:val="00BD2C91"/>
    <w:rsid w:val="00BD32FD"/>
    <w:rsid w:val="00BD404C"/>
    <w:rsid w:val="00BD4A2F"/>
    <w:rsid w:val="00BD4D4A"/>
    <w:rsid w:val="00BD5136"/>
    <w:rsid w:val="00BD51C3"/>
    <w:rsid w:val="00BD5661"/>
    <w:rsid w:val="00BD5F39"/>
    <w:rsid w:val="00BD6683"/>
    <w:rsid w:val="00BE16A8"/>
    <w:rsid w:val="00BE16CC"/>
    <w:rsid w:val="00BE1BAF"/>
    <w:rsid w:val="00BE30EE"/>
    <w:rsid w:val="00BE3852"/>
    <w:rsid w:val="00BE478B"/>
    <w:rsid w:val="00BE5A58"/>
    <w:rsid w:val="00BE668B"/>
    <w:rsid w:val="00BE77FC"/>
    <w:rsid w:val="00BF087A"/>
    <w:rsid w:val="00BF0A90"/>
    <w:rsid w:val="00BF10AB"/>
    <w:rsid w:val="00BF1186"/>
    <w:rsid w:val="00BF1DFE"/>
    <w:rsid w:val="00BF2538"/>
    <w:rsid w:val="00BF3A6B"/>
    <w:rsid w:val="00BF3C31"/>
    <w:rsid w:val="00BF4131"/>
    <w:rsid w:val="00BF585B"/>
    <w:rsid w:val="00BF5E78"/>
    <w:rsid w:val="00BF7B7F"/>
    <w:rsid w:val="00BF7E2A"/>
    <w:rsid w:val="00C00671"/>
    <w:rsid w:val="00C00B5C"/>
    <w:rsid w:val="00C01172"/>
    <w:rsid w:val="00C02645"/>
    <w:rsid w:val="00C02A3F"/>
    <w:rsid w:val="00C02E8A"/>
    <w:rsid w:val="00C03995"/>
    <w:rsid w:val="00C04AB9"/>
    <w:rsid w:val="00C05133"/>
    <w:rsid w:val="00C061A2"/>
    <w:rsid w:val="00C06237"/>
    <w:rsid w:val="00C07001"/>
    <w:rsid w:val="00C0795D"/>
    <w:rsid w:val="00C07C1B"/>
    <w:rsid w:val="00C07F02"/>
    <w:rsid w:val="00C102F8"/>
    <w:rsid w:val="00C10F0D"/>
    <w:rsid w:val="00C11B70"/>
    <w:rsid w:val="00C12157"/>
    <w:rsid w:val="00C12DDB"/>
    <w:rsid w:val="00C13059"/>
    <w:rsid w:val="00C1342E"/>
    <w:rsid w:val="00C134AE"/>
    <w:rsid w:val="00C1373C"/>
    <w:rsid w:val="00C13BBB"/>
    <w:rsid w:val="00C14215"/>
    <w:rsid w:val="00C14F6A"/>
    <w:rsid w:val="00C1536B"/>
    <w:rsid w:val="00C15709"/>
    <w:rsid w:val="00C157ED"/>
    <w:rsid w:val="00C15934"/>
    <w:rsid w:val="00C15937"/>
    <w:rsid w:val="00C15A1E"/>
    <w:rsid w:val="00C16B05"/>
    <w:rsid w:val="00C17448"/>
    <w:rsid w:val="00C1757F"/>
    <w:rsid w:val="00C20993"/>
    <w:rsid w:val="00C21B7E"/>
    <w:rsid w:val="00C21E76"/>
    <w:rsid w:val="00C22773"/>
    <w:rsid w:val="00C2338B"/>
    <w:rsid w:val="00C23BBE"/>
    <w:rsid w:val="00C244BA"/>
    <w:rsid w:val="00C24C5A"/>
    <w:rsid w:val="00C25112"/>
    <w:rsid w:val="00C25246"/>
    <w:rsid w:val="00C25FDE"/>
    <w:rsid w:val="00C262D3"/>
    <w:rsid w:val="00C26771"/>
    <w:rsid w:val="00C268D1"/>
    <w:rsid w:val="00C26B8A"/>
    <w:rsid w:val="00C27023"/>
    <w:rsid w:val="00C317ED"/>
    <w:rsid w:val="00C31DB4"/>
    <w:rsid w:val="00C31F9C"/>
    <w:rsid w:val="00C321F9"/>
    <w:rsid w:val="00C322A9"/>
    <w:rsid w:val="00C32345"/>
    <w:rsid w:val="00C32436"/>
    <w:rsid w:val="00C33742"/>
    <w:rsid w:val="00C33BAB"/>
    <w:rsid w:val="00C33C7F"/>
    <w:rsid w:val="00C350BA"/>
    <w:rsid w:val="00C35D7F"/>
    <w:rsid w:val="00C36CEE"/>
    <w:rsid w:val="00C37F16"/>
    <w:rsid w:val="00C402CA"/>
    <w:rsid w:val="00C419FA"/>
    <w:rsid w:val="00C41AB5"/>
    <w:rsid w:val="00C43427"/>
    <w:rsid w:val="00C434F3"/>
    <w:rsid w:val="00C43725"/>
    <w:rsid w:val="00C43997"/>
    <w:rsid w:val="00C441CC"/>
    <w:rsid w:val="00C44276"/>
    <w:rsid w:val="00C4506A"/>
    <w:rsid w:val="00C450BD"/>
    <w:rsid w:val="00C45249"/>
    <w:rsid w:val="00C4535B"/>
    <w:rsid w:val="00C455D1"/>
    <w:rsid w:val="00C465B7"/>
    <w:rsid w:val="00C466E7"/>
    <w:rsid w:val="00C4673E"/>
    <w:rsid w:val="00C470C0"/>
    <w:rsid w:val="00C47E8A"/>
    <w:rsid w:val="00C50073"/>
    <w:rsid w:val="00C50BDE"/>
    <w:rsid w:val="00C533FB"/>
    <w:rsid w:val="00C53BB4"/>
    <w:rsid w:val="00C54262"/>
    <w:rsid w:val="00C54E26"/>
    <w:rsid w:val="00C54F1A"/>
    <w:rsid w:val="00C55751"/>
    <w:rsid w:val="00C56316"/>
    <w:rsid w:val="00C57138"/>
    <w:rsid w:val="00C57C1D"/>
    <w:rsid w:val="00C60183"/>
    <w:rsid w:val="00C6110E"/>
    <w:rsid w:val="00C61730"/>
    <w:rsid w:val="00C61D9B"/>
    <w:rsid w:val="00C62B67"/>
    <w:rsid w:val="00C6342E"/>
    <w:rsid w:val="00C63AC2"/>
    <w:rsid w:val="00C63ECB"/>
    <w:rsid w:val="00C63FCD"/>
    <w:rsid w:val="00C640CE"/>
    <w:rsid w:val="00C64282"/>
    <w:rsid w:val="00C645A7"/>
    <w:rsid w:val="00C65209"/>
    <w:rsid w:val="00C6547F"/>
    <w:rsid w:val="00C65709"/>
    <w:rsid w:val="00C65A3B"/>
    <w:rsid w:val="00C65B29"/>
    <w:rsid w:val="00C661A7"/>
    <w:rsid w:val="00C67E22"/>
    <w:rsid w:val="00C70AA2"/>
    <w:rsid w:val="00C70DF5"/>
    <w:rsid w:val="00C710A0"/>
    <w:rsid w:val="00C718D1"/>
    <w:rsid w:val="00C720C8"/>
    <w:rsid w:val="00C72EFE"/>
    <w:rsid w:val="00C73086"/>
    <w:rsid w:val="00C731D9"/>
    <w:rsid w:val="00C732D8"/>
    <w:rsid w:val="00C73328"/>
    <w:rsid w:val="00C73B55"/>
    <w:rsid w:val="00C73CF9"/>
    <w:rsid w:val="00C73F3D"/>
    <w:rsid w:val="00C7445C"/>
    <w:rsid w:val="00C750DC"/>
    <w:rsid w:val="00C759EB"/>
    <w:rsid w:val="00C77529"/>
    <w:rsid w:val="00C778D0"/>
    <w:rsid w:val="00C77924"/>
    <w:rsid w:val="00C81152"/>
    <w:rsid w:val="00C812E5"/>
    <w:rsid w:val="00C81416"/>
    <w:rsid w:val="00C8242D"/>
    <w:rsid w:val="00C826AE"/>
    <w:rsid w:val="00C836AF"/>
    <w:rsid w:val="00C844B4"/>
    <w:rsid w:val="00C85047"/>
    <w:rsid w:val="00C85AD8"/>
    <w:rsid w:val="00C85C2E"/>
    <w:rsid w:val="00C8695C"/>
    <w:rsid w:val="00C8698A"/>
    <w:rsid w:val="00C86D10"/>
    <w:rsid w:val="00C8735E"/>
    <w:rsid w:val="00C87931"/>
    <w:rsid w:val="00C90618"/>
    <w:rsid w:val="00C91A8B"/>
    <w:rsid w:val="00C92316"/>
    <w:rsid w:val="00C92831"/>
    <w:rsid w:val="00C92EBE"/>
    <w:rsid w:val="00C93BC1"/>
    <w:rsid w:val="00C94034"/>
    <w:rsid w:val="00C94EB6"/>
    <w:rsid w:val="00C94FD6"/>
    <w:rsid w:val="00C955E3"/>
    <w:rsid w:val="00C9782C"/>
    <w:rsid w:val="00C978DB"/>
    <w:rsid w:val="00CA0382"/>
    <w:rsid w:val="00CA19BA"/>
    <w:rsid w:val="00CA19C2"/>
    <w:rsid w:val="00CA1D42"/>
    <w:rsid w:val="00CA1E9E"/>
    <w:rsid w:val="00CA2139"/>
    <w:rsid w:val="00CA3635"/>
    <w:rsid w:val="00CA3EF8"/>
    <w:rsid w:val="00CA4165"/>
    <w:rsid w:val="00CA4475"/>
    <w:rsid w:val="00CA4A4C"/>
    <w:rsid w:val="00CA4B58"/>
    <w:rsid w:val="00CA6748"/>
    <w:rsid w:val="00CA6EE6"/>
    <w:rsid w:val="00CB0865"/>
    <w:rsid w:val="00CB0B5E"/>
    <w:rsid w:val="00CB0C79"/>
    <w:rsid w:val="00CB1054"/>
    <w:rsid w:val="00CB2A67"/>
    <w:rsid w:val="00CB2D9D"/>
    <w:rsid w:val="00CB37CF"/>
    <w:rsid w:val="00CB3BCB"/>
    <w:rsid w:val="00CB4C39"/>
    <w:rsid w:val="00CB5006"/>
    <w:rsid w:val="00CB59B0"/>
    <w:rsid w:val="00CB606D"/>
    <w:rsid w:val="00CB628A"/>
    <w:rsid w:val="00CB68D9"/>
    <w:rsid w:val="00CB7FBA"/>
    <w:rsid w:val="00CC09E9"/>
    <w:rsid w:val="00CC0C6B"/>
    <w:rsid w:val="00CC0FB7"/>
    <w:rsid w:val="00CC128F"/>
    <w:rsid w:val="00CC17A7"/>
    <w:rsid w:val="00CC2A3F"/>
    <w:rsid w:val="00CC2DE5"/>
    <w:rsid w:val="00CC32EE"/>
    <w:rsid w:val="00CC3883"/>
    <w:rsid w:val="00CC38B3"/>
    <w:rsid w:val="00CC4B98"/>
    <w:rsid w:val="00CC5603"/>
    <w:rsid w:val="00CC584F"/>
    <w:rsid w:val="00CC5865"/>
    <w:rsid w:val="00CC5DE0"/>
    <w:rsid w:val="00CC5FDB"/>
    <w:rsid w:val="00CC6190"/>
    <w:rsid w:val="00CC64E5"/>
    <w:rsid w:val="00CC6631"/>
    <w:rsid w:val="00CC6A70"/>
    <w:rsid w:val="00CC71B0"/>
    <w:rsid w:val="00CC7F35"/>
    <w:rsid w:val="00CD01A7"/>
    <w:rsid w:val="00CD12AF"/>
    <w:rsid w:val="00CD133B"/>
    <w:rsid w:val="00CD19E9"/>
    <w:rsid w:val="00CD1DB3"/>
    <w:rsid w:val="00CD244C"/>
    <w:rsid w:val="00CD30DA"/>
    <w:rsid w:val="00CD3172"/>
    <w:rsid w:val="00CD383A"/>
    <w:rsid w:val="00CD440D"/>
    <w:rsid w:val="00CD459C"/>
    <w:rsid w:val="00CD4B04"/>
    <w:rsid w:val="00CD5494"/>
    <w:rsid w:val="00CD55D3"/>
    <w:rsid w:val="00CD640D"/>
    <w:rsid w:val="00CD687A"/>
    <w:rsid w:val="00CD7DD9"/>
    <w:rsid w:val="00CE0D76"/>
    <w:rsid w:val="00CE1244"/>
    <w:rsid w:val="00CE19C2"/>
    <w:rsid w:val="00CE1EB0"/>
    <w:rsid w:val="00CE244B"/>
    <w:rsid w:val="00CE3155"/>
    <w:rsid w:val="00CE3AC8"/>
    <w:rsid w:val="00CE3D56"/>
    <w:rsid w:val="00CE7003"/>
    <w:rsid w:val="00CE71C9"/>
    <w:rsid w:val="00CF0023"/>
    <w:rsid w:val="00CF08CD"/>
    <w:rsid w:val="00CF13BC"/>
    <w:rsid w:val="00CF1F6A"/>
    <w:rsid w:val="00CF2586"/>
    <w:rsid w:val="00CF289E"/>
    <w:rsid w:val="00CF3082"/>
    <w:rsid w:val="00CF31D8"/>
    <w:rsid w:val="00CF323C"/>
    <w:rsid w:val="00CF3930"/>
    <w:rsid w:val="00CF4D43"/>
    <w:rsid w:val="00CF5586"/>
    <w:rsid w:val="00CF5A87"/>
    <w:rsid w:val="00CF6750"/>
    <w:rsid w:val="00CF6FFC"/>
    <w:rsid w:val="00CF765D"/>
    <w:rsid w:val="00D0037E"/>
    <w:rsid w:val="00D003C5"/>
    <w:rsid w:val="00D00F01"/>
    <w:rsid w:val="00D014F2"/>
    <w:rsid w:val="00D017A2"/>
    <w:rsid w:val="00D02CB8"/>
    <w:rsid w:val="00D038F9"/>
    <w:rsid w:val="00D03C7D"/>
    <w:rsid w:val="00D0454A"/>
    <w:rsid w:val="00D049AA"/>
    <w:rsid w:val="00D05046"/>
    <w:rsid w:val="00D05AF6"/>
    <w:rsid w:val="00D061DF"/>
    <w:rsid w:val="00D06E68"/>
    <w:rsid w:val="00D07384"/>
    <w:rsid w:val="00D07489"/>
    <w:rsid w:val="00D10B2D"/>
    <w:rsid w:val="00D10D0B"/>
    <w:rsid w:val="00D1242D"/>
    <w:rsid w:val="00D12CEE"/>
    <w:rsid w:val="00D1355E"/>
    <w:rsid w:val="00D14BA8"/>
    <w:rsid w:val="00D151E4"/>
    <w:rsid w:val="00D152B3"/>
    <w:rsid w:val="00D15E2C"/>
    <w:rsid w:val="00D16632"/>
    <w:rsid w:val="00D170C8"/>
    <w:rsid w:val="00D177C2"/>
    <w:rsid w:val="00D178DB"/>
    <w:rsid w:val="00D17DC3"/>
    <w:rsid w:val="00D20816"/>
    <w:rsid w:val="00D20BEC"/>
    <w:rsid w:val="00D21051"/>
    <w:rsid w:val="00D211B0"/>
    <w:rsid w:val="00D2224F"/>
    <w:rsid w:val="00D22B57"/>
    <w:rsid w:val="00D22F52"/>
    <w:rsid w:val="00D231FB"/>
    <w:rsid w:val="00D23ADE"/>
    <w:rsid w:val="00D25E23"/>
    <w:rsid w:val="00D26C82"/>
    <w:rsid w:val="00D27C0B"/>
    <w:rsid w:val="00D30A42"/>
    <w:rsid w:val="00D30D0C"/>
    <w:rsid w:val="00D30EB1"/>
    <w:rsid w:val="00D32392"/>
    <w:rsid w:val="00D32883"/>
    <w:rsid w:val="00D32A56"/>
    <w:rsid w:val="00D3341C"/>
    <w:rsid w:val="00D33CDB"/>
    <w:rsid w:val="00D33E03"/>
    <w:rsid w:val="00D34BAB"/>
    <w:rsid w:val="00D34FB3"/>
    <w:rsid w:val="00D3581C"/>
    <w:rsid w:val="00D362A0"/>
    <w:rsid w:val="00D36B43"/>
    <w:rsid w:val="00D377B3"/>
    <w:rsid w:val="00D40694"/>
    <w:rsid w:val="00D4230F"/>
    <w:rsid w:val="00D431CA"/>
    <w:rsid w:val="00D45DA0"/>
    <w:rsid w:val="00D45F69"/>
    <w:rsid w:val="00D4625D"/>
    <w:rsid w:val="00D464A4"/>
    <w:rsid w:val="00D46D58"/>
    <w:rsid w:val="00D47282"/>
    <w:rsid w:val="00D47357"/>
    <w:rsid w:val="00D47A65"/>
    <w:rsid w:val="00D508FD"/>
    <w:rsid w:val="00D5212F"/>
    <w:rsid w:val="00D5288E"/>
    <w:rsid w:val="00D52FB6"/>
    <w:rsid w:val="00D538ED"/>
    <w:rsid w:val="00D53D71"/>
    <w:rsid w:val="00D547F6"/>
    <w:rsid w:val="00D5547C"/>
    <w:rsid w:val="00D557BE"/>
    <w:rsid w:val="00D55B2E"/>
    <w:rsid w:val="00D55F95"/>
    <w:rsid w:val="00D56AA6"/>
    <w:rsid w:val="00D57524"/>
    <w:rsid w:val="00D57A4F"/>
    <w:rsid w:val="00D57B59"/>
    <w:rsid w:val="00D57D9D"/>
    <w:rsid w:val="00D612FA"/>
    <w:rsid w:val="00D613AB"/>
    <w:rsid w:val="00D61479"/>
    <w:rsid w:val="00D61DBB"/>
    <w:rsid w:val="00D62369"/>
    <w:rsid w:val="00D631A5"/>
    <w:rsid w:val="00D644A5"/>
    <w:rsid w:val="00D65418"/>
    <w:rsid w:val="00D65A86"/>
    <w:rsid w:val="00D66866"/>
    <w:rsid w:val="00D678FA"/>
    <w:rsid w:val="00D67CE5"/>
    <w:rsid w:val="00D700F2"/>
    <w:rsid w:val="00D70933"/>
    <w:rsid w:val="00D70FCA"/>
    <w:rsid w:val="00D7174D"/>
    <w:rsid w:val="00D71798"/>
    <w:rsid w:val="00D72023"/>
    <w:rsid w:val="00D7433C"/>
    <w:rsid w:val="00D743F7"/>
    <w:rsid w:val="00D7485D"/>
    <w:rsid w:val="00D75897"/>
    <w:rsid w:val="00D75A09"/>
    <w:rsid w:val="00D7618C"/>
    <w:rsid w:val="00D76456"/>
    <w:rsid w:val="00D76B15"/>
    <w:rsid w:val="00D771E3"/>
    <w:rsid w:val="00D776A0"/>
    <w:rsid w:val="00D776B8"/>
    <w:rsid w:val="00D7783F"/>
    <w:rsid w:val="00D77959"/>
    <w:rsid w:val="00D77CD8"/>
    <w:rsid w:val="00D803D8"/>
    <w:rsid w:val="00D8041F"/>
    <w:rsid w:val="00D81381"/>
    <w:rsid w:val="00D8248C"/>
    <w:rsid w:val="00D83551"/>
    <w:rsid w:val="00D83838"/>
    <w:rsid w:val="00D852CE"/>
    <w:rsid w:val="00D85769"/>
    <w:rsid w:val="00D86018"/>
    <w:rsid w:val="00D8620E"/>
    <w:rsid w:val="00D8625C"/>
    <w:rsid w:val="00D86CF3"/>
    <w:rsid w:val="00D86DBD"/>
    <w:rsid w:val="00D87A4A"/>
    <w:rsid w:val="00D87C26"/>
    <w:rsid w:val="00D90E82"/>
    <w:rsid w:val="00D91545"/>
    <w:rsid w:val="00D92430"/>
    <w:rsid w:val="00D9286D"/>
    <w:rsid w:val="00D9543B"/>
    <w:rsid w:val="00D95AA5"/>
    <w:rsid w:val="00D95C27"/>
    <w:rsid w:val="00D95D70"/>
    <w:rsid w:val="00D973C8"/>
    <w:rsid w:val="00DA0048"/>
    <w:rsid w:val="00DA02C5"/>
    <w:rsid w:val="00DA081F"/>
    <w:rsid w:val="00DA1AB4"/>
    <w:rsid w:val="00DA2E3F"/>
    <w:rsid w:val="00DA378C"/>
    <w:rsid w:val="00DA466E"/>
    <w:rsid w:val="00DA4860"/>
    <w:rsid w:val="00DA493E"/>
    <w:rsid w:val="00DA4FC3"/>
    <w:rsid w:val="00DA5151"/>
    <w:rsid w:val="00DA525A"/>
    <w:rsid w:val="00DA6A4F"/>
    <w:rsid w:val="00DB0472"/>
    <w:rsid w:val="00DB05A9"/>
    <w:rsid w:val="00DB1111"/>
    <w:rsid w:val="00DB18ED"/>
    <w:rsid w:val="00DB1A2E"/>
    <w:rsid w:val="00DB1D28"/>
    <w:rsid w:val="00DB20E9"/>
    <w:rsid w:val="00DB251B"/>
    <w:rsid w:val="00DB292D"/>
    <w:rsid w:val="00DB2DA4"/>
    <w:rsid w:val="00DB33E9"/>
    <w:rsid w:val="00DB405F"/>
    <w:rsid w:val="00DB4F37"/>
    <w:rsid w:val="00DB5845"/>
    <w:rsid w:val="00DB5B14"/>
    <w:rsid w:val="00DB627E"/>
    <w:rsid w:val="00DB6C38"/>
    <w:rsid w:val="00DB6D28"/>
    <w:rsid w:val="00DB6EBF"/>
    <w:rsid w:val="00DB70D8"/>
    <w:rsid w:val="00DC0325"/>
    <w:rsid w:val="00DC0D63"/>
    <w:rsid w:val="00DC1314"/>
    <w:rsid w:val="00DC15FE"/>
    <w:rsid w:val="00DC18F5"/>
    <w:rsid w:val="00DC30F4"/>
    <w:rsid w:val="00DC3BD7"/>
    <w:rsid w:val="00DC3D70"/>
    <w:rsid w:val="00DC4915"/>
    <w:rsid w:val="00DC4C5E"/>
    <w:rsid w:val="00DC4C73"/>
    <w:rsid w:val="00DC5800"/>
    <w:rsid w:val="00DC669E"/>
    <w:rsid w:val="00DC66E1"/>
    <w:rsid w:val="00DC6FC3"/>
    <w:rsid w:val="00DC7877"/>
    <w:rsid w:val="00DC7DF7"/>
    <w:rsid w:val="00DD0185"/>
    <w:rsid w:val="00DD0408"/>
    <w:rsid w:val="00DD19F4"/>
    <w:rsid w:val="00DD1A50"/>
    <w:rsid w:val="00DD2101"/>
    <w:rsid w:val="00DD21DF"/>
    <w:rsid w:val="00DD2E34"/>
    <w:rsid w:val="00DD4432"/>
    <w:rsid w:val="00DD4640"/>
    <w:rsid w:val="00DD4ED7"/>
    <w:rsid w:val="00DD59D9"/>
    <w:rsid w:val="00DE08F1"/>
    <w:rsid w:val="00DE1A4C"/>
    <w:rsid w:val="00DE3420"/>
    <w:rsid w:val="00DE3E8E"/>
    <w:rsid w:val="00DE4258"/>
    <w:rsid w:val="00DE4475"/>
    <w:rsid w:val="00DE4ECC"/>
    <w:rsid w:val="00DE5571"/>
    <w:rsid w:val="00DE6485"/>
    <w:rsid w:val="00DE678D"/>
    <w:rsid w:val="00DE6AF1"/>
    <w:rsid w:val="00DF03DD"/>
    <w:rsid w:val="00DF05BB"/>
    <w:rsid w:val="00DF0A1F"/>
    <w:rsid w:val="00DF0E78"/>
    <w:rsid w:val="00DF1864"/>
    <w:rsid w:val="00DF29A0"/>
    <w:rsid w:val="00DF2DB7"/>
    <w:rsid w:val="00DF2E60"/>
    <w:rsid w:val="00DF346C"/>
    <w:rsid w:val="00DF3911"/>
    <w:rsid w:val="00DF4A26"/>
    <w:rsid w:val="00DF4F58"/>
    <w:rsid w:val="00DF4F7B"/>
    <w:rsid w:val="00DF5B55"/>
    <w:rsid w:val="00DF5C8F"/>
    <w:rsid w:val="00DF6322"/>
    <w:rsid w:val="00DF6338"/>
    <w:rsid w:val="00DF67AA"/>
    <w:rsid w:val="00DF6AB6"/>
    <w:rsid w:val="00DF6F7F"/>
    <w:rsid w:val="00DF792C"/>
    <w:rsid w:val="00DF7A66"/>
    <w:rsid w:val="00DF7D31"/>
    <w:rsid w:val="00DF7EFC"/>
    <w:rsid w:val="00E00268"/>
    <w:rsid w:val="00E006CC"/>
    <w:rsid w:val="00E00965"/>
    <w:rsid w:val="00E00F8B"/>
    <w:rsid w:val="00E011C8"/>
    <w:rsid w:val="00E019F5"/>
    <w:rsid w:val="00E025FB"/>
    <w:rsid w:val="00E03356"/>
    <w:rsid w:val="00E03B16"/>
    <w:rsid w:val="00E0457B"/>
    <w:rsid w:val="00E048BE"/>
    <w:rsid w:val="00E0654B"/>
    <w:rsid w:val="00E06D6D"/>
    <w:rsid w:val="00E11419"/>
    <w:rsid w:val="00E12DCA"/>
    <w:rsid w:val="00E1314C"/>
    <w:rsid w:val="00E138C5"/>
    <w:rsid w:val="00E14261"/>
    <w:rsid w:val="00E1526E"/>
    <w:rsid w:val="00E1688D"/>
    <w:rsid w:val="00E16E84"/>
    <w:rsid w:val="00E16E8A"/>
    <w:rsid w:val="00E16EE8"/>
    <w:rsid w:val="00E177FA"/>
    <w:rsid w:val="00E17FCD"/>
    <w:rsid w:val="00E20506"/>
    <w:rsid w:val="00E20977"/>
    <w:rsid w:val="00E20F70"/>
    <w:rsid w:val="00E21701"/>
    <w:rsid w:val="00E21D0B"/>
    <w:rsid w:val="00E2244F"/>
    <w:rsid w:val="00E22468"/>
    <w:rsid w:val="00E226BA"/>
    <w:rsid w:val="00E23BE3"/>
    <w:rsid w:val="00E2410A"/>
    <w:rsid w:val="00E24456"/>
    <w:rsid w:val="00E24C5E"/>
    <w:rsid w:val="00E24D96"/>
    <w:rsid w:val="00E254FE"/>
    <w:rsid w:val="00E25E08"/>
    <w:rsid w:val="00E2620D"/>
    <w:rsid w:val="00E26C16"/>
    <w:rsid w:val="00E27C6F"/>
    <w:rsid w:val="00E31AC4"/>
    <w:rsid w:val="00E32F3E"/>
    <w:rsid w:val="00E33338"/>
    <w:rsid w:val="00E3394A"/>
    <w:rsid w:val="00E33C0D"/>
    <w:rsid w:val="00E344E5"/>
    <w:rsid w:val="00E34B5A"/>
    <w:rsid w:val="00E37CC1"/>
    <w:rsid w:val="00E37E9E"/>
    <w:rsid w:val="00E404A0"/>
    <w:rsid w:val="00E404CD"/>
    <w:rsid w:val="00E40919"/>
    <w:rsid w:val="00E40A39"/>
    <w:rsid w:val="00E40B3B"/>
    <w:rsid w:val="00E40EDD"/>
    <w:rsid w:val="00E4119F"/>
    <w:rsid w:val="00E416B1"/>
    <w:rsid w:val="00E417AE"/>
    <w:rsid w:val="00E41AEE"/>
    <w:rsid w:val="00E42543"/>
    <w:rsid w:val="00E4259D"/>
    <w:rsid w:val="00E4421F"/>
    <w:rsid w:val="00E44508"/>
    <w:rsid w:val="00E4466E"/>
    <w:rsid w:val="00E4474A"/>
    <w:rsid w:val="00E44A43"/>
    <w:rsid w:val="00E44BB1"/>
    <w:rsid w:val="00E45376"/>
    <w:rsid w:val="00E458CC"/>
    <w:rsid w:val="00E46160"/>
    <w:rsid w:val="00E46528"/>
    <w:rsid w:val="00E47252"/>
    <w:rsid w:val="00E4734E"/>
    <w:rsid w:val="00E4735E"/>
    <w:rsid w:val="00E47518"/>
    <w:rsid w:val="00E477C3"/>
    <w:rsid w:val="00E50708"/>
    <w:rsid w:val="00E50D76"/>
    <w:rsid w:val="00E516AA"/>
    <w:rsid w:val="00E5236F"/>
    <w:rsid w:val="00E5308F"/>
    <w:rsid w:val="00E531A3"/>
    <w:rsid w:val="00E53331"/>
    <w:rsid w:val="00E5409F"/>
    <w:rsid w:val="00E54264"/>
    <w:rsid w:val="00E61413"/>
    <w:rsid w:val="00E62B6D"/>
    <w:rsid w:val="00E6547C"/>
    <w:rsid w:val="00E66A42"/>
    <w:rsid w:val="00E67F80"/>
    <w:rsid w:val="00E70057"/>
    <w:rsid w:val="00E70428"/>
    <w:rsid w:val="00E7191D"/>
    <w:rsid w:val="00E72212"/>
    <w:rsid w:val="00E73975"/>
    <w:rsid w:val="00E74CCF"/>
    <w:rsid w:val="00E756F5"/>
    <w:rsid w:val="00E757EA"/>
    <w:rsid w:val="00E7585C"/>
    <w:rsid w:val="00E75FEB"/>
    <w:rsid w:val="00E769E7"/>
    <w:rsid w:val="00E76C65"/>
    <w:rsid w:val="00E77FBC"/>
    <w:rsid w:val="00E80407"/>
    <w:rsid w:val="00E805E5"/>
    <w:rsid w:val="00E806C6"/>
    <w:rsid w:val="00E80C5B"/>
    <w:rsid w:val="00E81542"/>
    <w:rsid w:val="00E82A67"/>
    <w:rsid w:val="00E8379F"/>
    <w:rsid w:val="00E853BF"/>
    <w:rsid w:val="00E85718"/>
    <w:rsid w:val="00E858A6"/>
    <w:rsid w:val="00E86272"/>
    <w:rsid w:val="00E8674E"/>
    <w:rsid w:val="00E87262"/>
    <w:rsid w:val="00E879F7"/>
    <w:rsid w:val="00E87DBD"/>
    <w:rsid w:val="00E9044F"/>
    <w:rsid w:val="00E90AB3"/>
    <w:rsid w:val="00E90BDD"/>
    <w:rsid w:val="00E90E7F"/>
    <w:rsid w:val="00E91FA4"/>
    <w:rsid w:val="00E927BB"/>
    <w:rsid w:val="00E92A48"/>
    <w:rsid w:val="00E93716"/>
    <w:rsid w:val="00E93D4E"/>
    <w:rsid w:val="00E93EF7"/>
    <w:rsid w:val="00E9496D"/>
    <w:rsid w:val="00E94CA1"/>
    <w:rsid w:val="00E96785"/>
    <w:rsid w:val="00E9699A"/>
    <w:rsid w:val="00E97309"/>
    <w:rsid w:val="00EA01FD"/>
    <w:rsid w:val="00EA09A5"/>
    <w:rsid w:val="00EA0DAB"/>
    <w:rsid w:val="00EA1F31"/>
    <w:rsid w:val="00EA2059"/>
    <w:rsid w:val="00EA259D"/>
    <w:rsid w:val="00EA27FC"/>
    <w:rsid w:val="00EA2FAE"/>
    <w:rsid w:val="00EA31FC"/>
    <w:rsid w:val="00EA34C9"/>
    <w:rsid w:val="00EA5757"/>
    <w:rsid w:val="00EA6041"/>
    <w:rsid w:val="00EA7032"/>
    <w:rsid w:val="00EB101B"/>
    <w:rsid w:val="00EB2409"/>
    <w:rsid w:val="00EB2D12"/>
    <w:rsid w:val="00EB3204"/>
    <w:rsid w:val="00EB3682"/>
    <w:rsid w:val="00EB3692"/>
    <w:rsid w:val="00EB3A24"/>
    <w:rsid w:val="00EB48BA"/>
    <w:rsid w:val="00EB5A03"/>
    <w:rsid w:val="00EB5B70"/>
    <w:rsid w:val="00EB64C8"/>
    <w:rsid w:val="00EB6E6D"/>
    <w:rsid w:val="00EB70FA"/>
    <w:rsid w:val="00EB7FC7"/>
    <w:rsid w:val="00EC0012"/>
    <w:rsid w:val="00EC0C10"/>
    <w:rsid w:val="00EC0D9F"/>
    <w:rsid w:val="00EC130A"/>
    <w:rsid w:val="00EC1601"/>
    <w:rsid w:val="00EC1AD4"/>
    <w:rsid w:val="00EC1E7F"/>
    <w:rsid w:val="00EC2895"/>
    <w:rsid w:val="00EC2AFD"/>
    <w:rsid w:val="00EC3529"/>
    <w:rsid w:val="00EC485C"/>
    <w:rsid w:val="00EC489A"/>
    <w:rsid w:val="00EC5011"/>
    <w:rsid w:val="00EC553E"/>
    <w:rsid w:val="00EC5D87"/>
    <w:rsid w:val="00EC5F53"/>
    <w:rsid w:val="00EC63CC"/>
    <w:rsid w:val="00EC6AB0"/>
    <w:rsid w:val="00EC6C48"/>
    <w:rsid w:val="00EC7320"/>
    <w:rsid w:val="00EC737D"/>
    <w:rsid w:val="00EC7A40"/>
    <w:rsid w:val="00ED04E1"/>
    <w:rsid w:val="00ED16FA"/>
    <w:rsid w:val="00ED20C2"/>
    <w:rsid w:val="00ED23C3"/>
    <w:rsid w:val="00ED253A"/>
    <w:rsid w:val="00ED3166"/>
    <w:rsid w:val="00ED34F9"/>
    <w:rsid w:val="00ED39E8"/>
    <w:rsid w:val="00ED3C59"/>
    <w:rsid w:val="00ED49BB"/>
    <w:rsid w:val="00ED4EE2"/>
    <w:rsid w:val="00ED56BB"/>
    <w:rsid w:val="00ED5BC9"/>
    <w:rsid w:val="00ED5F16"/>
    <w:rsid w:val="00ED5F6C"/>
    <w:rsid w:val="00ED6121"/>
    <w:rsid w:val="00ED6490"/>
    <w:rsid w:val="00ED6D48"/>
    <w:rsid w:val="00ED75B7"/>
    <w:rsid w:val="00ED7C8E"/>
    <w:rsid w:val="00EE03EC"/>
    <w:rsid w:val="00EE0844"/>
    <w:rsid w:val="00EE0A0F"/>
    <w:rsid w:val="00EE138F"/>
    <w:rsid w:val="00EE29EE"/>
    <w:rsid w:val="00EE2D6D"/>
    <w:rsid w:val="00EE2DCF"/>
    <w:rsid w:val="00EE3384"/>
    <w:rsid w:val="00EE346F"/>
    <w:rsid w:val="00EE35D2"/>
    <w:rsid w:val="00EE40B9"/>
    <w:rsid w:val="00EE46B1"/>
    <w:rsid w:val="00EE4873"/>
    <w:rsid w:val="00EE4926"/>
    <w:rsid w:val="00EE51AC"/>
    <w:rsid w:val="00EE555F"/>
    <w:rsid w:val="00EE5D35"/>
    <w:rsid w:val="00EE72DB"/>
    <w:rsid w:val="00EE72EA"/>
    <w:rsid w:val="00EE7BFE"/>
    <w:rsid w:val="00EE7DA1"/>
    <w:rsid w:val="00EF04A5"/>
    <w:rsid w:val="00EF0A5E"/>
    <w:rsid w:val="00EF0BD3"/>
    <w:rsid w:val="00EF0EA2"/>
    <w:rsid w:val="00EF0EE7"/>
    <w:rsid w:val="00EF2694"/>
    <w:rsid w:val="00EF29CB"/>
    <w:rsid w:val="00EF2E49"/>
    <w:rsid w:val="00EF2E69"/>
    <w:rsid w:val="00EF32B2"/>
    <w:rsid w:val="00EF4E0C"/>
    <w:rsid w:val="00EF583F"/>
    <w:rsid w:val="00EF631D"/>
    <w:rsid w:val="00EF6C8A"/>
    <w:rsid w:val="00EF7031"/>
    <w:rsid w:val="00EF7156"/>
    <w:rsid w:val="00EF763F"/>
    <w:rsid w:val="00F02414"/>
    <w:rsid w:val="00F02CB6"/>
    <w:rsid w:val="00F032A2"/>
    <w:rsid w:val="00F03847"/>
    <w:rsid w:val="00F04FDB"/>
    <w:rsid w:val="00F05D7B"/>
    <w:rsid w:val="00F06111"/>
    <w:rsid w:val="00F06B62"/>
    <w:rsid w:val="00F07D2D"/>
    <w:rsid w:val="00F07EDE"/>
    <w:rsid w:val="00F07F35"/>
    <w:rsid w:val="00F10052"/>
    <w:rsid w:val="00F10611"/>
    <w:rsid w:val="00F10815"/>
    <w:rsid w:val="00F10A2F"/>
    <w:rsid w:val="00F11EC3"/>
    <w:rsid w:val="00F12080"/>
    <w:rsid w:val="00F1213F"/>
    <w:rsid w:val="00F12398"/>
    <w:rsid w:val="00F1250F"/>
    <w:rsid w:val="00F1294E"/>
    <w:rsid w:val="00F1299A"/>
    <w:rsid w:val="00F1401A"/>
    <w:rsid w:val="00F1453B"/>
    <w:rsid w:val="00F15460"/>
    <w:rsid w:val="00F15B0F"/>
    <w:rsid w:val="00F16C75"/>
    <w:rsid w:val="00F16E8B"/>
    <w:rsid w:val="00F16FD1"/>
    <w:rsid w:val="00F1729F"/>
    <w:rsid w:val="00F173B8"/>
    <w:rsid w:val="00F173DA"/>
    <w:rsid w:val="00F17963"/>
    <w:rsid w:val="00F17990"/>
    <w:rsid w:val="00F20100"/>
    <w:rsid w:val="00F20830"/>
    <w:rsid w:val="00F2083B"/>
    <w:rsid w:val="00F209EB"/>
    <w:rsid w:val="00F213A1"/>
    <w:rsid w:val="00F21562"/>
    <w:rsid w:val="00F21E70"/>
    <w:rsid w:val="00F220CF"/>
    <w:rsid w:val="00F2274B"/>
    <w:rsid w:val="00F22838"/>
    <w:rsid w:val="00F228CA"/>
    <w:rsid w:val="00F23AC2"/>
    <w:rsid w:val="00F2435B"/>
    <w:rsid w:val="00F24382"/>
    <w:rsid w:val="00F24CFC"/>
    <w:rsid w:val="00F2575D"/>
    <w:rsid w:val="00F25868"/>
    <w:rsid w:val="00F258E3"/>
    <w:rsid w:val="00F25939"/>
    <w:rsid w:val="00F25F41"/>
    <w:rsid w:val="00F261CD"/>
    <w:rsid w:val="00F2670B"/>
    <w:rsid w:val="00F26857"/>
    <w:rsid w:val="00F27703"/>
    <w:rsid w:val="00F27F50"/>
    <w:rsid w:val="00F3019A"/>
    <w:rsid w:val="00F313DC"/>
    <w:rsid w:val="00F3292E"/>
    <w:rsid w:val="00F32A22"/>
    <w:rsid w:val="00F32BF1"/>
    <w:rsid w:val="00F33034"/>
    <w:rsid w:val="00F33201"/>
    <w:rsid w:val="00F3328E"/>
    <w:rsid w:val="00F34F78"/>
    <w:rsid w:val="00F34FD5"/>
    <w:rsid w:val="00F3544F"/>
    <w:rsid w:val="00F357C8"/>
    <w:rsid w:val="00F35996"/>
    <w:rsid w:val="00F362CE"/>
    <w:rsid w:val="00F36380"/>
    <w:rsid w:val="00F36615"/>
    <w:rsid w:val="00F36E0E"/>
    <w:rsid w:val="00F37CC2"/>
    <w:rsid w:val="00F413D0"/>
    <w:rsid w:val="00F4150D"/>
    <w:rsid w:val="00F42850"/>
    <w:rsid w:val="00F42EAD"/>
    <w:rsid w:val="00F43EC3"/>
    <w:rsid w:val="00F443D5"/>
    <w:rsid w:val="00F452EF"/>
    <w:rsid w:val="00F45819"/>
    <w:rsid w:val="00F45964"/>
    <w:rsid w:val="00F46D6F"/>
    <w:rsid w:val="00F46F15"/>
    <w:rsid w:val="00F475EC"/>
    <w:rsid w:val="00F47651"/>
    <w:rsid w:val="00F5030F"/>
    <w:rsid w:val="00F50331"/>
    <w:rsid w:val="00F5109E"/>
    <w:rsid w:val="00F510B7"/>
    <w:rsid w:val="00F5152C"/>
    <w:rsid w:val="00F51689"/>
    <w:rsid w:val="00F520EC"/>
    <w:rsid w:val="00F52FEA"/>
    <w:rsid w:val="00F53243"/>
    <w:rsid w:val="00F534A8"/>
    <w:rsid w:val="00F53580"/>
    <w:rsid w:val="00F53BF8"/>
    <w:rsid w:val="00F53FD0"/>
    <w:rsid w:val="00F5485F"/>
    <w:rsid w:val="00F553FC"/>
    <w:rsid w:val="00F568D8"/>
    <w:rsid w:val="00F56CA7"/>
    <w:rsid w:val="00F57894"/>
    <w:rsid w:val="00F6009D"/>
    <w:rsid w:val="00F6027C"/>
    <w:rsid w:val="00F60577"/>
    <w:rsid w:val="00F61684"/>
    <w:rsid w:val="00F617E3"/>
    <w:rsid w:val="00F61A83"/>
    <w:rsid w:val="00F630B5"/>
    <w:rsid w:val="00F63349"/>
    <w:rsid w:val="00F6431A"/>
    <w:rsid w:val="00F644F7"/>
    <w:rsid w:val="00F64511"/>
    <w:rsid w:val="00F64C7A"/>
    <w:rsid w:val="00F65524"/>
    <w:rsid w:val="00F658C4"/>
    <w:rsid w:val="00F65B38"/>
    <w:rsid w:val="00F670AB"/>
    <w:rsid w:val="00F675F6"/>
    <w:rsid w:val="00F67B95"/>
    <w:rsid w:val="00F67EA3"/>
    <w:rsid w:val="00F707D0"/>
    <w:rsid w:val="00F7083F"/>
    <w:rsid w:val="00F70AA7"/>
    <w:rsid w:val="00F70B5A"/>
    <w:rsid w:val="00F70DD1"/>
    <w:rsid w:val="00F70F98"/>
    <w:rsid w:val="00F726F0"/>
    <w:rsid w:val="00F72A49"/>
    <w:rsid w:val="00F72B00"/>
    <w:rsid w:val="00F753F2"/>
    <w:rsid w:val="00F760BE"/>
    <w:rsid w:val="00F76B3E"/>
    <w:rsid w:val="00F7772B"/>
    <w:rsid w:val="00F80579"/>
    <w:rsid w:val="00F81260"/>
    <w:rsid w:val="00F8185A"/>
    <w:rsid w:val="00F8190B"/>
    <w:rsid w:val="00F81E2B"/>
    <w:rsid w:val="00F829E2"/>
    <w:rsid w:val="00F83B00"/>
    <w:rsid w:val="00F84649"/>
    <w:rsid w:val="00F855D9"/>
    <w:rsid w:val="00F85DEC"/>
    <w:rsid w:val="00F878FC"/>
    <w:rsid w:val="00F90F5C"/>
    <w:rsid w:val="00F92744"/>
    <w:rsid w:val="00F9289E"/>
    <w:rsid w:val="00F92E1C"/>
    <w:rsid w:val="00F92E3E"/>
    <w:rsid w:val="00F936D1"/>
    <w:rsid w:val="00F93C23"/>
    <w:rsid w:val="00F94052"/>
    <w:rsid w:val="00F9443D"/>
    <w:rsid w:val="00F954AB"/>
    <w:rsid w:val="00F95B38"/>
    <w:rsid w:val="00F97671"/>
    <w:rsid w:val="00F976C5"/>
    <w:rsid w:val="00FA01DE"/>
    <w:rsid w:val="00FA0627"/>
    <w:rsid w:val="00FA0D3F"/>
    <w:rsid w:val="00FA1713"/>
    <w:rsid w:val="00FA2855"/>
    <w:rsid w:val="00FA2D95"/>
    <w:rsid w:val="00FA3862"/>
    <w:rsid w:val="00FA53DB"/>
    <w:rsid w:val="00FA54B0"/>
    <w:rsid w:val="00FA6106"/>
    <w:rsid w:val="00FA694E"/>
    <w:rsid w:val="00FA6CFC"/>
    <w:rsid w:val="00FA70A5"/>
    <w:rsid w:val="00FA747F"/>
    <w:rsid w:val="00FA7500"/>
    <w:rsid w:val="00FA7BDC"/>
    <w:rsid w:val="00FA7DB9"/>
    <w:rsid w:val="00FB0363"/>
    <w:rsid w:val="00FB0A6C"/>
    <w:rsid w:val="00FB2BF0"/>
    <w:rsid w:val="00FB2E90"/>
    <w:rsid w:val="00FB30FD"/>
    <w:rsid w:val="00FB313F"/>
    <w:rsid w:val="00FB3494"/>
    <w:rsid w:val="00FB3DFA"/>
    <w:rsid w:val="00FB40AC"/>
    <w:rsid w:val="00FB4B06"/>
    <w:rsid w:val="00FB513D"/>
    <w:rsid w:val="00FB597E"/>
    <w:rsid w:val="00FB629F"/>
    <w:rsid w:val="00FB6DC0"/>
    <w:rsid w:val="00FB7273"/>
    <w:rsid w:val="00FB740B"/>
    <w:rsid w:val="00FB7955"/>
    <w:rsid w:val="00FB7DF4"/>
    <w:rsid w:val="00FC0A67"/>
    <w:rsid w:val="00FC0BC5"/>
    <w:rsid w:val="00FC0CA0"/>
    <w:rsid w:val="00FC115A"/>
    <w:rsid w:val="00FC161B"/>
    <w:rsid w:val="00FC1AB0"/>
    <w:rsid w:val="00FC1DBF"/>
    <w:rsid w:val="00FC3060"/>
    <w:rsid w:val="00FC3994"/>
    <w:rsid w:val="00FC3E81"/>
    <w:rsid w:val="00FC481C"/>
    <w:rsid w:val="00FC4A37"/>
    <w:rsid w:val="00FC4A88"/>
    <w:rsid w:val="00FC5426"/>
    <w:rsid w:val="00FC56A5"/>
    <w:rsid w:val="00FC5EBD"/>
    <w:rsid w:val="00FC6114"/>
    <w:rsid w:val="00FC6CA5"/>
    <w:rsid w:val="00FC6D10"/>
    <w:rsid w:val="00FC7421"/>
    <w:rsid w:val="00FC7507"/>
    <w:rsid w:val="00FC76F1"/>
    <w:rsid w:val="00FD017C"/>
    <w:rsid w:val="00FD0AE5"/>
    <w:rsid w:val="00FD0D92"/>
    <w:rsid w:val="00FD1C2C"/>
    <w:rsid w:val="00FD1E6A"/>
    <w:rsid w:val="00FD1ED8"/>
    <w:rsid w:val="00FD20B5"/>
    <w:rsid w:val="00FD2DEF"/>
    <w:rsid w:val="00FD2F9E"/>
    <w:rsid w:val="00FD3D5B"/>
    <w:rsid w:val="00FD4A7A"/>
    <w:rsid w:val="00FD4DAB"/>
    <w:rsid w:val="00FD5D97"/>
    <w:rsid w:val="00FD609F"/>
    <w:rsid w:val="00FD63B6"/>
    <w:rsid w:val="00FD6DB8"/>
    <w:rsid w:val="00FD6E06"/>
    <w:rsid w:val="00FD7775"/>
    <w:rsid w:val="00FD7AC4"/>
    <w:rsid w:val="00FD7E61"/>
    <w:rsid w:val="00FE0D40"/>
    <w:rsid w:val="00FE2D8A"/>
    <w:rsid w:val="00FE340A"/>
    <w:rsid w:val="00FE34AB"/>
    <w:rsid w:val="00FE4449"/>
    <w:rsid w:val="00FE4DCA"/>
    <w:rsid w:val="00FE53D5"/>
    <w:rsid w:val="00FE5C0F"/>
    <w:rsid w:val="00FE6091"/>
    <w:rsid w:val="00FE61F6"/>
    <w:rsid w:val="00FE6B13"/>
    <w:rsid w:val="00FE7132"/>
    <w:rsid w:val="00FF07B2"/>
    <w:rsid w:val="00FF09C6"/>
    <w:rsid w:val="00FF1F91"/>
    <w:rsid w:val="00FF2E47"/>
    <w:rsid w:val="00FF43A6"/>
    <w:rsid w:val="00FF4F3E"/>
    <w:rsid w:val="00FF51D4"/>
    <w:rsid w:val="00FF53B1"/>
    <w:rsid w:val="00FF54D9"/>
    <w:rsid w:val="00FF59CB"/>
    <w:rsid w:val="00FF5E99"/>
    <w:rsid w:val="00FF6BA5"/>
    <w:rsid w:val="00FF6C04"/>
    <w:rsid w:val="00FF6D3E"/>
    <w:rsid w:val="00FF72D9"/>
    <w:rsid w:val="00FF78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D74E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semiHidden="0" w:unhideWhenUsed="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Simple 1" w:uiPriority="0"/>
    <w:lsdException w:name="Table Classic 1" w:uiPriority="0"/>
    <w:lsdException w:name="Table Columns 2" w:uiPriority="0"/>
    <w:lsdException w:name="Table Grid 1" w:uiPriority="0"/>
    <w:lsdException w:name="Table List 3" w:uiPriority="0"/>
    <w:lsdException w:name="Table 3D effects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D65418"/>
    <w:pPr>
      <w:jc w:val="both"/>
    </w:pPr>
    <w:rPr>
      <w:rFonts w:ascii="Arial Narrow" w:hAnsi="Arial Narrow"/>
      <w:sz w:val="24"/>
      <w:szCs w:val="24"/>
    </w:rPr>
  </w:style>
  <w:style w:type="paragraph" w:styleId="Antrat1">
    <w:name w:val="heading 1"/>
    <w:basedOn w:val="prastasis"/>
    <w:next w:val="prastasis"/>
    <w:link w:val="Antrat1Diagrama"/>
    <w:autoRedefine/>
    <w:qFormat/>
    <w:rsid w:val="000B39A3"/>
    <w:pPr>
      <w:keepNext/>
      <w:jc w:val="center"/>
      <w:outlineLvl w:val="0"/>
    </w:pPr>
    <w:rPr>
      <w:rFonts w:eastAsia="MS Mincho"/>
      <w:b/>
      <w:bCs/>
      <w:caps/>
      <w:sz w:val="32"/>
      <w:szCs w:val="32"/>
    </w:rPr>
  </w:style>
  <w:style w:type="paragraph" w:styleId="Antrat2">
    <w:name w:val="heading 2"/>
    <w:basedOn w:val="prastasis"/>
    <w:next w:val="prastasis"/>
    <w:link w:val="Antrat2Diagrama"/>
    <w:autoRedefine/>
    <w:qFormat/>
    <w:rsid w:val="00C94034"/>
    <w:pPr>
      <w:keepNext/>
      <w:ind w:firstLine="851"/>
      <w:outlineLvl w:val="1"/>
    </w:pPr>
    <w:rPr>
      <w:rFonts w:eastAsia="MS Mincho"/>
      <w:b/>
      <w:iCs/>
      <w:snapToGrid w:val="0"/>
      <w:szCs w:val="20"/>
      <w:lang w:eastAsia="en-US"/>
    </w:rPr>
  </w:style>
  <w:style w:type="paragraph" w:styleId="Antrat3">
    <w:name w:val="heading 3"/>
    <w:basedOn w:val="prastasis"/>
    <w:next w:val="prastasis"/>
    <w:link w:val="Antrat3Diagrama"/>
    <w:qFormat/>
    <w:rsid w:val="00C94034"/>
    <w:pPr>
      <w:keepNext/>
      <w:ind w:firstLine="851"/>
      <w:jc w:val="left"/>
      <w:outlineLvl w:val="2"/>
    </w:pPr>
    <w:rPr>
      <w:rFonts w:eastAsia="MS Mincho"/>
      <w:b/>
      <w:iCs/>
      <w:szCs w:val="20"/>
      <w:lang w:eastAsia="en-US"/>
    </w:rPr>
  </w:style>
  <w:style w:type="paragraph" w:styleId="Antrat4">
    <w:name w:val="heading 4"/>
    <w:basedOn w:val="prastasis"/>
    <w:next w:val="prastasis"/>
    <w:link w:val="Antrat4Diagrama"/>
    <w:autoRedefine/>
    <w:qFormat/>
    <w:rsid w:val="00C533FB"/>
    <w:pPr>
      <w:keepNext/>
      <w:jc w:val="left"/>
      <w:outlineLvl w:val="3"/>
    </w:pPr>
    <w:rPr>
      <w:rFonts w:eastAsia="MS Mincho"/>
      <w:b/>
      <w:szCs w:val="20"/>
      <w:lang w:eastAsia="en-US"/>
    </w:rPr>
  </w:style>
  <w:style w:type="paragraph" w:styleId="Antrat5">
    <w:name w:val="heading 5"/>
    <w:basedOn w:val="prastasis"/>
    <w:next w:val="prastasis"/>
    <w:link w:val="Antrat5Diagrama"/>
    <w:qFormat/>
    <w:rsid w:val="00836F28"/>
    <w:pPr>
      <w:keepNext/>
      <w:spacing w:before="240"/>
      <w:ind w:left="720"/>
      <w:jc w:val="left"/>
      <w:outlineLvl w:val="4"/>
    </w:pPr>
    <w:rPr>
      <w:rFonts w:eastAsia="MS Mincho"/>
      <w:b/>
      <w:snapToGrid w:val="0"/>
      <w:color w:val="000000"/>
      <w:sz w:val="20"/>
      <w:szCs w:val="20"/>
      <w:lang w:eastAsia="en-US"/>
    </w:rPr>
  </w:style>
  <w:style w:type="paragraph" w:styleId="Antrat6">
    <w:name w:val="heading 6"/>
    <w:basedOn w:val="prastasis"/>
    <w:next w:val="prastasis"/>
    <w:link w:val="Antrat6Diagrama"/>
    <w:qFormat/>
    <w:rsid w:val="00836F28"/>
    <w:pPr>
      <w:keepNext/>
      <w:ind w:left="720"/>
      <w:jc w:val="left"/>
      <w:outlineLvl w:val="5"/>
    </w:pPr>
    <w:rPr>
      <w:rFonts w:eastAsia="MS Mincho"/>
      <w:snapToGrid w:val="0"/>
      <w:color w:val="000000"/>
      <w:sz w:val="20"/>
      <w:szCs w:val="20"/>
      <w:lang w:eastAsia="en-US"/>
    </w:rPr>
  </w:style>
  <w:style w:type="paragraph" w:styleId="Antrat7">
    <w:name w:val="heading 7"/>
    <w:basedOn w:val="prastasis"/>
    <w:next w:val="prastasis"/>
    <w:link w:val="Antrat7Diagrama"/>
    <w:qFormat/>
    <w:rsid w:val="00E756F5"/>
    <w:pPr>
      <w:keepNext/>
      <w:outlineLvl w:val="6"/>
    </w:pPr>
    <w:rPr>
      <w:rFonts w:ascii="Arial" w:eastAsia="MS Mincho" w:hAnsi="Arial"/>
      <w:b/>
      <w:sz w:val="22"/>
      <w:szCs w:val="20"/>
      <w:lang w:eastAsia="en-US"/>
    </w:rPr>
  </w:style>
  <w:style w:type="paragraph" w:styleId="Antrat8">
    <w:name w:val="heading 8"/>
    <w:basedOn w:val="prastasis"/>
    <w:next w:val="prastasis"/>
    <w:link w:val="Antrat8Diagrama"/>
    <w:qFormat/>
    <w:rsid w:val="00E756F5"/>
    <w:pPr>
      <w:keepNext/>
      <w:outlineLvl w:val="7"/>
    </w:pPr>
    <w:rPr>
      <w:rFonts w:ascii="Arial" w:eastAsia="MS Mincho" w:hAnsi="Arial"/>
      <w:b/>
      <w:snapToGrid w:val="0"/>
      <w:color w:val="000000"/>
      <w:sz w:val="22"/>
      <w:szCs w:val="20"/>
      <w:lang w:eastAsia="en-US"/>
    </w:rPr>
  </w:style>
  <w:style w:type="paragraph" w:styleId="Antrat9">
    <w:name w:val="heading 9"/>
    <w:aliases w:val=" Diagrama"/>
    <w:basedOn w:val="prastasis"/>
    <w:next w:val="prastasis"/>
    <w:link w:val="Antrat9Diagrama"/>
    <w:qFormat/>
    <w:rsid w:val="00F2435B"/>
    <w:pPr>
      <w:keepNext/>
      <w:outlineLvl w:val="8"/>
    </w:pPr>
    <w:rPr>
      <w:rFonts w:ascii="Arial" w:eastAsia="MS Mincho" w:hAnsi="Arial"/>
      <w:i/>
      <w:snapToGrid w:val="0"/>
      <w:color w:val="000000"/>
      <w:sz w:val="22"/>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B39A3"/>
    <w:rPr>
      <w:rFonts w:ascii="Arial Narrow" w:eastAsia="MS Mincho" w:hAnsi="Arial Narrow"/>
      <w:b/>
      <w:bCs/>
      <w:caps/>
      <w:sz w:val="32"/>
      <w:szCs w:val="32"/>
    </w:rPr>
  </w:style>
  <w:style w:type="character" w:customStyle="1" w:styleId="Antrat2Diagrama">
    <w:name w:val="Antraštė 2 Diagrama"/>
    <w:basedOn w:val="Numatytasispastraiposriftas"/>
    <w:link w:val="Antrat2"/>
    <w:rsid w:val="00C94034"/>
    <w:rPr>
      <w:rFonts w:ascii="Arial Narrow" w:eastAsia="MS Mincho" w:hAnsi="Arial Narrow"/>
      <w:b/>
      <w:iCs/>
      <w:snapToGrid w:val="0"/>
      <w:sz w:val="24"/>
      <w:lang w:eastAsia="en-US"/>
    </w:rPr>
  </w:style>
  <w:style w:type="character" w:customStyle="1" w:styleId="Antrat3Diagrama">
    <w:name w:val="Antraštė 3 Diagrama"/>
    <w:basedOn w:val="Numatytasispastraiposriftas"/>
    <w:link w:val="Antrat3"/>
    <w:rsid w:val="00C94034"/>
    <w:rPr>
      <w:rFonts w:ascii="Arial Narrow" w:eastAsia="MS Mincho" w:hAnsi="Arial Narrow"/>
      <w:b/>
      <w:iCs/>
      <w:sz w:val="24"/>
      <w:lang w:eastAsia="en-US"/>
    </w:rPr>
  </w:style>
  <w:style w:type="character" w:customStyle="1" w:styleId="Antrat4Diagrama">
    <w:name w:val="Antraštė 4 Diagrama"/>
    <w:basedOn w:val="Numatytasispastraiposriftas"/>
    <w:link w:val="Antrat4"/>
    <w:rsid w:val="00C533FB"/>
    <w:rPr>
      <w:rFonts w:ascii="Arial Narrow" w:eastAsia="MS Mincho" w:hAnsi="Arial Narrow"/>
      <w:b/>
      <w:sz w:val="24"/>
      <w:lang w:eastAsia="en-US"/>
    </w:rPr>
  </w:style>
  <w:style w:type="character" w:customStyle="1" w:styleId="Antrat5Diagrama">
    <w:name w:val="Antraštė 5 Diagrama"/>
    <w:basedOn w:val="Numatytasispastraiposriftas"/>
    <w:link w:val="Antrat5"/>
    <w:rsid w:val="00836F28"/>
    <w:rPr>
      <w:rFonts w:ascii="Arial Narrow" w:eastAsia="MS Mincho" w:hAnsi="Arial Narrow"/>
      <w:b/>
      <w:snapToGrid w:val="0"/>
      <w:color w:val="000000"/>
      <w:lang w:eastAsia="en-US"/>
    </w:rPr>
  </w:style>
  <w:style w:type="character" w:customStyle="1" w:styleId="Antrat6Diagrama">
    <w:name w:val="Antraštė 6 Diagrama"/>
    <w:basedOn w:val="Numatytasispastraiposriftas"/>
    <w:link w:val="Antrat6"/>
    <w:rsid w:val="00836F28"/>
    <w:rPr>
      <w:rFonts w:ascii="Arial Narrow" w:eastAsia="MS Mincho" w:hAnsi="Arial Narrow"/>
      <w:snapToGrid w:val="0"/>
      <w:color w:val="000000"/>
      <w:lang w:eastAsia="en-US"/>
    </w:rPr>
  </w:style>
  <w:style w:type="character" w:customStyle="1" w:styleId="Antrat7Diagrama">
    <w:name w:val="Antraštė 7 Diagrama"/>
    <w:basedOn w:val="Numatytasispastraiposriftas"/>
    <w:link w:val="Antrat7"/>
    <w:rsid w:val="00F2435B"/>
    <w:rPr>
      <w:rFonts w:ascii="Arial" w:eastAsia="MS Mincho" w:hAnsi="Arial"/>
      <w:b/>
      <w:sz w:val="22"/>
      <w:lang w:eastAsia="en-US"/>
    </w:rPr>
  </w:style>
  <w:style w:type="character" w:customStyle="1" w:styleId="Antrat8Diagrama">
    <w:name w:val="Antraštė 8 Diagrama"/>
    <w:basedOn w:val="Numatytasispastraiposriftas"/>
    <w:link w:val="Antrat8"/>
    <w:rsid w:val="00F2435B"/>
    <w:rPr>
      <w:rFonts w:ascii="Arial" w:eastAsia="MS Mincho" w:hAnsi="Arial"/>
      <w:b/>
      <w:snapToGrid w:val="0"/>
      <w:color w:val="000000"/>
      <w:sz w:val="22"/>
      <w:lang w:eastAsia="en-US"/>
    </w:rPr>
  </w:style>
  <w:style w:type="character" w:customStyle="1" w:styleId="Antrat9Diagrama">
    <w:name w:val="Antraštė 9 Diagrama"/>
    <w:aliases w:val=" Diagrama Diagrama"/>
    <w:basedOn w:val="Numatytasispastraiposriftas"/>
    <w:link w:val="Antrat9"/>
    <w:rsid w:val="00F2435B"/>
    <w:rPr>
      <w:rFonts w:ascii="Arial" w:eastAsia="MS Mincho" w:hAnsi="Arial"/>
      <w:i/>
      <w:snapToGrid w:val="0"/>
      <w:color w:val="000000"/>
      <w:sz w:val="22"/>
      <w:lang w:eastAsia="en-US"/>
    </w:rPr>
  </w:style>
  <w:style w:type="paragraph" w:styleId="Antrats">
    <w:name w:val="header"/>
    <w:aliases w:val=" Diagrama13,Diagrama13"/>
    <w:basedOn w:val="prastasis"/>
    <w:link w:val="AntratsDiagrama"/>
    <w:rsid w:val="003C03BB"/>
    <w:pPr>
      <w:tabs>
        <w:tab w:val="center" w:pos="4819"/>
        <w:tab w:val="right" w:pos="9638"/>
      </w:tabs>
    </w:pPr>
  </w:style>
  <w:style w:type="character" w:customStyle="1" w:styleId="AntratsDiagrama">
    <w:name w:val="Antraštės Diagrama"/>
    <w:aliases w:val=" Diagrama13 Diagrama,Diagrama13 Diagrama"/>
    <w:basedOn w:val="Numatytasispastraiposriftas"/>
    <w:link w:val="Antrats"/>
    <w:rsid w:val="00F2435B"/>
    <w:rPr>
      <w:sz w:val="24"/>
      <w:szCs w:val="24"/>
    </w:rPr>
  </w:style>
  <w:style w:type="paragraph" w:styleId="Porat">
    <w:name w:val="footer"/>
    <w:aliases w:val=" Diagrama12"/>
    <w:basedOn w:val="prastasis"/>
    <w:link w:val="PoratDiagrama"/>
    <w:uiPriority w:val="99"/>
    <w:rsid w:val="003C03BB"/>
    <w:pPr>
      <w:tabs>
        <w:tab w:val="center" w:pos="4819"/>
        <w:tab w:val="right" w:pos="9638"/>
      </w:tabs>
    </w:pPr>
  </w:style>
  <w:style w:type="character" w:customStyle="1" w:styleId="PoratDiagrama">
    <w:name w:val="Poraštė Diagrama"/>
    <w:aliases w:val=" Diagrama12 Diagrama"/>
    <w:basedOn w:val="Numatytasispastraiposriftas"/>
    <w:link w:val="Porat"/>
    <w:uiPriority w:val="99"/>
    <w:rsid w:val="00F2435B"/>
    <w:rPr>
      <w:sz w:val="24"/>
      <w:szCs w:val="24"/>
    </w:rPr>
  </w:style>
  <w:style w:type="paragraph" w:customStyle="1" w:styleId="OAnum">
    <w:name w:val="OA_num"/>
    <w:basedOn w:val="prastasis"/>
    <w:rsid w:val="00CC5865"/>
    <w:pPr>
      <w:numPr>
        <w:numId w:val="1"/>
      </w:numPr>
    </w:pPr>
    <w:rPr>
      <w:rFonts w:ascii="Arial" w:hAnsi="Arial" w:cs="Arial"/>
      <w:sz w:val="22"/>
      <w:szCs w:val="22"/>
      <w:lang w:eastAsia="en-US"/>
    </w:rPr>
  </w:style>
  <w:style w:type="character" w:styleId="Puslapionumeris">
    <w:name w:val="page number"/>
    <w:basedOn w:val="Numatytasispastraiposriftas"/>
    <w:rsid w:val="00024D31"/>
  </w:style>
  <w:style w:type="table" w:styleId="Lentelstinklelis">
    <w:name w:val="Table Grid"/>
    <w:basedOn w:val="prastojilentel"/>
    <w:uiPriority w:val="59"/>
    <w:rsid w:val="00BF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b/>
      </w:rPr>
    </w:tblStylePr>
  </w:style>
  <w:style w:type="paragraph" w:styleId="Pavadinimas">
    <w:name w:val="Title"/>
    <w:aliases w:val=" Diagrama11,Lentelių pavadinimai"/>
    <w:basedOn w:val="prastasis"/>
    <w:link w:val="PavadinimasDiagrama"/>
    <w:qFormat/>
    <w:rsid w:val="00F2435B"/>
    <w:pPr>
      <w:spacing w:before="240" w:after="120"/>
      <w:jc w:val="center"/>
    </w:pPr>
    <w:rPr>
      <w:rFonts w:ascii="TimesLT" w:eastAsia="MS Mincho" w:hAnsi="TimesLT"/>
      <w:b/>
      <w:sz w:val="32"/>
      <w:szCs w:val="20"/>
      <w:lang w:eastAsia="en-US"/>
    </w:rPr>
  </w:style>
  <w:style w:type="character" w:customStyle="1" w:styleId="PavadinimasDiagrama">
    <w:name w:val="Pavadinimas Diagrama"/>
    <w:aliases w:val=" Diagrama11 Diagrama,Lentelių pavadinimai Diagrama"/>
    <w:basedOn w:val="Numatytasispastraiposriftas"/>
    <w:link w:val="Pavadinimas"/>
    <w:rsid w:val="00F2435B"/>
    <w:rPr>
      <w:rFonts w:ascii="TimesLT" w:eastAsia="MS Mincho" w:hAnsi="TimesLT"/>
      <w:b/>
      <w:sz w:val="32"/>
      <w:lang w:eastAsia="en-US"/>
    </w:rPr>
  </w:style>
  <w:style w:type="paragraph" w:styleId="Pagrindiniotekstotrauka">
    <w:name w:val="Body Text Indent"/>
    <w:aliases w:val=" Diagrama10"/>
    <w:basedOn w:val="prastasis"/>
    <w:link w:val="PagrindiniotekstotraukaDiagrama"/>
    <w:rsid w:val="00F2435B"/>
    <w:pPr>
      <w:ind w:firstLine="720"/>
      <w:jc w:val="center"/>
    </w:pPr>
    <w:rPr>
      <w:rFonts w:ascii="Arial" w:eastAsia="MS Mincho" w:hAnsi="Arial"/>
      <w:b/>
      <w:color w:val="000000"/>
      <w:sz w:val="22"/>
      <w:szCs w:val="20"/>
      <w:lang w:eastAsia="en-US"/>
    </w:rPr>
  </w:style>
  <w:style w:type="character" w:customStyle="1" w:styleId="PagrindiniotekstotraukaDiagrama">
    <w:name w:val="Pagrindinio teksto įtrauka Diagrama"/>
    <w:aliases w:val=" Diagrama10 Diagrama"/>
    <w:basedOn w:val="Numatytasispastraiposriftas"/>
    <w:link w:val="Pagrindiniotekstotrauka"/>
    <w:rsid w:val="00F2435B"/>
    <w:rPr>
      <w:rFonts w:ascii="Arial" w:eastAsia="MS Mincho" w:hAnsi="Arial"/>
      <w:b/>
      <w:color w:val="000000"/>
      <w:sz w:val="22"/>
      <w:lang w:eastAsia="en-US"/>
    </w:rPr>
  </w:style>
  <w:style w:type="paragraph" w:styleId="Antrat">
    <w:name w:val="caption"/>
    <w:aliases w:val="table.,pav.,Beschriftung-eng,Beschriftung-dt-Abbildung"/>
    <w:basedOn w:val="prastasis"/>
    <w:next w:val="prastasis"/>
    <w:link w:val="AntratDiagrama"/>
    <w:uiPriority w:val="99"/>
    <w:qFormat/>
    <w:rsid w:val="00F2435B"/>
    <w:pPr>
      <w:spacing w:before="120" w:after="120"/>
    </w:pPr>
    <w:rPr>
      <w:rFonts w:eastAsia="MS Mincho"/>
      <w:b/>
      <w:sz w:val="22"/>
      <w:szCs w:val="20"/>
      <w:lang w:val="en-GB" w:eastAsia="en-US"/>
    </w:rPr>
  </w:style>
  <w:style w:type="paragraph" w:styleId="Pagrindiniotekstotrauka2">
    <w:name w:val="Body Text Indent 2"/>
    <w:aliases w:val=" Diagrama9"/>
    <w:basedOn w:val="prastasis"/>
    <w:link w:val="Pagrindiniotekstotrauka2Diagrama"/>
    <w:rsid w:val="00F2435B"/>
    <w:pPr>
      <w:keepNext/>
      <w:keepLines/>
      <w:ind w:firstLine="720"/>
    </w:pPr>
    <w:rPr>
      <w:rFonts w:ascii="Arial" w:eastAsia="MS Mincho" w:hAnsi="Arial"/>
      <w:sz w:val="22"/>
      <w:szCs w:val="20"/>
      <w:lang w:eastAsia="en-US"/>
    </w:rPr>
  </w:style>
  <w:style w:type="character" w:customStyle="1" w:styleId="Pagrindiniotekstotrauka2Diagrama">
    <w:name w:val="Pagrindinio teksto įtrauka 2 Diagrama"/>
    <w:aliases w:val=" Diagrama9 Diagrama"/>
    <w:basedOn w:val="Numatytasispastraiposriftas"/>
    <w:link w:val="Pagrindiniotekstotrauka2"/>
    <w:rsid w:val="00F2435B"/>
    <w:rPr>
      <w:rFonts w:ascii="Arial" w:eastAsia="MS Mincho" w:hAnsi="Arial"/>
      <w:sz w:val="22"/>
      <w:lang w:eastAsia="en-US"/>
    </w:rPr>
  </w:style>
  <w:style w:type="paragraph" w:styleId="Pagrindiniotekstotrauka3">
    <w:name w:val="Body Text Indent 3"/>
    <w:aliases w:val=" Diagrama8"/>
    <w:basedOn w:val="prastasis"/>
    <w:link w:val="Pagrindiniotekstotrauka3Diagrama"/>
    <w:rsid w:val="00F2435B"/>
    <w:pPr>
      <w:ind w:firstLine="720"/>
    </w:pPr>
    <w:rPr>
      <w:rFonts w:ascii="Arial" w:eastAsia="MS Mincho" w:hAnsi="Arial"/>
      <w:sz w:val="22"/>
      <w:szCs w:val="20"/>
      <w:lang w:eastAsia="en-US"/>
    </w:rPr>
  </w:style>
  <w:style w:type="character" w:customStyle="1" w:styleId="Pagrindiniotekstotrauka3Diagrama">
    <w:name w:val="Pagrindinio teksto įtrauka 3 Diagrama"/>
    <w:aliases w:val=" Diagrama8 Diagrama"/>
    <w:basedOn w:val="Numatytasispastraiposriftas"/>
    <w:link w:val="Pagrindiniotekstotrauka3"/>
    <w:rsid w:val="00F2435B"/>
    <w:rPr>
      <w:rFonts w:ascii="Arial" w:eastAsia="MS Mincho" w:hAnsi="Arial"/>
      <w:sz w:val="22"/>
      <w:lang w:eastAsia="en-US"/>
    </w:rPr>
  </w:style>
  <w:style w:type="paragraph" w:styleId="Sraassuenkleliais">
    <w:name w:val="List Bullet"/>
    <w:basedOn w:val="prastasis"/>
    <w:autoRedefine/>
    <w:rsid w:val="00F2435B"/>
    <w:pPr>
      <w:tabs>
        <w:tab w:val="num" w:pos="360"/>
      </w:tabs>
      <w:ind w:left="360" w:hanging="360"/>
    </w:pPr>
    <w:rPr>
      <w:rFonts w:eastAsia="MS Mincho"/>
      <w:sz w:val="22"/>
      <w:szCs w:val="20"/>
      <w:lang w:eastAsia="en-US"/>
    </w:rPr>
  </w:style>
  <w:style w:type="paragraph" w:styleId="Pagrindinistekstas">
    <w:name w:val="Body Text"/>
    <w:aliases w:val="Body Text1 Diagrama Diagrama,Body Text1 Diagrama"/>
    <w:basedOn w:val="prastasis"/>
    <w:link w:val="PagrindinistekstasDiagrama"/>
    <w:rsid w:val="00F2435B"/>
    <w:rPr>
      <w:rFonts w:ascii="Arial" w:eastAsia="MS Mincho" w:hAnsi="Arial"/>
      <w:sz w:val="22"/>
      <w:szCs w:val="20"/>
      <w:lang w:eastAsia="en-US"/>
    </w:rPr>
  </w:style>
  <w:style w:type="character" w:customStyle="1" w:styleId="PagrindinistekstasDiagrama">
    <w:name w:val="Pagrindinis tekstas Diagrama"/>
    <w:aliases w:val="Body Text1 Diagrama Diagrama Diagrama,Body Text1 Diagrama Diagrama1"/>
    <w:basedOn w:val="Numatytasispastraiposriftas"/>
    <w:link w:val="Pagrindinistekstas"/>
    <w:rsid w:val="00F2435B"/>
    <w:rPr>
      <w:rFonts w:ascii="Arial" w:eastAsia="MS Mincho" w:hAnsi="Arial"/>
      <w:sz w:val="22"/>
      <w:lang w:eastAsia="en-US"/>
    </w:rPr>
  </w:style>
  <w:style w:type="paragraph" w:styleId="Pagrindinistekstas2">
    <w:name w:val="Body Text 2"/>
    <w:aliases w:val=" Diagrama7"/>
    <w:basedOn w:val="prastasis"/>
    <w:link w:val="Pagrindinistekstas2Diagrama"/>
    <w:rsid w:val="00F2435B"/>
    <w:pPr>
      <w:jc w:val="center"/>
    </w:pPr>
    <w:rPr>
      <w:rFonts w:ascii="Arial" w:eastAsia="MS Mincho" w:hAnsi="Arial"/>
      <w:b/>
      <w:snapToGrid w:val="0"/>
      <w:color w:val="000000"/>
      <w:sz w:val="28"/>
      <w:szCs w:val="20"/>
      <w:lang w:eastAsia="en-US"/>
    </w:rPr>
  </w:style>
  <w:style w:type="character" w:customStyle="1" w:styleId="Pagrindinistekstas2Diagrama">
    <w:name w:val="Pagrindinis tekstas 2 Diagrama"/>
    <w:aliases w:val=" Diagrama7 Diagrama"/>
    <w:basedOn w:val="Numatytasispastraiposriftas"/>
    <w:link w:val="Pagrindinistekstas2"/>
    <w:rsid w:val="00F2435B"/>
    <w:rPr>
      <w:rFonts w:ascii="Arial" w:eastAsia="MS Mincho" w:hAnsi="Arial"/>
      <w:b/>
      <w:snapToGrid w:val="0"/>
      <w:color w:val="000000"/>
      <w:sz w:val="28"/>
      <w:lang w:eastAsia="en-US"/>
    </w:rPr>
  </w:style>
  <w:style w:type="paragraph" w:styleId="Pagrindinistekstas3">
    <w:name w:val="Body Text 3"/>
    <w:aliases w:val=" Diagrama6"/>
    <w:basedOn w:val="prastasis"/>
    <w:link w:val="Pagrindinistekstas3Diagrama"/>
    <w:rsid w:val="00F2435B"/>
    <w:rPr>
      <w:rFonts w:ascii="Arial" w:eastAsia="MS Mincho" w:hAnsi="Arial"/>
      <w:sz w:val="22"/>
      <w:szCs w:val="20"/>
      <w:lang w:eastAsia="en-US"/>
    </w:rPr>
  </w:style>
  <w:style w:type="character" w:customStyle="1" w:styleId="Pagrindinistekstas3Diagrama">
    <w:name w:val="Pagrindinis tekstas 3 Diagrama"/>
    <w:aliases w:val=" Diagrama6 Diagrama"/>
    <w:basedOn w:val="Numatytasispastraiposriftas"/>
    <w:link w:val="Pagrindinistekstas3"/>
    <w:rsid w:val="00F2435B"/>
    <w:rPr>
      <w:rFonts w:ascii="Arial" w:eastAsia="MS Mincho" w:hAnsi="Arial"/>
      <w:sz w:val="22"/>
      <w:lang w:eastAsia="en-US"/>
    </w:rPr>
  </w:style>
  <w:style w:type="paragraph" w:styleId="Turinys1">
    <w:name w:val="toc 1"/>
    <w:basedOn w:val="prastasis"/>
    <w:next w:val="prastasis"/>
    <w:autoRedefine/>
    <w:uiPriority w:val="39"/>
    <w:qFormat/>
    <w:rsid w:val="00F2435B"/>
    <w:pPr>
      <w:spacing w:before="120" w:after="120"/>
      <w:jc w:val="left"/>
    </w:pPr>
    <w:rPr>
      <w:rFonts w:asciiTheme="minorHAnsi" w:hAnsiTheme="minorHAnsi" w:cstheme="minorHAnsi"/>
      <w:b/>
      <w:bCs/>
      <w:caps/>
      <w:sz w:val="20"/>
      <w:szCs w:val="20"/>
    </w:rPr>
  </w:style>
  <w:style w:type="paragraph" w:styleId="Turinys2">
    <w:name w:val="toc 2"/>
    <w:basedOn w:val="prastasis"/>
    <w:next w:val="prastasis"/>
    <w:autoRedefine/>
    <w:uiPriority w:val="39"/>
    <w:qFormat/>
    <w:rsid w:val="00F2435B"/>
    <w:pPr>
      <w:ind w:left="240"/>
      <w:jc w:val="left"/>
    </w:pPr>
    <w:rPr>
      <w:rFonts w:asciiTheme="minorHAnsi" w:hAnsiTheme="minorHAnsi" w:cstheme="minorHAnsi"/>
      <w:smallCaps/>
      <w:sz w:val="20"/>
      <w:szCs w:val="20"/>
    </w:rPr>
  </w:style>
  <w:style w:type="paragraph" w:styleId="Turinys3">
    <w:name w:val="toc 3"/>
    <w:basedOn w:val="prastasis"/>
    <w:next w:val="prastasis"/>
    <w:autoRedefine/>
    <w:uiPriority w:val="39"/>
    <w:qFormat/>
    <w:rsid w:val="00F2435B"/>
    <w:pPr>
      <w:ind w:left="480"/>
      <w:jc w:val="left"/>
    </w:pPr>
    <w:rPr>
      <w:rFonts w:asciiTheme="minorHAnsi" w:hAnsiTheme="minorHAnsi" w:cstheme="minorHAnsi"/>
      <w:i/>
      <w:iCs/>
      <w:sz w:val="20"/>
      <w:szCs w:val="20"/>
    </w:rPr>
  </w:style>
  <w:style w:type="paragraph" w:styleId="Turinys4">
    <w:name w:val="toc 4"/>
    <w:basedOn w:val="prastasis"/>
    <w:next w:val="prastasis"/>
    <w:autoRedefine/>
    <w:uiPriority w:val="39"/>
    <w:rsid w:val="00F2435B"/>
    <w:pPr>
      <w:ind w:left="720"/>
      <w:jc w:val="left"/>
    </w:pPr>
    <w:rPr>
      <w:rFonts w:asciiTheme="minorHAnsi" w:hAnsiTheme="minorHAnsi" w:cstheme="minorHAnsi"/>
      <w:sz w:val="18"/>
      <w:szCs w:val="18"/>
    </w:rPr>
  </w:style>
  <w:style w:type="paragraph" w:styleId="Turinys5">
    <w:name w:val="toc 5"/>
    <w:basedOn w:val="prastasis"/>
    <w:next w:val="prastasis"/>
    <w:autoRedefine/>
    <w:rsid w:val="00F2435B"/>
    <w:pPr>
      <w:ind w:left="960"/>
      <w:jc w:val="left"/>
    </w:pPr>
    <w:rPr>
      <w:rFonts w:asciiTheme="minorHAnsi" w:hAnsiTheme="minorHAnsi" w:cstheme="minorHAnsi"/>
      <w:sz w:val="18"/>
      <w:szCs w:val="18"/>
    </w:rPr>
  </w:style>
  <w:style w:type="paragraph" w:styleId="Turinys6">
    <w:name w:val="toc 6"/>
    <w:basedOn w:val="prastasis"/>
    <w:next w:val="prastasis"/>
    <w:autoRedefine/>
    <w:rsid w:val="00F2435B"/>
    <w:pPr>
      <w:ind w:left="1200"/>
      <w:jc w:val="left"/>
    </w:pPr>
    <w:rPr>
      <w:rFonts w:asciiTheme="minorHAnsi" w:hAnsiTheme="minorHAnsi" w:cstheme="minorHAnsi"/>
      <w:sz w:val="18"/>
      <w:szCs w:val="18"/>
    </w:rPr>
  </w:style>
  <w:style w:type="paragraph" w:styleId="Turinys7">
    <w:name w:val="toc 7"/>
    <w:basedOn w:val="prastasis"/>
    <w:next w:val="prastasis"/>
    <w:autoRedefine/>
    <w:rsid w:val="00F2435B"/>
    <w:pPr>
      <w:ind w:left="1440"/>
      <w:jc w:val="left"/>
    </w:pPr>
    <w:rPr>
      <w:rFonts w:asciiTheme="minorHAnsi" w:hAnsiTheme="minorHAnsi" w:cstheme="minorHAnsi"/>
      <w:sz w:val="18"/>
      <w:szCs w:val="18"/>
    </w:rPr>
  </w:style>
  <w:style w:type="paragraph" w:styleId="Turinys8">
    <w:name w:val="toc 8"/>
    <w:basedOn w:val="prastasis"/>
    <w:next w:val="prastasis"/>
    <w:autoRedefine/>
    <w:rsid w:val="00F2435B"/>
    <w:pPr>
      <w:ind w:left="1680"/>
      <w:jc w:val="left"/>
    </w:pPr>
    <w:rPr>
      <w:rFonts w:asciiTheme="minorHAnsi" w:hAnsiTheme="minorHAnsi" w:cstheme="minorHAnsi"/>
      <w:sz w:val="18"/>
      <w:szCs w:val="18"/>
    </w:rPr>
  </w:style>
  <w:style w:type="paragraph" w:styleId="Turinys9">
    <w:name w:val="toc 9"/>
    <w:basedOn w:val="prastasis"/>
    <w:next w:val="prastasis"/>
    <w:autoRedefine/>
    <w:rsid w:val="00F2435B"/>
    <w:pPr>
      <w:ind w:left="1920"/>
      <w:jc w:val="left"/>
    </w:pPr>
    <w:rPr>
      <w:rFonts w:asciiTheme="minorHAnsi" w:hAnsiTheme="minorHAnsi" w:cstheme="minorHAnsi"/>
      <w:sz w:val="18"/>
      <w:szCs w:val="18"/>
    </w:rPr>
  </w:style>
  <w:style w:type="paragraph" w:styleId="Dokumentostruktra">
    <w:name w:val="Document Map"/>
    <w:aliases w:val=" Diagrama5"/>
    <w:basedOn w:val="prastasis"/>
    <w:link w:val="DokumentostruktraDiagrama"/>
    <w:rsid w:val="00F2435B"/>
    <w:pPr>
      <w:shd w:val="clear" w:color="auto" w:fill="000080"/>
    </w:pPr>
    <w:rPr>
      <w:rFonts w:ascii="Tahoma" w:eastAsia="MS Mincho" w:hAnsi="Tahoma"/>
      <w:sz w:val="22"/>
      <w:szCs w:val="20"/>
      <w:lang w:eastAsia="en-US"/>
    </w:rPr>
  </w:style>
  <w:style w:type="character" w:customStyle="1" w:styleId="DokumentostruktraDiagrama">
    <w:name w:val="Dokumento struktūra Diagrama"/>
    <w:aliases w:val=" Diagrama5 Diagrama"/>
    <w:basedOn w:val="Numatytasispastraiposriftas"/>
    <w:link w:val="Dokumentostruktra"/>
    <w:rsid w:val="00F2435B"/>
    <w:rPr>
      <w:rFonts w:ascii="Tahoma" w:eastAsia="MS Mincho" w:hAnsi="Tahoma"/>
      <w:sz w:val="22"/>
      <w:shd w:val="clear" w:color="auto" w:fill="000080"/>
      <w:lang w:eastAsia="en-US"/>
    </w:rPr>
  </w:style>
  <w:style w:type="paragraph" w:customStyle="1" w:styleId="BodyText1">
    <w:name w:val="Body Text1"/>
    <w:autoRedefine/>
    <w:rsid w:val="00F2435B"/>
    <w:pPr>
      <w:spacing w:before="40" w:after="40"/>
      <w:ind w:firstLine="567"/>
      <w:jc w:val="both"/>
    </w:pPr>
    <w:rPr>
      <w:rFonts w:ascii="Arial" w:eastAsia="MS Mincho" w:hAnsi="Arial"/>
      <w:i/>
      <w:sz w:val="24"/>
      <w:lang w:eastAsia="en-US"/>
    </w:rPr>
  </w:style>
  <w:style w:type="paragraph" w:customStyle="1" w:styleId="BodyText21">
    <w:name w:val="Body Text 21"/>
    <w:basedOn w:val="prastasis"/>
    <w:rsid w:val="00F2435B"/>
    <w:rPr>
      <w:rFonts w:eastAsia="MS Mincho"/>
      <w:snapToGrid w:val="0"/>
      <w:sz w:val="22"/>
      <w:szCs w:val="20"/>
      <w:lang w:eastAsia="en-US"/>
    </w:rPr>
  </w:style>
  <w:style w:type="paragraph" w:customStyle="1" w:styleId="CompanyName">
    <w:name w:val="Company Name"/>
    <w:basedOn w:val="prastasis"/>
    <w:rsid w:val="00F2435B"/>
    <w:pPr>
      <w:keepNext/>
      <w:keepLines/>
      <w:framePr w:w="4080" w:h="840" w:hSpace="180" w:wrap="notBeside" w:vAnchor="page" w:hAnchor="margin" w:y="913" w:anchorLock="1"/>
      <w:spacing w:line="220" w:lineRule="atLeast"/>
    </w:pPr>
    <w:rPr>
      <w:rFonts w:ascii="Arial Black" w:eastAsia="MS Mincho" w:hAnsi="Arial Black"/>
      <w:spacing w:val="-25"/>
      <w:kern w:val="28"/>
      <w:sz w:val="32"/>
      <w:szCs w:val="20"/>
      <w:lang w:eastAsia="en-US"/>
    </w:rPr>
  </w:style>
  <w:style w:type="paragraph" w:styleId="Vokoatgalinisadresas">
    <w:name w:val="envelope return"/>
    <w:basedOn w:val="prastasis"/>
    <w:rsid w:val="00F2435B"/>
    <w:pPr>
      <w:ind w:firstLine="720"/>
    </w:pPr>
    <w:rPr>
      <w:rFonts w:ascii="Arial" w:eastAsia="MS Mincho" w:hAnsi="Arial"/>
      <w:spacing w:val="-20"/>
      <w:sz w:val="20"/>
      <w:szCs w:val="20"/>
      <w:lang w:eastAsia="en-US"/>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rsid w:val="00F2435B"/>
    <w:rPr>
      <w:vertAlign w:val="superscript"/>
    </w:rPr>
  </w:style>
  <w:style w:type="paragraph" w:styleId="Puslapioinaostekstas">
    <w:name w:val="footnote text"/>
    <w:aliases w:val="Footnote Diagrama Diagrama,Footnote Diagrama,Footnote text,Footnote Text Char Char Char,Footnote Text1,Char Char,Footnote Text2,Footnote Text11,ALTS FOOTNOTE11,Footnote Text Char111,Footnote Text Char Char Char11,ALTS FOOTNOTE2"/>
    <w:basedOn w:val="prastasis"/>
    <w:link w:val="PuslapioinaostekstasDiagrama"/>
    <w:uiPriority w:val="99"/>
    <w:qFormat/>
    <w:rsid w:val="002F316B"/>
    <w:rPr>
      <w:rFonts w:eastAsia="MS Mincho"/>
      <w:sz w:val="20"/>
      <w:szCs w:val="20"/>
      <w:lang w:eastAsia="en-US"/>
    </w:rPr>
  </w:style>
  <w:style w:type="character" w:customStyle="1" w:styleId="PuslapioinaostekstasDiagrama">
    <w:name w:val="Puslapio išnašos tekstas Diagrama"/>
    <w:aliases w:val="Footnote Diagrama Diagrama Diagrama,Footnote Diagrama Diagrama1,Footnote text Diagrama,Footnote Text Char Char Char Diagrama,Footnote Text1 Diagrama,Char Char Diagrama,Footnote Text2 Diagrama,Footnote Text11 Diagrama"/>
    <w:basedOn w:val="Numatytasispastraiposriftas"/>
    <w:link w:val="Puslapioinaostekstas"/>
    <w:uiPriority w:val="99"/>
    <w:rsid w:val="002F316B"/>
    <w:rPr>
      <w:rFonts w:ascii="Arial Narrow" w:eastAsia="MS Mincho" w:hAnsi="Arial Narrow"/>
      <w:lang w:eastAsia="en-US"/>
    </w:rPr>
  </w:style>
  <w:style w:type="paragraph" w:customStyle="1" w:styleId="Paveikslirlentelitekstas">
    <w:name w:val="Paveikslų ir lentelių tekstas"/>
    <w:basedOn w:val="prastasis"/>
    <w:rsid w:val="00F2435B"/>
    <w:rPr>
      <w:rFonts w:ascii="Arial" w:eastAsia="MS Mincho" w:hAnsi="Arial"/>
      <w:sz w:val="22"/>
      <w:szCs w:val="20"/>
      <w:lang w:eastAsia="en-US"/>
    </w:rPr>
  </w:style>
  <w:style w:type="paragraph" w:customStyle="1" w:styleId="Lenteligalva">
    <w:name w:val="Lentelių galva"/>
    <w:basedOn w:val="Paveikslirlentelitekstas"/>
    <w:rsid w:val="00F2435B"/>
    <w:pPr>
      <w:spacing w:before="60" w:after="60"/>
      <w:jc w:val="center"/>
    </w:pPr>
    <w:rPr>
      <w:b/>
      <w:i/>
      <w:snapToGrid w:val="0"/>
      <w:color w:val="000000"/>
    </w:rPr>
  </w:style>
  <w:style w:type="paragraph" w:styleId="prastasistinklapis">
    <w:name w:val="Normal (Web)"/>
    <w:aliases w:val="Обычный (Web)"/>
    <w:basedOn w:val="prastasis"/>
    <w:link w:val="prastasistinklapisDiagrama"/>
    <w:rsid w:val="00F2435B"/>
    <w:pPr>
      <w:spacing w:before="100" w:after="100"/>
    </w:pPr>
    <w:rPr>
      <w:rFonts w:eastAsia="MS Mincho"/>
      <w:sz w:val="22"/>
      <w:szCs w:val="20"/>
      <w:lang w:val="en-GB" w:eastAsia="en-US"/>
    </w:rPr>
  </w:style>
  <w:style w:type="paragraph" w:customStyle="1" w:styleId="Paveikslams">
    <w:name w:val="Paveikslams"/>
    <w:aliases w:val="lentelėms"/>
    <w:basedOn w:val="prastasis"/>
    <w:rsid w:val="00F2435B"/>
    <w:pPr>
      <w:spacing w:after="60"/>
      <w:jc w:val="center"/>
    </w:pPr>
    <w:rPr>
      <w:rFonts w:eastAsia="MS Mincho"/>
      <w:b/>
      <w:i/>
      <w:sz w:val="22"/>
      <w:szCs w:val="20"/>
      <w:lang w:eastAsia="en-US"/>
    </w:rPr>
  </w:style>
  <w:style w:type="paragraph" w:customStyle="1" w:styleId="Paveiksl">
    <w:name w:val="Paveikslų"/>
    <w:aliases w:val="lentelių pavadinimai"/>
    <w:basedOn w:val="prastasis"/>
    <w:rsid w:val="00F2435B"/>
    <w:pPr>
      <w:jc w:val="center"/>
    </w:pPr>
    <w:rPr>
      <w:rFonts w:eastAsia="MS Mincho"/>
      <w:b/>
      <w:i/>
      <w:sz w:val="22"/>
      <w:szCs w:val="20"/>
      <w:lang w:eastAsia="en-US"/>
    </w:rPr>
  </w:style>
  <w:style w:type="paragraph" w:customStyle="1" w:styleId="ReturnAddress">
    <w:name w:val="Return Address"/>
    <w:basedOn w:val="prastasis"/>
    <w:rsid w:val="00F2435B"/>
    <w:pPr>
      <w:keepLines/>
      <w:framePr w:w="5160" w:h="840" w:wrap="notBeside" w:vAnchor="page" w:hAnchor="page" w:x="6121" w:y="915" w:anchorLock="1"/>
      <w:tabs>
        <w:tab w:val="left" w:pos="2160"/>
      </w:tabs>
      <w:spacing w:line="160" w:lineRule="atLeast"/>
    </w:pPr>
    <w:rPr>
      <w:rFonts w:eastAsia="MS Mincho"/>
      <w:sz w:val="14"/>
      <w:szCs w:val="20"/>
      <w:lang w:val="en-US" w:eastAsia="en-US"/>
    </w:rPr>
  </w:style>
  <w:style w:type="character" w:styleId="Grietas">
    <w:name w:val="Strong"/>
    <w:basedOn w:val="Numatytasispastraiposriftas"/>
    <w:uiPriority w:val="22"/>
    <w:qFormat/>
    <w:rsid w:val="00F2435B"/>
    <w:rPr>
      <w:b/>
    </w:rPr>
  </w:style>
  <w:style w:type="paragraph" w:customStyle="1" w:styleId="TitleCover">
    <w:name w:val="Title Cover"/>
    <w:basedOn w:val="prastasis"/>
    <w:next w:val="prastasis"/>
    <w:rsid w:val="00F2435B"/>
    <w:pPr>
      <w:keepNext/>
      <w:keepLines/>
      <w:pBdr>
        <w:top w:val="single" w:sz="48" w:space="31" w:color="auto"/>
      </w:pBdr>
      <w:tabs>
        <w:tab w:val="left" w:pos="0"/>
      </w:tabs>
      <w:spacing w:before="240" w:after="500" w:line="640" w:lineRule="exact"/>
      <w:ind w:left="-840" w:right="-840"/>
    </w:pPr>
    <w:rPr>
      <w:rFonts w:ascii="Arial Black" w:eastAsia="MS Mincho" w:hAnsi="Arial Black"/>
      <w:b/>
      <w:spacing w:val="-48"/>
      <w:kern w:val="28"/>
      <w:sz w:val="64"/>
      <w:szCs w:val="20"/>
      <w:lang w:val="en-US" w:eastAsia="en-US"/>
    </w:rPr>
  </w:style>
  <w:style w:type="paragraph" w:customStyle="1" w:styleId="SubtitleCover">
    <w:name w:val="Subtitle Cover"/>
    <w:basedOn w:val="TitleCover"/>
    <w:next w:val="Pagrindinistekstas"/>
    <w:rsid w:val="00F2435B"/>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askas">
    <w:name w:val="taskas"/>
    <w:basedOn w:val="prastasis"/>
    <w:rsid w:val="00F2435B"/>
    <w:pPr>
      <w:tabs>
        <w:tab w:val="num" w:pos="360"/>
      </w:tabs>
      <w:ind w:left="360" w:hanging="360"/>
    </w:pPr>
    <w:rPr>
      <w:rFonts w:eastAsia="MS Mincho"/>
      <w:sz w:val="20"/>
      <w:szCs w:val="20"/>
      <w:lang w:val="en-GB" w:eastAsia="en-US"/>
    </w:rPr>
  </w:style>
  <w:style w:type="paragraph" w:customStyle="1" w:styleId="taskas1">
    <w:name w:val="taskas1"/>
    <w:basedOn w:val="prastasis"/>
    <w:rsid w:val="00F2435B"/>
    <w:pPr>
      <w:tabs>
        <w:tab w:val="num" w:pos="530"/>
      </w:tabs>
      <w:ind w:left="357" w:hanging="187"/>
    </w:pPr>
    <w:rPr>
      <w:rFonts w:eastAsia="MS Mincho"/>
      <w:sz w:val="20"/>
      <w:szCs w:val="20"/>
      <w:lang w:val="en-GB" w:eastAsia="en-US"/>
    </w:rPr>
  </w:style>
  <w:style w:type="paragraph" w:customStyle="1" w:styleId="Paveikslamslentelms">
    <w:name w:val="Paveikslams.lentelėms"/>
    <w:basedOn w:val="prastasis"/>
    <w:rsid w:val="00F2435B"/>
    <w:pPr>
      <w:spacing w:after="60"/>
      <w:jc w:val="center"/>
    </w:pPr>
    <w:rPr>
      <w:rFonts w:eastAsia="MS Mincho"/>
      <w:b/>
      <w:i/>
      <w:sz w:val="22"/>
      <w:szCs w:val="20"/>
      <w:lang w:eastAsia="en-US"/>
    </w:rPr>
  </w:style>
  <w:style w:type="character" w:styleId="Hipersaitas">
    <w:name w:val="Hyperlink"/>
    <w:basedOn w:val="Numatytasispastraiposriftas"/>
    <w:uiPriority w:val="99"/>
    <w:rsid w:val="00F2435B"/>
    <w:rPr>
      <w:color w:val="0000FF"/>
      <w:u w:val="single"/>
    </w:rPr>
  </w:style>
  <w:style w:type="paragraph" w:customStyle="1" w:styleId="xl24">
    <w:name w:val="xl24"/>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5">
    <w:name w:val="xl25"/>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6">
    <w:name w:val="xl26"/>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7">
    <w:name w:val="xl27"/>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i/>
      <w:iCs/>
      <w:sz w:val="22"/>
      <w:u w:val="single"/>
      <w:lang w:val="en-US" w:eastAsia="en-US"/>
    </w:rPr>
  </w:style>
  <w:style w:type="paragraph" w:customStyle="1" w:styleId="xl28">
    <w:name w:val="xl28"/>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9">
    <w:name w:val="xl29"/>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30">
    <w:name w:val="xl30"/>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i/>
      <w:iCs/>
      <w:sz w:val="22"/>
      <w:lang w:val="en-US" w:eastAsia="en-US"/>
    </w:rPr>
  </w:style>
  <w:style w:type="paragraph" w:customStyle="1" w:styleId="xl31">
    <w:name w:val="xl31"/>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sz w:val="22"/>
      <w:lang w:val="en-US" w:eastAsia="en-US"/>
    </w:rPr>
  </w:style>
  <w:style w:type="paragraph" w:customStyle="1" w:styleId="xl32">
    <w:name w:val="xl32"/>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sz w:val="22"/>
      <w:lang w:val="en-US" w:eastAsia="en-US"/>
    </w:rPr>
  </w:style>
  <w:style w:type="table" w:styleId="LentelPaprasta1">
    <w:name w:val="Table Simple 1"/>
    <w:basedOn w:val="prastojilentel"/>
    <w:rsid w:val="00F2435B"/>
    <w:pPr>
      <w:spacing w:line="360" w:lineRule="auto"/>
      <w:jc w:val="both"/>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WW8Num8z0">
    <w:name w:val="WW8Num8z0"/>
    <w:rsid w:val="00F2435B"/>
    <w:rPr>
      <w:rFonts w:ascii="Symbol" w:hAnsi="Symbol"/>
    </w:rPr>
  </w:style>
  <w:style w:type="paragraph" w:customStyle="1" w:styleId="FR1">
    <w:name w:val="FR1"/>
    <w:rsid w:val="00F2435B"/>
    <w:pPr>
      <w:widowControl w:val="0"/>
      <w:autoSpaceDE w:val="0"/>
      <w:autoSpaceDN w:val="0"/>
      <w:adjustRightInd w:val="0"/>
      <w:spacing w:before="280"/>
      <w:ind w:left="480"/>
    </w:pPr>
    <w:rPr>
      <w:rFonts w:ascii="Arial" w:eastAsia="MS Mincho" w:hAnsi="Arial"/>
      <w:lang w:eastAsia="en-US"/>
    </w:rPr>
  </w:style>
  <w:style w:type="paragraph" w:customStyle="1" w:styleId="Style3">
    <w:name w:val="Style3"/>
    <w:basedOn w:val="prastasis"/>
    <w:rsid w:val="00F2435B"/>
    <w:rPr>
      <w:rFonts w:eastAsia="MS Mincho"/>
      <w:szCs w:val="20"/>
    </w:rPr>
  </w:style>
  <w:style w:type="paragraph" w:customStyle="1" w:styleId="DiagramaDiagrama">
    <w:name w:val="Diagrama Diagrama"/>
    <w:basedOn w:val="prastasis"/>
    <w:rsid w:val="00F2435B"/>
    <w:pPr>
      <w:spacing w:after="160" w:line="240" w:lineRule="exact"/>
    </w:pPr>
    <w:rPr>
      <w:rFonts w:ascii="Tahoma" w:eastAsia="MS Mincho" w:hAnsi="Tahoma"/>
      <w:sz w:val="20"/>
      <w:szCs w:val="20"/>
      <w:lang w:val="en-US" w:eastAsia="en-US"/>
    </w:rPr>
  </w:style>
  <w:style w:type="table" w:styleId="LentelSraas3">
    <w:name w:val="Table List 3"/>
    <w:basedOn w:val="prastojilentel"/>
    <w:rsid w:val="00F2435B"/>
    <w:pPr>
      <w:jc w:val="both"/>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pPr>
        <w:wordWrap/>
        <w:spacing w:beforeLines="0" w:beforeAutospacing="0" w:afterLines="0" w:afterAutospacing="0" w:line="240" w:lineRule="auto"/>
        <w:contextualSpacing w:val="0"/>
      </w:pPr>
      <w:rPr>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enteliupavadinimas">
    <w:name w:val="Lenteliu pavadinimas"/>
    <w:basedOn w:val="prastasis"/>
    <w:rsid w:val="00F2435B"/>
    <w:pPr>
      <w:ind w:firstLine="720"/>
    </w:pPr>
    <w:rPr>
      <w:rFonts w:eastAsia="MS Mincho"/>
      <w:i/>
      <w:sz w:val="22"/>
      <w:szCs w:val="22"/>
      <w:lang w:eastAsia="en-GB"/>
    </w:rPr>
  </w:style>
  <w:style w:type="character" w:customStyle="1" w:styleId="crop">
    <w:name w:val="crop"/>
    <w:basedOn w:val="Numatytasispastraiposriftas"/>
    <w:rsid w:val="00F2435B"/>
  </w:style>
  <w:style w:type="paragraph" w:customStyle="1" w:styleId="DiagramaDiagramaCharCharDiagramaCharCharDiagrama1">
    <w:name w:val="Diagrama Diagrama Char Char Diagrama Char Char Diagrama1"/>
    <w:basedOn w:val="prastasis"/>
    <w:rsid w:val="00F2435B"/>
    <w:pPr>
      <w:spacing w:after="160" w:line="240" w:lineRule="exact"/>
    </w:pPr>
    <w:rPr>
      <w:rFonts w:ascii="Tahoma" w:eastAsia="MS Mincho" w:hAnsi="Tahoma"/>
      <w:sz w:val="20"/>
      <w:szCs w:val="20"/>
      <w:lang w:val="en-US" w:eastAsia="en-US"/>
    </w:rPr>
  </w:style>
  <w:style w:type="paragraph" w:customStyle="1" w:styleId="Default">
    <w:name w:val="Default"/>
    <w:link w:val="DefaultDiagrama"/>
    <w:rsid w:val="00F2435B"/>
    <w:pPr>
      <w:autoSpaceDE w:val="0"/>
      <w:autoSpaceDN w:val="0"/>
      <w:adjustRightInd w:val="0"/>
    </w:pPr>
    <w:rPr>
      <w:rFonts w:eastAsia="MS Mincho"/>
      <w:color w:val="000000"/>
      <w:sz w:val="24"/>
      <w:szCs w:val="24"/>
      <w:lang w:val="en-US" w:eastAsia="en-US"/>
    </w:rPr>
  </w:style>
  <w:style w:type="character" w:customStyle="1" w:styleId="DefaultDiagrama">
    <w:name w:val="Default Diagrama"/>
    <w:basedOn w:val="Numatytasispastraiposriftas"/>
    <w:link w:val="Default"/>
    <w:rsid w:val="00F2435B"/>
    <w:rPr>
      <w:rFonts w:eastAsia="MS Mincho"/>
      <w:color w:val="000000"/>
      <w:sz w:val="24"/>
      <w:szCs w:val="24"/>
      <w:lang w:val="en-US" w:eastAsia="en-US" w:bidi="ar-SA"/>
    </w:rPr>
  </w:style>
  <w:style w:type="paragraph" w:customStyle="1" w:styleId="Style1">
    <w:name w:val="Style1"/>
    <w:basedOn w:val="prastasis"/>
    <w:rsid w:val="00F2435B"/>
    <w:rPr>
      <w:rFonts w:eastAsia="MS Mincho"/>
      <w:sz w:val="20"/>
      <w:szCs w:val="20"/>
      <w:lang w:eastAsia="en-US"/>
    </w:rPr>
  </w:style>
  <w:style w:type="table" w:styleId="LentelKlasikin1">
    <w:name w:val="Table Classic 1"/>
    <w:basedOn w:val="prastojilentel"/>
    <w:rsid w:val="00F2435B"/>
    <w:pPr>
      <w:jc w:val="righ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ontPage3">
    <w:name w:val="FrontPage3"/>
    <w:basedOn w:val="prastasis"/>
    <w:next w:val="Tekstoblokas"/>
    <w:rsid w:val="00F2435B"/>
    <w:pPr>
      <w:suppressAutoHyphens/>
      <w:spacing w:before="160" w:line="320" w:lineRule="exact"/>
    </w:pPr>
    <w:rPr>
      <w:rFonts w:ascii="TrueHelveticaLight" w:hAnsi="TrueHelveticaLight"/>
      <w:sz w:val="20"/>
      <w:szCs w:val="20"/>
      <w:lang w:val="en-GB" w:eastAsia="da-DK"/>
    </w:rPr>
  </w:style>
  <w:style w:type="paragraph" w:styleId="Tekstoblokas">
    <w:name w:val="Block Text"/>
    <w:basedOn w:val="prastasis"/>
    <w:rsid w:val="00F2435B"/>
    <w:pPr>
      <w:spacing w:after="120"/>
      <w:ind w:left="1440" w:right="1440"/>
    </w:pPr>
    <w:rPr>
      <w:rFonts w:eastAsia="MS Mincho"/>
      <w:sz w:val="22"/>
      <w:szCs w:val="20"/>
      <w:lang w:eastAsia="en-US"/>
    </w:rPr>
  </w:style>
  <w:style w:type="paragraph" w:customStyle="1" w:styleId="Ledtext">
    <w:name w:val="Ledtext"/>
    <w:basedOn w:val="prastasis"/>
    <w:next w:val="prastasis"/>
    <w:rsid w:val="00F2435B"/>
    <w:pPr>
      <w:spacing w:before="60"/>
    </w:pPr>
    <w:rPr>
      <w:rFonts w:ascii="Arial" w:hAnsi="Arial"/>
      <w:sz w:val="13"/>
      <w:szCs w:val="20"/>
      <w:lang w:val="en-GB" w:eastAsia="sv-SE"/>
    </w:rPr>
  </w:style>
  <w:style w:type="paragraph" w:customStyle="1" w:styleId="rende">
    <w:name w:val="Ärende"/>
    <w:basedOn w:val="prastasis"/>
    <w:next w:val="prastasis"/>
    <w:rsid w:val="00F2435B"/>
    <w:pPr>
      <w:spacing w:before="240" w:after="240"/>
    </w:pPr>
    <w:rPr>
      <w:rFonts w:ascii="Arial" w:hAnsi="Arial"/>
      <w:b/>
      <w:sz w:val="32"/>
      <w:lang w:val="en-GB" w:eastAsia="sv-SE"/>
    </w:rPr>
  </w:style>
  <w:style w:type="table" w:customStyle="1" w:styleId="LightList-Accent11">
    <w:name w:val="Light List - Accent 11"/>
    <w:basedOn w:val="prastojilentel"/>
    <w:uiPriority w:val="61"/>
    <w:rsid w:val="003127AD"/>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B8CCE4"/>
    </w:tcPr>
    <w:tblStylePr w:type="firstRow">
      <w:pPr>
        <w:spacing w:before="0" w:after="0" w:line="240" w:lineRule="auto"/>
      </w:pPr>
      <w:rPr>
        <w:b/>
        <w:bCs/>
        <w:color w:val="FFFFFF"/>
      </w:rPr>
      <w:tblPr/>
      <w:tcPr>
        <w:shd w:val="clear" w:color="auto" w:fill="95B3D7"/>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iankstoformatuotas">
    <w:name w:val="HTML Preformatted"/>
    <w:aliases w:val=" Diagrama4"/>
    <w:basedOn w:val="prastasis"/>
    <w:link w:val="HTMLiankstoformatuotasDiagrama"/>
    <w:uiPriority w:val="99"/>
    <w:rsid w:val="00F24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iankstoformatuotasDiagrama">
    <w:name w:val="HTML iš anksto formatuotas Diagrama"/>
    <w:aliases w:val=" Diagrama4 Diagrama"/>
    <w:basedOn w:val="Numatytasispastraiposriftas"/>
    <w:link w:val="HTMLiankstoformatuotas"/>
    <w:uiPriority w:val="99"/>
    <w:rsid w:val="00F2435B"/>
    <w:rPr>
      <w:rFonts w:ascii="Courier New" w:hAnsi="Courier New" w:cs="Courier New"/>
      <w:lang w:val="en-US" w:eastAsia="en-US"/>
    </w:rPr>
  </w:style>
  <w:style w:type="paragraph" w:styleId="Debesliotekstas">
    <w:name w:val="Balloon Text"/>
    <w:aliases w:val=" Diagrama3"/>
    <w:basedOn w:val="prastasis"/>
    <w:link w:val="DebesliotekstasDiagrama"/>
    <w:rsid w:val="00F2435B"/>
    <w:rPr>
      <w:rFonts w:ascii="Tahoma" w:eastAsia="MS Mincho" w:hAnsi="Tahoma" w:cs="Tahoma"/>
      <w:sz w:val="16"/>
      <w:szCs w:val="16"/>
      <w:lang w:eastAsia="en-US"/>
    </w:rPr>
  </w:style>
  <w:style w:type="character" w:customStyle="1" w:styleId="DebesliotekstasDiagrama">
    <w:name w:val="Debesėlio tekstas Diagrama"/>
    <w:aliases w:val=" Diagrama3 Diagrama"/>
    <w:basedOn w:val="Numatytasispastraiposriftas"/>
    <w:link w:val="Debesliotekstas"/>
    <w:rsid w:val="00F2435B"/>
    <w:rPr>
      <w:rFonts w:ascii="Tahoma" w:eastAsia="MS Mincho" w:hAnsi="Tahoma" w:cs="Tahoma"/>
      <w:sz w:val="16"/>
      <w:szCs w:val="16"/>
      <w:lang w:eastAsia="en-US"/>
    </w:rPr>
  </w:style>
  <w:style w:type="table" w:styleId="LentelTrimaiaiefektai2">
    <w:name w:val="Table 3D effects 2"/>
    <w:basedOn w:val="prastojilentel"/>
    <w:rsid w:val="00F2435B"/>
    <w:pPr>
      <w:spacing w:line="360" w:lineRule="auto"/>
      <w:jc w:val="both"/>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1">
    <w:name w:val="Light List1"/>
    <w:basedOn w:val="prastojilentel"/>
    <w:uiPriority w:val="61"/>
    <w:rsid w:val="00F2435B"/>
    <w:rPr>
      <w:rFonts w:eastAsia="MS Minch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urinioantrat">
    <w:name w:val="TOC Heading"/>
    <w:basedOn w:val="Antrat1"/>
    <w:next w:val="prastasis"/>
    <w:uiPriority w:val="39"/>
    <w:qFormat/>
    <w:rsid w:val="00F2435B"/>
    <w:pPr>
      <w:keepLines/>
      <w:spacing w:before="480" w:line="276" w:lineRule="auto"/>
      <w:jc w:val="left"/>
      <w:outlineLvl w:val="9"/>
    </w:pPr>
    <w:rPr>
      <w:rFonts w:ascii="Cambria" w:eastAsia="Times New Roman" w:hAnsi="Cambria"/>
      <w:bCs w:val="0"/>
      <w:caps w:val="0"/>
      <w:color w:val="365F91"/>
      <w:sz w:val="28"/>
      <w:szCs w:val="28"/>
      <w:lang w:val="en-US" w:eastAsia="en-US"/>
    </w:rPr>
  </w:style>
  <w:style w:type="table" w:styleId="LentelTinklelis1">
    <w:name w:val="Table Grid 1"/>
    <w:basedOn w:val="prastojilentel"/>
    <w:rsid w:val="00F2435B"/>
    <w:pPr>
      <w:spacing w:line="360" w:lineRule="auto"/>
      <w:jc w:val="both"/>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agrindiniotekstopirmatrauka">
    <w:name w:val="Body Text First Indent"/>
    <w:aliases w:val=" Diagrama2"/>
    <w:basedOn w:val="Pagrindinistekstas"/>
    <w:link w:val="PagrindiniotekstopirmatraukaDiagrama"/>
    <w:rsid w:val="00F2435B"/>
    <w:pPr>
      <w:spacing w:after="120"/>
      <w:ind w:firstLine="210"/>
      <w:jc w:val="left"/>
    </w:pPr>
    <w:rPr>
      <w:rFonts w:ascii="Times New Roman" w:eastAsia="Times New Roman" w:hAnsi="Times New Roman"/>
      <w:sz w:val="24"/>
      <w:szCs w:val="24"/>
      <w:lang w:eastAsia="lt-LT"/>
    </w:rPr>
  </w:style>
  <w:style w:type="character" w:customStyle="1" w:styleId="PagrindiniotekstopirmatraukaDiagrama">
    <w:name w:val="Pagrindinio teksto pirma įtrauka Diagrama"/>
    <w:aliases w:val=" Diagrama2 Diagrama"/>
    <w:basedOn w:val="PagrindinistekstasDiagrama"/>
    <w:link w:val="Pagrindiniotekstopirmatrauka"/>
    <w:rsid w:val="00F2435B"/>
    <w:rPr>
      <w:rFonts w:ascii="Arial" w:eastAsia="MS Mincho" w:hAnsi="Arial"/>
      <w:sz w:val="24"/>
      <w:szCs w:val="24"/>
      <w:lang w:eastAsia="en-US"/>
    </w:rPr>
  </w:style>
  <w:style w:type="paragraph" w:customStyle="1" w:styleId="StyleHeading2LatinTimesNewRoman12ptNotItalicAfter">
    <w:name w:val="Style Heading 2 + (Latin) Times New Roman 12 pt Not Italic After..."/>
    <w:basedOn w:val="Antrat2"/>
    <w:rsid w:val="00F2435B"/>
    <w:pPr>
      <w:spacing w:before="240" w:after="120"/>
      <w:ind w:firstLine="425"/>
    </w:pPr>
    <w:rPr>
      <w:rFonts w:ascii="Times New Roman" w:eastAsia="Times New Roman" w:hAnsi="Times New Roman"/>
      <w:bCs/>
      <w:snapToGrid/>
      <w:lang w:val="en-US" w:eastAsia="lt-LT"/>
    </w:rPr>
  </w:style>
  <w:style w:type="paragraph" w:customStyle="1" w:styleId="CharCharCharDiagramaCharCharChar">
    <w:name w:val="Char Char Char Diagrama Char Char Char"/>
    <w:basedOn w:val="prastasis"/>
    <w:rsid w:val="00F2435B"/>
    <w:pPr>
      <w:spacing w:after="160" w:line="240" w:lineRule="exact"/>
    </w:pPr>
    <w:rPr>
      <w:rFonts w:ascii="Tahoma" w:hAnsi="Tahoma"/>
      <w:sz w:val="20"/>
      <w:szCs w:val="20"/>
      <w:lang w:val="en-US" w:eastAsia="en-US"/>
    </w:rPr>
  </w:style>
  <w:style w:type="paragraph" w:customStyle="1" w:styleId="Tablecaption">
    <w:name w:val="Table_caption"/>
    <w:basedOn w:val="prastasis"/>
    <w:rsid w:val="00F2435B"/>
    <w:pPr>
      <w:spacing w:before="240" w:after="120"/>
      <w:jc w:val="center"/>
    </w:pPr>
    <w:rPr>
      <w:sz w:val="22"/>
      <w:lang w:val="en-GB" w:eastAsia="en-US"/>
    </w:rPr>
  </w:style>
  <w:style w:type="paragraph" w:customStyle="1" w:styleId="Figurecaption">
    <w:name w:val="Figure_caption"/>
    <w:basedOn w:val="Tablecaption"/>
    <w:rsid w:val="00F2435B"/>
    <w:pPr>
      <w:spacing w:before="120" w:after="240"/>
    </w:pPr>
  </w:style>
  <w:style w:type="paragraph" w:customStyle="1" w:styleId="Teksto">
    <w:name w:val="Teksto"/>
    <w:basedOn w:val="prastasis"/>
    <w:rsid w:val="00F2435B"/>
    <w:pPr>
      <w:ind w:firstLine="720"/>
    </w:pPr>
    <w:rPr>
      <w:sz w:val="22"/>
      <w:lang w:eastAsia="en-US"/>
    </w:rPr>
  </w:style>
  <w:style w:type="paragraph" w:customStyle="1" w:styleId="Pagrindinistekstas22">
    <w:name w:val="Pagrindinis tekstas 22"/>
    <w:basedOn w:val="Default"/>
    <w:next w:val="Default"/>
    <w:uiPriority w:val="99"/>
    <w:rsid w:val="00F2435B"/>
    <w:rPr>
      <w:color w:val="auto"/>
      <w:lang w:val="lt-LT" w:eastAsia="lt-LT"/>
    </w:rPr>
  </w:style>
  <w:style w:type="paragraph" w:customStyle="1" w:styleId="DiagramaDiagramaDiagramaCharChar">
    <w:name w:val="Diagrama Diagrama Diagrama Char Char"/>
    <w:basedOn w:val="prastasis"/>
    <w:rsid w:val="00F2435B"/>
    <w:pPr>
      <w:spacing w:after="160" w:line="240" w:lineRule="exact"/>
    </w:pPr>
    <w:rPr>
      <w:rFonts w:ascii="Tahoma" w:hAnsi="Tahoma"/>
      <w:sz w:val="20"/>
      <w:szCs w:val="20"/>
      <w:lang w:val="en-US" w:eastAsia="en-US"/>
    </w:rPr>
  </w:style>
  <w:style w:type="paragraph" w:customStyle="1" w:styleId="Textbeitrauku">
    <w:name w:val="Text_be itrauku"/>
    <w:basedOn w:val="Teksto"/>
    <w:rsid w:val="00F2435B"/>
    <w:pPr>
      <w:ind w:firstLine="0"/>
    </w:pPr>
    <w:rPr>
      <w:sz w:val="24"/>
      <w:szCs w:val="22"/>
    </w:rPr>
  </w:style>
  <w:style w:type="paragraph" w:customStyle="1" w:styleId="Normal1">
    <w:name w:val="Normal1"/>
    <w:basedOn w:val="prastasis"/>
    <w:next w:val="Pagrindinistekstas"/>
    <w:rsid w:val="00F2435B"/>
    <w:rPr>
      <w:rFonts w:ascii="Palatino Linotype" w:hAnsi="Palatino Linotype"/>
      <w:sz w:val="22"/>
      <w:szCs w:val="20"/>
      <w:lang w:val="en-US" w:eastAsia="en-US"/>
    </w:rPr>
  </w:style>
  <w:style w:type="paragraph" w:customStyle="1" w:styleId="adjustright">
    <w:name w:val="adjustright"/>
    <w:rsid w:val="00F2435B"/>
    <w:rPr>
      <w:rFonts w:ascii="Arial" w:hAnsi="Arial"/>
      <w:snapToGrid w:val="0"/>
      <w:sz w:val="24"/>
      <w:lang w:val="en-US" w:eastAsia="en-US"/>
    </w:rPr>
  </w:style>
  <w:style w:type="paragraph" w:customStyle="1" w:styleId="Lenteliuduomenims">
    <w:name w:val="Lenteliu duomenims"/>
    <w:basedOn w:val="prastasis"/>
    <w:rsid w:val="00F2435B"/>
    <w:rPr>
      <w:sz w:val="20"/>
      <w:lang w:eastAsia="en-US"/>
    </w:rPr>
  </w:style>
  <w:style w:type="paragraph" w:customStyle="1" w:styleId="DiagramaDiagramaDiagramaCharChar1">
    <w:name w:val="Diagrama Diagrama Diagrama Char Char1"/>
    <w:basedOn w:val="prastasis"/>
    <w:rsid w:val="00F2435B"/>
    <w:pPr>
      <w:spacing w:after="160" w:line="240" w:lineRule="exact"/>
    </w:pPr>
    <w:rPr>
      <w:rFonts w:ascii="Tahoma" w:hAnsi="Tahoma"/>
      <w:sz w:val="20"/>
      <w:szCs w:val="20"/>
      <w:lang w:val="en-US" w:eastAsia="en-US"/>
    </w:rPr>
  </w:style>
  <w:style w:type="paragraph" w:customStyle="1" w:styleId="Style1Italic">
    <w:name w:val="Style1 + Italic"/>
    <w:basedOn w:val="prastasis"/>
    <w:link w:val="Style1ItalicDiagrama"/>
    <w:rsid w:val="00F2435B"/>
    <w:rPr>
      <w:i/>
      <w:iCs/>
    </w:rPr>
  </w:style>
  <w:style w:type="character" w:customStyle="1" w:styleId="Style1ItalicDiagrama">
    <w:name w:val="Style1 + Italic Diagrama"/>
    <w:basedOn w:val="Numatytasispastraiposriftas"/>
    <w:link w:val="Style1Italic"/>
    <w:rsid w:val="00F2435B"/>
    <w:rPr>
      <w:i/>
      <w:iCs/>
      <w:sz w:val="24"/>
      <w:szCs w:val="24"/>
    </w:rPr>
  </w:style>
  <w:style w:type="paragraph" w:customStyle="1" w:styleId="SWECOText">
    <w:name w:val="SWECO Text"/>
    <w:link w:val="SWECOTextDiagrama"/>
    <w:qFormat/>
    <w:rsid w:val="00F2435B"/>
    <w:pPr>
      <w:spacing w:before="120" w:after="120" w:line="360" w:lineRule="auto"/>
      <w:jc w:val="both"/>
    </w:pPr>
    <w:rPr>
      <w:rFonts w:ascii="Arial" w:hAnsi="Arial"/>
      <w:sz w:val="24"/>
      <w:szCs w:val="24"/>
      <w:lang w:val="en-US" w:eastAsia="en-US"/>
    </w:rPr>
  </w:style>
  <w:style w:type="character" w:customStyle="1" w:styleId="SWECOTextDiagrama">
    <w:name w:val="SWECO Text Diagrama"/>
    <w:basedOn w:val="Numatytasispastraiposriftas"/>
    <w:link w:val="SWECOText"/>
    <w:rsid w:val="00F2435B"/>
    <w:rPr>
      <w:rFonts w:ascii="Arial" w:hAnsi="Arial"/>
      <w:sz w:val="24"/>
      <w:szCs w:val="24"/>
      <w:lang w:val="en-US" w:eastAsia="en-US" w:bidi="ar-SA"/>
    </w:rPr>
  </w:style>
  <w:style w:type="paragraph" w:styleId="Sraopastraipa">
    <w:name w:val="List Paragraph"/>
    <w:aliases w:val="List Paragr1,List Paragraph1"/>
    <w:basedOn w:val="prastasis"/>
    <w:link w:val="SraopastraipaDiagrama"/>
    <w:qFormat/>
    <w:rsid w:val="00F2435B"/>
    <w:pPr>
      <w:ind w:left="720"/>
      <w:contextualSpacing/>
    </w:pPr>
    <w:rPr>
      <w:rFonts w:eastAsia="MS Mincho"/>
      <w:sz w:val="22"/>
      <w:szCs w:val="20"/>
      <w:lang w:eastAsia="en-US"/>
    </w:rPr>
  </w:style>
  <w:style w:type="character" w:styleId="Perirtashipersaitas">
    <w:name w:val="FollowedHyperlink"/>
    <w:basedOn w:val="Numatytasispastraiposriftas"/>
    <w:uiPriority w:val="99"/>
    <w:unhideWhenUsed/>
    <w:rsid w:val="00FB597E"/>
    <w:rPr>
      <w:color w:val="800080"/>
      <w:u w:val="single"/>
    </w:rPr>
  </w:style>
  <w:style w:type="character" w:styleId="Emfaz">
    <w:name w:val="Emphasis"/>
    <w:aliases w:val="Informacijos šaltinis"/>
    <w:uiPriority w:val="20"/>
    <w:qFormat/>
    <w:rsid w:val="00FB597E"/>
    <w:rPr>
      <w:b/>
      <w:bCs/>
      <w:i w:val="0"/>
      <w:iCs w:val="0"/>
    </w:rPr>
  </w:style>
  <w:style w:type="paragraph" w:styleId="Dokumentoinaostekstas">
    <w:name w:val="endnote text"/>
    <w:aliases w:val=" Diagrama1"/>
    <w:basedOn w:val="prastasis"/>
    <w:link w:val="DokumentoinaostekstasDiagrama"/>
    <w:unhideWhenUsed/>
    <w:rsid w:val="00FB597E"/>
    <w:rPr>
      <w:rFonts w:eastAsia="MS Mincho"/>
      <w:sz w:val="20"/>
      <w:szCs w:val="20"/>
      <w:lang w:eastAsia="en-US"/>
    </w:rPr>
  </w:style>
  <w:style w:type="character" w:customStyle="1" w:styleId="DokumentoinaostekstasDiagrama">
    <w:name w:val="Dokumento išnašos tekstas Diagrama"/>
    <w:aliases w:val=" Diagrama1 Diagrama"/>
    <w:basedOn w:val="Numatytasispastraiposriftas"/>
    <w:link w:val="Dokumentoinaostekstas"/>
    <w:rsid w:val="00FB597E"/>
    <w:rPr>
      <w:rFonts w:ascii="Arial Narrow" w:eastAsia="MS Mincho" w:hAnsi="Arial Narrow"/>
      <w:lang w:eastAsia="en-US"/>
    </w:rPr>
  </w:style>
  <w:style w:type="paragraph" w:customStyle="1" w:styleId="Pagrindinistekstas1">
    <w:name w:val="Pagrindinis tekstas1"/>
    <w:autoRedefine/>
    <w:rsid w:val="00FB597E"/>
    <w:pPr>
      <w:spacing w:before="40" w:after="40"/>
      <w:ind w:firstLine="567"/>
      <w:jc w:val="both"/>
    </w:pPr>
    <w:rPr>
      <w:rFonts w:ascii="Arial" w:eastAsia="MS Mincho" w:hAnsi="Arial"/>
      <w:i/>
      <w:sz w:val="24"/>
      <w:lang w:eastAsia="en-US"/>
    </w:rPr>
  </w:style>
  <w:style w:type="paragraph" w:customStyle="1" w:styleId="Pagrindinistekstas21">
    <w:name w:val="Pagrindinis tekstas 21"/>
    <w:basedOn w:val="Default"/>
    <w:next w:val="Default"/>
    <w:uiPriority w:val="99"/>
    <w:rsid w:val="00FB597E"/>
    <w:rPr>
      <w:rFonts w:eastAsia="Times New Roman"/>
      <w:color w:val="auto"/>
      <w:lang w:val="lt-LT" w:eastAsia="lt-LT"/>
    </w:rPr>
  </w:style>
  <w:style w:type="character" w:styleId="Dokumentoinaosnumeris">
    <w:name w:val="endnote reference"/>
    <w:unhideWhenUsed/>
    <w:rsid w:val="00FB597E"/>
    <w:rPr>
      <w:vertAlign w:val="superscript"/>
    </w:rPr>
  </w:style>
  <w:style w:type="character" w:customStyle="1" w:styleId="st">
    <w:name w:val="st"/>
    <w:rsid w:val="00FB597E"/>
  </w:style>
  <w:style w:type="character" w:customStyle="1" w:styleId="TitleChar">
    <w:name w:val="Title Char"/>
    <w:aliases w:val="Lentelių pavadinimai Char"/>
    <w:basedOn w:val="Numatytasispastraiposriftas"/>
    <w:rsid w:val="00240631"/>
    <w:rPr>
      <w:rFonts w:ascii="Cambria" w:hAnsi="Cambria" w:cs="Cambria"/>
      <w:b/>
      <w:bCs/>
      <w:kern w:val="28"/>
      <w:sz w:val="32"/>
      <w:szCs w:val="32"/>
      <w:lang w:eastAsia="en-US"/>
    </w:rPr>
  </w:style>
  <w:style w:type="table" w:styleId="LentelStulpeliai2">
    <w:name w:val="Table Columns 2"/>
    <w:basedOn w:val="prastojilentel"/>
    <w:rsid w:val="00447065"/>
    <w:pPr>
      <w:spacing w:line="360" w:lineRule="auto"/>
      <w:jc w:val="both"/>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efaultChar">
    <w:name w:val="Default Char"/>
    <w:basedOn w:val="Numatytasispastraiposriftas"/>
    <w:rsid w:val="005105D3"/>
    <w:rPr>
      <w:rFonts w:eastAsia="MS Mincho"/>
      <w:color w:val="000000"/>
      <w:sz w:val="24"/>
      <w:szCs w:val="24"/>
      <w:lang w:val="en-US" w:eastAsia="en-US" w:bidi="ar-SA"/>
    </w:rPr>
  </w:style>
  <w:style w:type="character" w:customStyle="1" w:styleId="Style1ItalicChar">
    <w:name w:val="Style1 + Italic Char"/>
    <w:basedOn w:val="Numatytasispastraiposriftas"/>
    <w:rsid w:val="005105D3"/>
    <w:rPr>
      <w:i/>
      <w:iCs/>
      <w:sz w:val="24"/>
      <w:szCs w:val="24"/>
    </w:rPr>
  </w:style>
  <w:style w:type="character" w:customStyle="1" w:styleId="SWECOTextCharChar">
    <w:name w:val="SWECO Text Char Char"/>
    <w:basedOn w:val="Numatytasispastraiposriftas"/>
    <w:rsid w:val="005105D3"/>
    <w:rPr>
      <w:rFonts w:ascii="Arial" w:hAnsi="Arial"/>
      <w:sz w:val="24"/>
      <w:szCs w:val="24"/>
      <w:lang w:val="en-US" w:eastAsia="en-US" w:bidi="ar-SA"/>
    </w:rPr>
  </w:style>
  <w:style w:type="paragraph" w:customStyle="1" w:styleId="DiagramaDiagramaDiagramaCharChar2">
    <w:name w:val="Diagrama Diagrama Diagrama Char Char2"/>
    <w:basedOn w:val="prastasis"/>
    <w:rsid w:val="00BD1B49"/>
    <w:pPr>
      <w:spacing w:after="160" w:line="240" w:lineRule="exact"/>
      <w:jc w:val="left"/>
    </w:pPr>
    <w:rPr>
      <w:rFonts w:ascii="Tahoma" w:hAnsi="Tahoma"/>
      <w:sz w:val="20"/>
      <w:szCs w:val="20"/>
      <w:lang w:val="en-US" w:eastAsia="en-US"/>
    </w:rPr>
  </w:style>
  <w:style w:type="paragraph" w:customStyle="1" w:styleId="bodytext">
    <w:name w:val="bodytext"/>
    <w:basedOn w:val="prastasis"/>
    <w:rsid w:val="00467245"/>
    <w:pPr>
      <w:spacing w:before="100" w:beforeAutospacing="1" w:after="100" w:afterAutospacing="1"/>
      <w:jc w:val="left"/>
    </w:pPr>
  </w:style>
  <w:style w:type="character" w:customStyle="1" w:styleId="googqs-tidbit-0">
    <w:name w:val="goog_qs-tidbit-0"/>
    <w:basedOn w:val="Numatytasispastraiposriftas"/>
    <w:rsid w:val="0012238A"/>
  </w:style>
  <w:style w:type="character" w:customStyle="1" w:styleId="hps">
    <w:name w:val="hps"/>
    <w:rsid w:val="000A0A03"/>
  </w:style>
  <w:style w:type="character" w:customStyle="1" w:styleId="shorttext">
    <w:name w:val="short_text"/>
    <w:rsid w:val="000A0A03"/>
  </w:style>
  <w:style w:type="paragraph" w:customStyle="1" w:styleId="CharCharChar">
    <w:name w:val="Char Char Char"/>
    <w:basedOn w:val="prastasis"/>
    <w:rsid w:val="006145EF"/>
    <w:pPr>
      <w:spacing w:after="160" w:line="240" w:lineRule="exact"/>
      <w:jc w:val="left"/>
    </w:pPr>
    <w:rPr>
      <w:rFonts w:ascii="Tahoma" w:hAnsi="Tahoma"/>
      <w:sz w:val="20"/>
      <w:szCs w:val="20"/>
      <w:lang w:val="en-US" w:eastAsia="en-US"/>
    </w:rPr>
  </w:style>
  <w:style w:type="paragraph" w:customStyle="1" w:styleId="CharCharDiagramaDiagramaDiagramaCharDiagramaCharDiagramaCharDiagramaCharDiagramaChar">
    <w:name w:val="Char Char Diagrama Diagrama Diagrama Char Diagrama Char Diagrama Char Diagrama Char Diagrama Char"/>
    <w:basedOn w:val="prastasis"/>
    <w:rsid w:val="005F1EF2"/>
    <w:pPr>
      <w:spacing w:after="160" w:line="240" w:lineRule="exact"/>
      <w:jc w:val="left"/>
    </w:pPr>
    <w:rPr>
      <w:rFonts w:ascii="Tahoma" w:hAnsi="Tahoma"/>
      <w:sz w:val="20"/>
      <w:szCs w:val="20"/>
      <w:lang w:val="en-US" w:eastAsia="en-US"/>
    </w:rPr>
  </w:style>
  <w:style w:type="paragraph" w:styleId="Betarp">
    <w:name w:val="No Spacing"/>
    <w:link w:val="BetarpDiagrama"/>
    <w:uiPriority w:val="1"/>
    <w:qFormat/>
    <w:rsid w:val="008F5D38"/>
    <w:rPr>
      <w:rFonts w:asciiTheme="minorHAnsi" w:eastAsiaTheme="minorEastAsia" w:hAnsiTheme="minorHAnsi" w:cstheme="minorBidi"/>
      <w:sz w:val="22"/>
      <w:szCs w:val="22"/>
      <w:lang w:val="en-US" w:eastAsia="en-US"/>
    </w:rPr>
  </w:style>
  <w:style w:type="character" w:customStyle="1" w:styleId="BetarpDiagrama">
    <w:name w:val="Be tarpų Diagrama"/>
    <w:basedOn w:val="Numatytasispastraiposriftas"/>
    <w:link w:val="Betarp"/>
    <w:uiPriority w:val="1"/>
    <w:rsid w:val="008F5D38"/>
    <w:rPr>
      <w:rFonts w:asciiTheme="minorHAnsi" w:eastAsiaTheme="minorEastAsia" w:hAnsiTheme="minorHAnsi" w:cstheme="minorBidi"/>
      <w:sz w:val="22"/>
      <w:szCs w:val="22"/>
      <w:lang w:val="en-US" w:eastAsia="en-US"/>
    </w:rPr>
  </w:style>
  <w:style w:type="character" w:customStyle="1" w:styleId="prastasistinklapisDiagrama">
    <w:name w:val="Įprastasis (tinklapis) Diagrama"/>
    <w:aliases w:val="Обычный (Web) Diagrama"/>
    <w:link w:val="prastasistinklapis"/>
    <w:locked/>
    <w:rsid w:val="00525E23"/>
    <w:rPr>
      <w:rFonts w:ascii="Arial Narrow" w:eastAsia="MS Mincho" w:hAnsi="Arial Narrow"/>
      <w:sz w:val="22"/>
      <w:lang w:val="en-GB" w:eastAsia="en-US"/>
    </w:rPr>
  </w:style>
  <w:style w:type="character" w:customStyle="1" w:styleId="normal-h">
    <w:name w:val="normal-h"/>
    <w:basedOn w:val="Numatytasispastraiposriftas"/>
    <w:rsid w:val="009E3A62"/>
  </w:style>
  <w:style w:type="paragraph" w:styleId="Paprastasistekstas">
    <w:name w:val="Plain Text"/>
    <w:basedOn w:val="prastasis"/>
    <w:link w:val="PaprastasistekstasDiagrama"/>
    <w:uiPriority w:val="99"/>
    <w:unhideWhenUsed/>
    <w:rsid w:val="002C7FD9"/>
    <w:pPr>
      <w:jc w:val="left"/>
    </w:pPr>
    <w:rPr>
      <w:rFonts w:ascii="Calibri" w:eastAsiaTheme="minorHAnsi" w:hAnsi="Calibri"/>
      <w:sz w:val="22"/>
      <w:szCs w:val="22"/>
      <w:lang w:eastAsia="en-US"/>
    </w:rPr>
  </w:style>
  <w:style w:type="character" w:customStyle="1" w:styleId="PaprastasistekstasDiagrama">
    <w:name w:val="Paprastasis tekstas Diagrama"/>
    <w:basedOn w:val="Numatytasispastraiposriftas"/>
    <w:link w:val="Paprastasistekstas"/>
    <w:uiPriority w:val="99"/>
    <w:rsid w:val="002C7FD9"/>
    <w:rPr>
      <w:rFonts w:ascii="Calibri" w:eastAsiaTheme="minorHAnsi" w:hAnsi="Calibri"/>
      <w:sz w:val="22"/>
      <w:szCs w:val="22"/>
      <w:lang w:eastAsia="en-US"/>
    </w:rPr>
  </w:style>
  <w:style w:type="table" w:customStyle="1" w:styleId="GridTable4-Accent11">
    <w:name w:val="Grid Table 4 - Accent 11"/>
    <w:basedOn w:val="prastojilentel"/>
    <w:uiPriority w:val="49"/>
    <w:rsid w:val="00E2620D"/>
    <w:rPr>
      <w:rFonts w:asciiTheme="minorHAnsi" w:eastAsiaTheme="minorEastAsia" w:hAnsiTheme="minorHAnsi" w:cstheme="minorBidi"/>
      <w:sz w:val="24"/>
      <w:szCs w:val="24"/>
      <w:lang w:eastAsia="en-US"/>
    </w:rPr>
    <w:tblPr>
      <w:tblStyleRowBandSize w:val="1"/>
      <w:tblStyleColBandSize w:val="1"/>
      <w:tblBorders>
        <w:top w:val="single" w:sz="4" w:space="0" w:color="C0ED65" w:themeColor="accent1" w:themeTint="99"/>
        <w:left w:val="single" w:sz="4" w:space="0" w:color="C0ED65" w:themeColor="accent1" w:themeTint="99"/>
        <w:bottom w:val="single" w:sz="4" w:space="0" w:color="C0ED65" w:themeColor="accent1" w:themeTint="99"/>
        <w:right w:val="single" w:sz="4" w:space="0" w:color="C0ED65" w:themeColor="accent1" w:themeTint="99"/>
        <w:insideH w:val="single" w:sz="4" w:space="0" w:color="C0ED65" w:themeColor="accent1" w:themeTint="99"/>
        <w:insideV w:val="single" w:sz="4" w:space="0" w:color="C0ED65" w:themeColor="accent1" w:themeTint="99"/>
      </w:tblBorders>
    </w:tblPr>
    <w:tblStylePr w:type="firstRow">
      <w:rPr>
        <w:b/>
        <w:bCs/>
        <w:color w:val="FFFFFF" w:themeColor="background1"/>
      </w:rPr>
      <w:tblPr/>
      <w:tcPr>
        <w:tcBorders>
          <w:top w:val="single" w:sz="4" w:space="0" w:color="8FCB17" w:themeColor="accent1"/>
          <w:left w:val="single" w:sz="4" w:space="0" w:color="8FCB17" w:themeColor="accent1"/>
          <w:bottom w:val="single" w:sz="4" w:space="0" w:color="8FCB17" w:themeColor="accent1"/>
          <w:right w:val="single" w:sz="4" w:space="0" w:color="8FCB17" w:themeColor="accent1"/>
          <w:insideH w:val="nil"/>
          <w:insideV w:val="nil"/>
        </w:tcBorders>
        <w:shd w:val="clear" w:color="auto" w:fill="8FCB17" w:themeFill="accent1"/>
      </w:tcPr>
    </w:tblStylePr>
    <w:tblStylePr w:type="lastRow">
      <w:rPr>
        <w:b/>
        <w:bCs/>
      </w:rPr>
      <w:tblPr/>
      <w:tcPr>
        <w:tcBorders>
          <w:top w:val="double" w:sz="4" w:space="0" w:color="8FCB17" w:themeColor="accent1"/>
        </w:tcBorders>
      </w:tcPr>
    </w:tblStylePr>
    <w:tblStylePr w:type="firstCol">
      <w:rPr>
        <w:b/>
        <w:bCs/>
      </w:rPr>
    </w:tblStylePr>
    <w:tblStylePr w:type="lastCol">
      <w:rPr>
        <w:b/>
        <w:bCs/>
      </w:rPr>
    </w:tblStylePr>
    <w:tblStylePr w:type="band1Vert">
      <w:tblPr/>
      <w:tcPr>
        <w:shd w:val="clear" w:color="auto" w:fill="EAF9CB" w:themeFill="accent1" w:themeFillTint="33"/>
      </w:tcPr>
    </w:tblStylePr>
    <w:tblStylePr w:type="band1Horz">
      <w:tblPr/>
      <w:tcPr>
        <w:shd w:val="clear" w:color="auto" w:fill="EAF9CB" w:themeFill="accent1" w:themeFillTint="33"/>
      </w:tcPr>
    </w:tblStylePr>
  </w:style>
  <w:style w:type="paragraph" w:customStyle="1" w:styleId="ng-binding">
    <w:name w:val="ng-binding"/>
    <w:basedOn w:val="prastasis"/>
    <w:rsid w:val="001A7763"/>
    <w:pPr>
      <w:spacing w:before="100" w:beforeAutospacing="1" w:after="100" w:afterAutospacing="1"/>
      <w:jc w:val="left"/>
    </w:pPr>
    <w:rPr>
      <w:rFonts w:ascii="Times New Roman" w:hAnsi="Times New Roman"/>
    </w:rPr>
  </w:style>
  <w:style w:type="paragraph" w:customStyle="1" w:styleId="Buletai">
    <w:name w:val="Buletai"/>
    <w:basedOn w:val="prastasis"/>
    <w:uiPriority w:val="2"/>
    <w:qFormat/>
    <w:rsid w:val="00984DF9"/>
    <w:pPr>
      <w:numPr>
        <w:numId w:val="5"/>
      </w:numPr>
      <w:spacing w:after="120" w:line="276" w:lineRule="auto"/>
      <w:contextualSpacing/>
    </w:pPr>
    <w:rPr>
      <w:rFonts w:ascii="Times New Roman" w:eastAsia="Calibri" w:hAnsi="Times New Roman" w:cs="Arial"/>
      <w:sz w:val="22"/>
      <w:szCs w:val="22"/>
      <w:lang w:eastAsia="en-US"/>
    </w:rPr>
  </w:style>
  <w:style w:type="character" w:customStyle="1" w:styleId="apple-converted-space">
    <w:name w:val="apple-converted-space"/>
    <w:basedOn w:val="Numatytasispastraiposriftas"/>
    <w:rsid w:val="00984DF9"/>
  </w:style>
  <w:style w:type="paragraph" w:customStyle="1" w:styleId="Lenteliutekstas">
    <w:name w:val="Lenteliu tekstas"/>
    <w:basedOn w:val="prastasis"/>
    <w:next w:val="prastasis"/>
    <w:link w:val="LenteliutekstasChar"/>
    <w:qFormat/>
    <w:rsid w:val="00437607"/>
    <w:rPr>
      <w:rFonts w:ascii="Times New Roman" w:eastAsia="Calibri" w:hAnsi="Times New Roman" w:cs="Arial"/>
      <w:sz w:val="22"/>
      <w:szCs w:val="22"/>
      <w:lang w:eastAsia="en-US"/>
    </w:rPr>
  </w:style>
  <w:style w:type="character" w:customStyle="1" w:styleId="LenteliutekstasChar">
    <w:name w:val="Lenteliu tekstas Char"/>
    <w:link w:val="Lenteliutekstas"/>
    <w:rsid w:val="00437607"/>
    <w:rPr>
      <w:rFonts w:eastAsia="Calibri" w:cs="Arial"/>
      <w:sz w:val="22"/>
      <w:szCs w:val="22"/>
      <w:lang w:eastAsia="en-US"/>
    </w:rPr>
  </w:style>
  <w:style w:type="character" w:customStyle="1" w:styleId="AntratDiagrama">
    <w:name w:val="Antraštė Diagrama"/>
    <w:aliases w:val="table. Diagrama,pav. Diagrama,Beschriftung-eng Diagrama,Beschriftung-dt-Abbildung Diagrama"/>
    <w:link w:val="Antrat"/>
    <w:uiPriority w:val="99"/>
    <w:locked/>
    <w:rsid w:val="00C63AC2"/>
    <w:rPr>
      <w:rFonts w:ascii="Arial Narrow" w:eastAsia="MS Mincho" w:hAnsi="Arial Narrow"/>
      <w:b/>
      <w:sz w:val="22"/>
      <w:lang w:val="en-GB" w:eastAsia="en-US"/>
    </w:rPr>
  </w:style>
  <w:style w:type="character" w:styleId="Komentaronuoroda">
    <w:name w:val="annotation reference"/>
    <w:basedOn w:val="Numatytasispastraiposriftas"/>
    <w:uiPriority w:val="99"/>
    <w:semiHidden/>
    <w:unhideWhenUsed/>
    <w:rsid w:val="00551EAA"/>
    <w:rPr>
      <w:sz w:val="16"/>
      <w:szCs w:val="16"/>
    </w:rPr>
  </w:style>
  <w:style w:type="paragraph" w:styleId="Komentarotekstas">
    <w:name w:val="annotation text"/>
    <w:basedOn w:val="prastasis"/>
    <w:link w:val="KomentarotekstasDiagrama"/>
    <w:uiPriority w:val="99"/>
    <w:unhideWhenUsed/>
    <w:rsid w:val="00551EAA"/>
    <w:rPr>
      <w:sz w:val="20"/>
      <w:szCs w:val="20"/>
    </w:rPr>
  </w:style>
  <w:style w:type="character" w:customStyle="1" w:styleId="KomentarotekstasDiagrama">
    <w:name w:val="Komentaro tekstas Diagrama"/>
    <w:basedOn w:val="Numatytasispastraiposriftas"/>
    <w:link w:val="Komentarotekstas"/>
    <w:uiPriority w:val="99"/>
    <w:rsid w:val="00551EAA"/>
    <w:rPr>
      <w:rFonts w:ascii="Arial Narrow" w:hAnsi="Arial Narrow"/>
    </w:rPr>
  </w:style>
  <w:style w:type="paragraph" w:styleId="Komentarotema">
    <w:name w:val="annotation subject"/>
    <w:basedOn w:val="Komentarotekstas"/>
    <w:next w:val="Komentarotekstas"/>
    <w:link w:val="KomentarotemaDiagrama"/>
    <w:uiPriority w:val="99"/>
    <w:semiHidden/>
    <w:unhideWhenUsed/>
    <w:rsid w:val="00551EAA"/>
    <w:rPr>
      <w:b/>
      <w:bCs/>
    </w:rPr>
  </w:style>
  <w:style w:type="character" w:customStyle="1" w:styleId="KomentarotemaDiagrama">
    <w:name w:val="Komentaro tema Diagrama"/>
    <w:basedOn w:val="KomentarotekstasDiagrama"/>
    <w:link w:val="Komentarotema"/>
    <w:uiPriority w:val="99"/>
    <w:semiHidden/>
    <w:rsid w:val="00551EAA"/>
    <w:rPr>
      <w:rFonts w:ascii="Arial Narrow" w:hAnsi="Arial Narrow"/>
      <w:b/>
      <w:bCs/>
    </w:rPr>
  </w:style>
  <w:style w:type="character" w:customStyle="1" w:styleId="UnresolvedMention">
    <w:name w:val="Unresolved Mention"/>
    <w:basedOn w:val="Numatytasispastraiposriftas"/>
    <w:uiPriority w:val="99"/>
    <w:semiHidden/>
    <w:unhideWhenUsed/>
    <w:rsid w:val="00801A2B"/>
    <w:rPr>
      <w:color w:val="605E5C"/>
      <w:shd w:val="clear" w:color="auto" w:fill="E1DFDD"/>
    </w:rPr>
  </w:style>
  <w:style w:type="paragraph" w:customStyle="1" w:styleId="ISTATYMAS">
    <w:name w:val="ISTATYMAS"/>
    <w:basedOn w:val="prastasis"/>
    <w:rsid w:val="003D614B"/>
    <w:pPr>
      <w:keepLines/>
      <w:suppressAutoHyphens/>
      <w:autoSpaceDE w:val="0"/>
      <w:autoSpaceDN w:val="0"/>
      <w:adjustRightInd w:val="0"/>
      <w:spacing w:line="288" w:lineRule="auto"/>
      <w:jc w:val="center"/>
      <w:textAlignment w:val="center"/>
    </w:pPr>
    <w:rPr>
      <w:rFonts w:ascii="Times New Roman" w:hAnsi="Times New Roman"/>
      <w:color w:val="000000"/>
      <w:sz w:val="20"/>
      <w:szCs w:val="20"/>
      <w:lang w:val="en-US"/>
    </w:rPr>
  </w:style>
  <w:style w:type="table" w:styleId="viesussraas6parykinimas">
    <w:name w:val="Light List Accent 6"/>
    <w:basedOn w:val="prastojilentel"/>
    <w:uiPriority w:val="61"/>
    <w:rsid w:val="00210657"/>
    <w:rPr>
      <w:rFonts w:asciiTheme="minorHAnsi" w:eastAsiaTheme="minorHAnsi" w:hAnsiTheme="minorHAnsi" w:cstheme="minorBidi"/>
      <w:sz w:val="24"/>
      <w:szCs w:val="24"/>
      <w:lang w:val="en-GB" w:eastAsia="en-US"/>
    </w:rPr>
    <w:tblPr>
      <w:tblStyleRowBandSize w:val="1"/>
      <w:tblStyleColBandSize w:val="1"/>
      <w:tblBorders>
        <w:top w:val="single" w:sz="8" w:space="0" w:color="3B4F18" w:themeColor="accent6"/>
        <w:left w:val="single" w:sz="8" w:space="0" w:color="3B4F18" w:themeColor="accent6"/>
        <w:bottom w:val="single" w:sz="8" w:space="0" w:color="3B4F18" w:themeColor="accent6"/>
        <w:right w:val="single" w:sz="8" w:space="0" w:color="3B4F18" w:themeColor="accent6"/>
      </w:tblBorders>
    </w:tblPr>
    <w:tblStylePr w:type="firstRow">
      <w:pPr>
        <w:spacing w:before="0" w:after="0" w:line="240" w:lineRule="auto"/>
      </w:pPr>
      <w:rPr>
        <w:b/>
        <w:bCs/>
        <w:color w:val="FFFFFF" w:themeColor="background1"/>
      </w:rPr>
      <w:tblPr/>
      <w:tcPr>
        <w:shd w:val="clear" w:color="auto" w:fill="3B4F18" w:themeFill="accent6"/>
      </w:tcPr>
    </w:tblStylePr>
    <w:tblStylePr w:type="lastRow">
      <w:pPr>
        <w:spacing w:before="0" w:after="0" w:line="240" w:lineRule="auto"/>
      </w:pPr>
      <w:rPr>
        <w:b/>
        <w:bCs/>
      </w:rPr>
      <w:tblPr/>
      <w:tcPr>
        <w:tcBorders>
          <w:top w:val="double" w:sz="6" w:space="0" w:color="3B4F18" w:themeColor="accent6"/>
          <w:left w:val="single" w:sz="8" w:space="0" w:color="3B4F18" w:themeColor="accent6"/>
          <w:bottom w:val="single" w:sz="8" w:space="0" w:color="3B4F18" w:themeColor="accent6"/>
          <w:right w:val="single" w:sz="8" w:space="0" w:color="3B4F18" w:themeColor="accent6"/>
        </w:tcBorders>
      </w:tcPr>
    </w:tblStylePr>
    <w:tblStylePr w:type="firstCol">
      <w:rPr>
        <w:b/>
        <w:bCs/>
      </w:rPr>
    </w:tblStylePr>
    <w:tblStylePr w:type="lastCol">
      <w:rPr>
        <w:b/>
        <w:bCs/>
      </w:rPr>
    </w:tblStylePr>
    <w:tblStylePr w:type="band1Vert">
      <w:tblPr/>
      <w:tcPr>
        <w:tcBorders>
          <w:top w:val="single" w:sz="8" w:space="0" w:color="3B4F18" w:themeColor="accent6"/>
          <w:left w:val="single" w:sz="8" w:space="0" w:color="3B4F18" w:themeColor="accent6"/>
          <w:bottom w:val="single" w:sz="8" w:space="0" w:color="3B4F18" w:themeColor="accent6"/>
          <w:right w:val="single" w:sz="8" w:space="0" w:color="3B4F18" w:themeColor="accent6"/>
        </w:tcBorders>
      </w:tcPr>
    </w:tblStylePr>
    <w:tblStylePr w:type="band1Horz">
      <w:tblPr/>
      <w:tcPr>
        <w:tcBorders>
          <w:top w:val="single" w:sz="8" w:space="0" w:color="3B4F18" w:themeColor="accent6"/>
          <w:left w:val="single" w:sz="8" w:space="0" w:color="3B4F18" w:themeColor="accent6"/>
          <w:bottom w:val="single" w:sz="8" w:space="0" w:color="3B4F18" w:themeColor="accent6"/>
          <w:right w:val="single" w:sz="8" w:space="0" w:color="3B4F18" w:themeColor="accent6"/>
        </w:tcBorders>
      </w:tcPr>
    </w:tblStylePr>
  </w:style>
  <w:style w:type="character" w:customStyle="1" w:styleId="SraopastraipaDiagrama">
    <w:name w:val="Sąrašo pastraipa Diagrama"/>
    <w:aliases w:val="List Paragr1 Diagrama,List Paragraph1 Diagrama"/>
    <w:link w:val="Sraopastraipa"/>
    <w:locked/>
    <w:rsid w:val="00F1729F"/>
    <w:rPr>
      <w:rFonts w:ascii="Arial Narrow" w:eastAsia="MS Mincho" w:hAnsi="Arial Narrow"/>
      <w:sz w:val="22"/>
      <w:lang w:eastAsia="en-US"/>
    </w:rPr>
  </w:style>
  <w:style w:type="table" w:customStyle="1" w:styleId="TableGrid1">
    <w:name w:val="Table Grid1"/>
    <w:basedOn w:val="prastojilentel"/>
    <w:rsid w:val="006E6C6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semiHidden="0" w:unhideWhenUsed="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Simple 1" w:uiPriority="0"/>
    <w:lsdException w:name="Table Classic 1" w:uiPriority="0"/>
    <w:lsdException w:name="Table Columns 2" w:uiPriority="0"/>
    <w:lsdException w:name="Table Grid 1" w:uiPriority="0"/>
    <w:lsdException w:name="Table List 3" w:uiPriority="0"/>
    <w:lsdException w:name="Table 3D effects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D65418"/>
    <w:pPr>
      <w:jc w:val="both"/>
    </w:pPr>
    <w:rPr>
      <w:rFonts w:ascii="Arial Narrow" w:hAnsi="Arial Narrow"/>
      <w:sz w:val="24"/>
      <w:szCs w:val="24"/>
    </w:rPr>
  </w:style>
  <w:style w:type="paragraph" w:styleId="Antrat1">
    <w:name w:val="heading 1"/>
    <w:basedOn w:val="prastasis"/>
    <w:next w:val="prastasis"/>
    <w:link w:val="Antrat1Diagrama"/>
    <w:autoRedefine/>
    <w:qFormat/>
    <w:rsid w:val="000B39A3"/>
    <w:pPr>
      <w:keepNext/>
      <w:jc w:val="center"/>
      <w:outlineLvl w:val="0"/>
    </w:pPr>
    <w:rPr>
      <w:rFonts w:eastAsia="MS Mincho"/>
      <w:b/>
      <w:bCs/>
      <w:caps/>
      <w:sz w:val="32"/>
      <w:szCs w:val="32"/>
    </w:rPr>
  </w:style>
  <w:style w:type="paragraph" w:styleId="Antrat2">
    <w:name w:val="heading 2"/>
    <w:basedOn w:val="prastasis"/>
    <w:next w:val="prastasis"/>
    <w:link w:val="Antrat2Diagrama"/>
    <w:autoRedefine/>
    <w:qFormat/>
    <w:rsid w:val="00C94034"/>
    <w:pPr>
      <w:keepNext/>
      <w:ind w:firstLine="851"/>
      <w:outlineLvl w:val="1"/>
    </w:pPr>
    <w:rPr>
      <w:rFonts w:eastAsia="MS Mincho"/>
      <w:b/>
      <w:iCs/>
      <w:snapToGrid w:val="0"/>
      <w:szCs w:val="20"/>
      <w:lang w:eastAsia="en-US"/>
    </w:rPr>
  </w:style>
  <w:style w:type="paragraph" w:styleId="Antrat3">
    <w:name w:val="heading 3"/>
    <w:basedOn w:val="prastasis"/>
    <w:next w:val="prastasis"/>
    <w:link w:val="Antrat3Diagrama"/>
    <w:qFormat/>
    <w:rsid w:val="00C94034"/>
    <w:pPr>
      <w:keepNext/>
      <w:ind w:firstLine="851"/>
      <w:jc w:val="left"/>
      <w:outlineLvl w:val="2"/>
    </w:pPr>
    <w:rPr>
      <w:rFonts w:eastAsia="MS Mincho"/>
      <w:b/>
      <w:iCs/>
      <w:szCs w:val="20"/>
      <w:lang w:eastAsia="en-US"/>
    </w:rPr>
  </w:style>
  <w:style w:type="paragraph" w:styleId="Antrat4">
    <w:name w:val="heading 4"/>
    <w:basedOn w:val="prastasis"/>
    <w:next w:val="prastasis"/>
    <w:link w:val="Antrat4Diagrama"/>
    <w:autoRedefine/>
    <w:qFormat/>
    <w:rsid w:val="00C533FB"/>
    <w:pPr>
      <w:keepNext/>
      <w:jc w:val="left"/>
      <w:outlineLvl w:val="3"/>
    </w:pPr>
    <w:rPr>
      <w:rFonts w:eastAsia="MS Mincho"/>
      <w:b/>
      <w:szCs w:val="20"/>
      <w:lang w:eastAsia="en-US"/>
    </w:rPr>
  </w:style>
  <w:style w:type="paragraph" w:styleId="Antrat5">
    <w:name w:val="heading 5"/>
    <w:basedOn w:val="prastasis"/>
    <w:next w:val="prastasis"/>
    <w:link w:val="Antrat5Diagrama"/>
    <w:qFormat/>
    <w:rsid w:val="00836F28"/>
    <w:pPr>
      <w:keepNext/>
      <w:spacing w:before="240"/>
      <w:ind w:left="720"/>
      <w:jc w:val="left"/>
      <w:outlineLvl w:val="4"/>
    </w:pPr>
    <w:rPr>
      <w:rFonts w:eastAsia="MS Mincho"/>
      <w:b/>
      <w:snapToGrid w:val="0"/>
      <w:color w:val="000000"/>
      <w:sz w:val="20"/>
      <w:szCs w:val="20"/>
      <w:lang w:eastAsia="en-US"/>
    </w:rPr>
  </w:style>
  <w:style w:type="paragraph" w:styleId="Antrat6">
    <w:name w:val="heading 6"/>
    <w:basedOn w:val="prastasis"/>
    <w:next w:val="prastasis"/>
    <w:link w:val="Antrat6Diagrama"/>
    <w:qFormat/>
    <w:rsid w:val="00836F28"/>
    <w:pPr>
      <w:keepNext/>
      <w:ind w:left="720"/>
      <w:jc w:val="left"/>
      <w:outlineLvl w:val="5"/>
    </w:pPr>
    <w:rPr>
      <w:rFonts w:eastAsia="MS Mincho"/>
      <w:snapToGrid w:val="0"/>
      <w:color w:val="000000"/>
      <w:sz w:val="20"/>
      <w:szCs w:val="20"/>
      <w:lang w:eastAsia="en-US"/>
    </w:rPr>
  </w:style>
  <w:style w:type="paragraph" w:styleId="Antrat7">
    <w:name w:val="heading 7"/>
    <w:basedOn w:val="prastasis"/>
    <w:next w:val="prastasis"/>
    <w:link w:val="Antrat7Diagrama"/>
    <w:qFormat/>
    <w:rsid w:val="00E756F5"/>
    <w:pPr>
      <w:keepNext/>
      <w:outlineLvl w:val="6"/>
    </w:pPr>
    <w:rPr>
      <w:rFonts w:ascii="Arial" w:eastAsia="MS Mincho" w:hAnsi="Arial"/>
      <w:b/>
      <w:sz w:val="22"/>
      <w:szCs w:val="20"/>
      <w:lang w:eastAsia="en-US"/>
    </w:rPr>
  </w:style>
  <w:style w:type="paragraph" w:styleId="Antrat8">
    <w:name w:val="heading 8"/>
    <w:basedOn w:val="prastasis"/>
    <w:next w:val="prastasis"/>
    <w:link w:val="Antrat8Diagrama"/>
    <w:qFormat/>
    <w:rsid w:val="00E756F5"/>
    <w:pPr>
      <w:keepNext/>
      <w:outlineLvl w:val="7"/>
    </w:pPr>
    <w:rPr>
      <w:rFonts w:ascii="Arial" w:eastAsia="MS Mincho" w:hAnsi="Arial"/>
      <w:b/>
      <w:snapToGrid w:val="0"/>
      <w:color w:val="000000"/>
      <w:sz w:val="22"/>
      <w:szCs w:val="20"/>
      <w:lang w:eastAsia="en-US"/>
    </w:rPr>
  </w:style>
  <w:style w:type="paragraph" w:styleId="Antrat9">
    <w:name w:val="heading 9"/>
    <w:aliases w:val=" Diagrama"/>
    <w:basedOn w:val="prastasis"/>
    <w:next w:val="prastasis"/>
    <w:link w:val="Antrat9Diagrama"/>
    <w:qFormat/>
    <w:rsid w:val="00F2435B"/>
    <w:pPr>
      <w:keepNext/>
      <w:outlineLvl w:val="8"/>
    </w:pPr>
    <w:rPr>
      <w:rFonts w:ascii="Arial" w:eastAsia="MS Mincho" w:hAnsi="Arial"/>
      <w:i/>
      <w:snapToGrid w:val="0"/>
      <w:color w:val="000000"/>
      <w:sz w:val="22"/>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B39A3"/>
    <w:rPr>
      <w:rFonts w:ascii="Arial Narrow" w:eastAsia="MS Mincho" w:hAnsi="Arial Narrow"/>
      <w:b/>
      <w:bCs/>
      <w:caps/>
      <w:sz w:val="32"/>
      <w:szCs w:val="32"/>
    </w:rPr>
  </w:style>
  <w:style w:type="character" w:customStyle="1" w:styleId="Antrat2Diagrama">
    <w:name w:val="Antraštė 2 Diagrama"/>
    <w:basedOn w:val="Numatytasispastraiposriftas"/>
    <w:link w:val="Antrat2"/>
    <w:rsid w:val="00C94034"/>
    <w:rPr>
      <w:rFonts w:ascii="Arial Narrow" w:eastAsia="MS Mincho" w:hAnsi="Arial Narrow"/>
      <w:b/>
      <w:iCs/>
      <w:snapToGrid w:val="0"/>
      <w:sz w:val="24"/>
      <w:lang w:eastAsia="en-US"/>
    </w:rPr>
  </w:style>
  <w:style w:type="character" w:customStyle="1" w:styleId="Antrat3Diagrama">
    <w:name w:val="Antraštė 3 Diagrama"/>
    <w:basedOn w:val="Numatytasispastraiposriftas"/>
    <w:link w:val="Antrat3"/>
    <w:rsid w:val="00C94034"/>
    <w:rPr>
      <w:rFonts w:ascii="Arial Narrow" w:eastAsia="MS Mincho" w:hAnsi="Arial Narrow"/>
      <w:b/>
      <w:iCs/>
      <w:sz w:val="24"/>
      <w:lang w:eastAsia="en-US"/>
    </w:rPr>
  </w:style>
  <w:style w:type="character" w:customStyle="1" w:styleId="Antrat4Diagrama">
    <w:name w:val="Antraštė 4 Diagrama"/>
    <w:basedOn w:val="Numatytasispastraiposriftas"/>
    <w:link w:val="Antrat4"/>
    <w:rsid w:val="00C533FB"/>
    <w:rPr>
      <w:rFonts w:ascii="Arial Narrow" w:eastAsia="MS Mincho" w:hAnsi="Arial Narrow"/>
      <w:b/>
      <w:sz w:val="24"/>
      <w:lang w:eastAsia="en-US"/>
    </w:rPr>
  </w:style>
  <w:style w:type="character" w:customStyle="1" w:styleId="Antrat5Diagrama">
    <w:name w:val="Antraštė 5 Diagrama"/>
    <w:basedOn w:val="Numatytasispastraiposriftas"/>
    <w:link w:val="Antrat5"/>
    <w:rsid w:val="00836F28"/>
    <w:rPr>
      <w:rFonts w:ascii="Arial Narrow" w:eastAsia="MS Mincho" w:hAnsi="Arial Narrow"/>
      <w:b/>
      <w:snapToGrid w:val="0"/>
      <w:color w:val="000000"/>
      <w:lang w:eastAsia="en-US"/>
    </w:rPr>
  </w:style>
  <w:style w:type="character" w:customStyle="1" w:styleId="Antrat6Diagrama">
    <w:name w:val="Antraštė 6 Diagrama"/>
    <w:basedOn w:val="Numatytasispastraiposriftas"/>
    <w:link w:val="Antrat6"/>
    <w:rsid w:val="00836F28"/>
    <w:rPr>
      <w:rFonts w:ascii="Arial Narrow" w:eastAsia="MS Mincho" w:hAnsi="Arial Narrow"/>
      <w:snapToGrid w:val="0"/>
      <w:color w:val="000000"/>
      <w:lang w:eastAsia="en-US"/>
    </w:rPr>
  </w:style>
  <w:style w:type="character" w:customStyle="1" w:styleId="Antrat7Diagrama">
    <w:name w:val="Antraštė 7 Diagrama"/>
    <w:basedOn w:val="Numatytasispastraiposriftas"/>
    <w:link w:val="Antrat7"/>
    <w:rsid w:val="00F2435B"/>
    <w:rPr>
      <w:rFonts w:ascii="Arial" w:eastAsia="MS Mincho" w:hAnsi="Arial"/>
      <w:b/>
      <w:sz w:val="22"/>
      <w:lang w:eastAsia="en-US"/>
    </w:rPr>
  </w:style>
  <w:style w:type="character" w:customStyle="1" w:styleId="Antrat8Diagrama">
    <w:name w:val="Antraštė 8 Diagrama"/>
    <w:basedOn w:val="Numatytasispastraiposriftas"/>
    <w:link w:val="Antrat8"/>
    <w:rsid w:val="00F2435B"/>
    <w:rPr>
      <w:rFonts w:ascii="Arial" w:eastAsia="MS Mincho" w:hAnsi="Arial"/>
      <w:b/>
      <w:snapToGrid w:val="0"/>
      <w:color w:val="000000"/>
      <w:sz w:val="22"/>
      <w:lang w:eastAsia="en-US"/>
    </w:rPr>
  </w:style>
  <w:style w:type="character" w:customStyle="1" w:styleId="Antrat9Diagrama">
    <w:name w:val="Antraštė 9 Diagrama"/>
    <w:aliases w:val=" Diagrama Diagrama"/>
    <w:basedOn w:val="Numatytasispastraiposriftas"/>
    <w:link w:val="Antrat9"/>
    <w:rsid w:val="00F2435B"/>
    <w:rPr>
      <w:rFonts w:ascii="Arial" w:eastAsia="MS Mincho" w:hAnsi="Arial"/>
      <w:i/>
      <w:snapToGrid w:val="0"/>
      <w:color w:val="000000"/>
      <w:sz w:val="22"/>
      <w:lang w:eastAsia="en-US"/>
    </w:rPr>
  </w:style>
  <w:style w:type="paragraph" w:styleId="Antrats">
    <w:name w:val="header"/>
    <w:aliases w:val=" Diagrama13,Diagrama13"/>
    <w:basedOn w:val="prastasis"/>
    <w:link w:val="AntratsDiagrama"/>
    <w:rsid w:val="003C03BB"/>
    <w:pPr>
      <w:tabs>
        <w:tab w:val="center" w:pos="4819"/>
        <w:tab w:val="right" w:pos="9638"/>
      </w:tabs>
    </w:pPr>
  </w:style>
  <w:style w:type="character" w:customStyle="1" w:styleId="AntratsDiagrama">
    <w:name w:val="Antraštės Diagrama"/>
    <w:aliases w:val=" Diagrama13 Diagrama,Diagrama13 Diagrama"/>
    <w:basedOn w:val="Numatytasispastraiposriftas"/>
    <w:link w:val="Antrats"/>
    <w:rsid w:val="00F2435B"/>
    <w:rPr>
      <w:sz w:val="24"/>
      <w:szCs w:val="24"/>
    </w:rPr>
  </w:style>
  <w:style w:type="paragraph" w:styleId="Porat">
    <w:name w:val="footer"/>
    <w:aliases w:val=" Diagrama12"/>
    <w:basedOn w:val="prastasis"/>
    <w:link w:val="PoratDiagrama"/>
    <w:uiPriority w:val="99"/>
    <w:rsid w:val="003C03BB"/>
    <w:pPr>
      <w:tabs>
        <w:tab w:val="center" w:pos="4819"/>
        <w:tab w:val="right" w:pos="9638"/>
      </w:tabs>
    </w:pPr>
  </w:style>
  <w:style w:type="character" w:customStyle="1" w:styleId="PoratDiagrama">
    <w:name w:val="Poraštė Diagrama"/>
    <w:aliases w:val=" Diagrama12 Diagrama"/>
    <w:basedOn w:val="Numatytasispastraiposriftas"/>
    <w:link w:val="Porat"/>
    <w:uiPriority w:val="99"/>
    <w:rsid w:val="00F2435B"/>
    <w:rPr>
      <w:sz w:val="24"/>
      <w:szCs w:val="24"/>
    </w:rPr>
  </w:style>
  <w:style w:type="paragraph" w:customStyle="1" w:styleId="OAnum">
    <w:name w:val="OA_num"/>
    <w:basedOn w:val="prastasis"/>
    <w:rsid w:val="00CC5865"/>
    <w:pPr>
      <w:numPr>
        <w:numId w:val="1"/>
      </w:numPr>
    </w:pPr>
    <w:rPr>
      <w:rFonts w:ascii="Arial" w:hAnsi="Arial" w:cs="Arial"/>
      <w:sz w:val="22"/>
      <w:szCs w:val="22"/>
      <w:lang w:eastAsia="en-US"/>
    </w:rPr>
  </w:style>
  <w:style w:type="character" w:styleId="Puslapionumeris">
    <w:name w:val="page number"/>
    <w:basedOn w:val="Numatytasispastraiposriftas"/>
    <w:rsid w:val="00024D31"/>
  </w:style>
  <w:style w:type="table" w:styleId="Lentelstinklelis">
    <w:name w:val="Table Grid"/>
    <w:basedOn w:val="prastojilentel"/>
    <w:uiPriority w:val="59"/>
    <w:rsid w:val="00BF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b/>
      </w:rPr>
    </w:tblStylePr>
  </w:style>
  <w:style w:type="paragraph" w:styleId="Pavadinimas">
    <w:name w:val="Title"/>
    <w:aliases w:val=" Diagrama11,Lentelių pavadinimai"/>
    <w:basedOn w:val="prastasis"/>
    <w:link w:val="PavadinimasDiagrama"/>
    <w:qFormat/>
    <w:rsid w:val="00F2435B"/>
    <w:pPr>
      <w:spacing w:before="240" w:after="120"/>
      <w:jc w:val="center"/>
    </w:pPr>
    <w:rPr>
      <w:rFonts w:ascii="TimesLT" w:eastAsia="MS Mincho" w:hAnsi="TimesLT"/>
      <w:b/>
      <w:sz w:val="32"/>
      <w:szCs w:val="20"/>
      <w:lang w:eastAsia="en-US"/>
    </w:rPr>
  </w:style>
  <w:style w:type="character" w:customStyle="1" w:styleId="PavadinimasDiagrama">
    <w:name w:val="Pavadinimas Diagrama"/>
    <w:aliases w:val=" Diagrama11 Diagrama,Lentelių pavadinimai Diagrama"/>
    <w:basedOn w:val="Numatytasispastraiposriftas"/>
    <w:link w:val="Pavadinimas"/>
    <w:rsid w:val="00F2435B"/>
    <w:rPr>
      <w:rFonts w:ascii="TimesLT" w:eastAsia="MS Mincho" w:hAnsi="TimesLT"/>
      <w:b/>
      <w:sz w:val="32"/>
      <w:lang w:eastAsia="en-US"/>
    </w:rPr>
  </w:style>
  <w:style w:type="paragraph" w:styleId="Pagrindiniotekstotrauka">
    <w:name w:val="Body Text Indent"/>
    <w:aliases w:val=" Diagrama10"/>
    <w:basedOn w:val="prastasis"/>
    <w:link w:val="PagrindiniotekstotraukaDiagrama"/>
    <w:rsid w:val="00F2435B"/>
    <w:pPr>
      <w:ind w:firstLine="720"/>
      <w:jc w:val="center"/>
    </w:pPr>
    <w:rPr>
      <w:rFonts w:ascii="Arial" w:eastAsia="MS Mincho" w:hAnsi="Arial"/>
      <w:b/>
      <w:color w:val="000000"/>
      <w:sz w:val="22"/>
      <w:szCs w:val="20"/>
      <w:lang w:eastAsia="en-US"/>
    </w:rPr>
  </w:style>
  <w:style w:type="character" w:customStyle="1" w:styleId="PagrindiniotekstotraukaDiagrama">
    <w:name w:val="Pagrindinio teksto įtrauka Diagrama"/>
    <w:aliases w:val=" Diagrama10 Diagrama"/>
    <w:basedOn w:val="Numatytasispastraiposriftas"/>
    <w:link w:val="Pagrindiniotekstotrauka"/>
    <w:rsid w:val="00F2435B"/>
    <w:rPr>
      <w:rFonts w:ascii="Arial" w:eastAsia="MS Mincho" w:hAnsi="Arial"/>
      <w:b/>
      <w:color w:val="000000"/>
      <w:sz w:val="22"/>
      <w:lang w:eastAsia="en-US"/>
    </w:rPr>
  </w:style>
  <w:style w:type="paragraph" w:styleId="Antrat">
    <w:name w:val="caption"/>
    <w:aliases w:val="table.,pav.,Beschriftung-eng,Beschriftung-dt-Abbildung"/>
    <w:basedOn w:val="prastasis"/>
    <w:next w:val="prastasis"/>
    <w:link w:val="AntratDiagrama"/>
    <w:uiPriority w:val="99"/>
    <w:qFormat/>
    <w:rsid w:val="00F2435B"/>
    <w:pPr>
      <w:spacing w:before="120" w:after="120"/>
    </w:pPr>
    <w:rPr>
      <w:rFonts w:eastAsia="MS Mincho"/>
      <w:b/>
      <w:sz w:val="22"/>
      <w:szCs w:val="20"/>
      <w:lang w:val="en-GB" w:eastAsia="en-US"/>
    </w:rPr>
  </w:style>
  <w:style w:type="paragraph" w:styleId="Pagrindiniotekstotrauka2">
    <w:name w:val="Body Text Indent 2"/>
    <w:aliases w:val=" Diagrama9"/>
    <w:basedOn w:val="prastasis"/>
    <w:link w:val="Pagrindiniotekstotrauka2Diagrama"/>
    <w:rsid w:val="00F2435B"/>
    <w:pPr>
      <w:keepNext/>
      <w:keepLines/>
      <w:ind w:firstLine="720"/>
    </w:pPr>
    <w:rPr>
      <w:rFonts w:ascii="Arial" w:eastAsia="MS Mincho" w:hAnsi="Arial"/>
      <w:sz w:val="22"/>
      <w:szCs w:val="20"/>
      <w:lang w:eastAsia="en-US"/>
    </w:rPr>
  </w:style>
  <w:style w:type="character" w:customStyle="1" w:styleId="Pagrindiniotekstotrauka2Diagrama">
    <w:name w:val="Pagrindinio teksto įtrauka 2 Diagrama"/>
    <w:aliases w:val=" Diagrama9 Diagrama"/>
    <w:basedOn w:val="Numatytasispastraiposriftas"/>
    <w:link w:val="Pagrindiniotekstotrauka2"/>
    <w:rsid w:val="00F2435B"/>
    <w:rPr>
      <w:rFonts w:ascii="Arial" w:eastAsia="MS Mincho" w:hAnsi="Arial"/>
      <w:sz w:val="22"/>
      <w:lang w:eastAsia="en-US"/>
    </w:rPr>
  </w:style>
  <w:style w:type="paragraph" w:styleId="Pagrindiniotekstotrauka3">
    <w:name w:val="Body Text Indent 3"/>
    <w:aliases w:val=" Diagrama8"/>
    <w:basedOn w:val="prastasis"/>
    <w:link w:val="Pagrindiniotekstotrauka3Diagrama"/>
    <w:rsid w:val="00F2435B"/>
    <w:pPr>
      <w:ind w:firstLine="720"/>
    </w:pPr>
    <w:rPr>
      <w:rFonts w:ascii="Arial" w:eastAsia="MS Mincho" w:hAnsi="Arial"/>
      <w:sz w:val="22"/>
      <w:szCs w:val="20"/>
      <w:lang w:eastAsia="en-US"/>
    </w:rPr>
  </w:style>
  <w:style w:type="character" w:customStyle="1" w:styleId="Pagrindiniotekstotrauka3Diagrama">
    <w:name w:val="Pagrindinio teksto įtrauka 3 Diagrama"/>
    <w:aliases w:val=" Diagrama8 Diagrama"/>
    <w:basedOn w:val="Numatytasispastraiposriftas"/>
    <w:link w:val="Pagrindiniotekstotrauka3"/>
    <w:rsid w:val="00F2435B"/>
    <w:rPr>
      <w:rFonts w:ascii="Arial" w:eastAsia="MS Mincho" w:hAnsi="Arial"/>
      <w:sz w:val="22"/>
      <w:lang w:eastAsia="en-US"/>
    </w:rPr>
  </w:style>
  <w:style w:type="paragraph" w:styleId="Sraassuenkleliais">
    <w:name w:val="List Bullet"/>
    <w:basedOn w:val="prastasis"/>
    <w:autoRedefine/>
    <w:rsid w:val="00F2435B"/>
    <w:pPr>
      <w:tabs>
        <w:tab w:val="num" w:pos="360"/>
      </w:tabs>
      <w:ind w:left="360" w:hanging="360"/>
    </w:pPr>
    <w:rPr>
      <w:rFonts w:eastAsia="MS Mincho"/>
      <w:sz w:val="22"/>
      <w:szCs w:val="20"/>
      <w:lang w:eastAsia="en-US"/>
    </w:rPr>
  </w:style>
  <w:style w:type="paragraph" w:styleId="Pagrindinistekstas">
    <w:name w:val="Body Text"/>
    <w:aliases w:val="Body Text1 Diagrama Diagrama,Body Text1 Diagrama"/>
    <w:basedOn w:val="prastasis"/>
    <w:link w:val="PagrindinistekstasDiagrama"/>
    <w:rsid w:val="00F2435B"/>
    <w:rPr>
      <w:rFonts w:ascii="Arial" w:eastAsia="MS Mincho" w:hAnsi="Arial"/>
      <w:sz w:val="22"/>
      <w:szCs w:val="20"/>
      <w:lang w:eastAsia="en-US"/>
    </w:rPr>
  </w:style>
  <w:style w:type="character" w:customStyle="1" w:styleId="PagrindinistekstasDiagrama">
    <w:name w:val="Pagrindinis tekstas Diagrama"/>
    <w:aliases w:val="Body Text1 Diagrama Diagrama Diagrama,Body Text1 Diagrama Diagrama1"/>
    <w:basedOn w:val="Numatytasispastraiposriftas"/>
    <w:link w:val="Pagrindinistekstas"/>
    <w:rsid w:val="00F2435B"/>
    <w:rPr>
      <w:rFonts w:ascii="Arial" w:eastAsia="MS Mincho" w:hAnsi="Arial"/>
      <w:sz w:val="22"/>
      <w:lang w:eastAsia="en-US"/>
    </w:rPr>
  </w:style>
  <w:style w:type="paragraph" w:styleId="Pagrindinistekstas2">
    <w:name w:val="Body Text 2"/>
    <w:aliases w:val=" Diagrama7"/>
    <w:basedOn w:val="prastasis"/>
    <w:link w:val="Pagrindinistekstas2Diagrama"/>
    <w:rsid w:val="00F2435B"/>
    <w:pPr>
      <w:jc w:val="center"/>
    </w:pPr>
    <w:rPr>
      <w:rFonts w:ascii="Arial" w:eastAsia="MS Mincho" w:hAnsi="Arial"/>
      <w:b/>
      <w:snapToGrid w:val="0"/>
      <w:color w:val="000000"/>
      <w:sz w:val="28"/>
      <w:szCs w:val="20"/>
      <w:lang w:eastAsia="en-US"/>
    </w:rPr>
  </w:style>
  <w:style w:type="character" w:customStyle="1" w:styleId="Pagrindinistekstas2Diagrama">
    <w:name w:val="Pagrindinis tekstas 2 Diagrama"/>
    <w:aliases w:val=" Diagrama7 Diagrama"/>
    <w:basedOn w:val="Numatytasispastraiposriftas"/>
    <w:link w:val="Pagrindinistekstas2"/>
    <w:rsid w:val="00F2435B"/>
    <w:rPr>
      <w:rFonts w:ascii="Arial" w:eastAsia="MS Mincho" w:hAnsi="Arial"/>
      <w:b/>
      <w:snapToGrid w:val="0"/>
      <w:color w:val="000000"/>
      <w:sz w:val="28"/>
      <w:lang w:eastAsia="en-US"/>
    </w:rPr>
  </w:style>
  <w:style w:type="paragraph" w:styleId="Pagrindinistekstas3">
    <w:name w:val="Body Text 3"/>
    <w:aliases w:val=" Diagrama6"/>
    <w:basedOn w:val="prastasis"/>
    <w:link w:val="Pagrindinistekstas3Diagrama"/>
    <w:rsid w:val="00F2435B"/>
    <w:rPr>
      <w:rFonts w:ascii="Arial" w:eastAsia="MS Mincho" w:hAnsi="Arial"/>
      <w:sz w:val="22"/>
      <w:szCs w:val="20"/>
      <w:lang w:eastAsia="en-US"/>
    </w:rPr>
  </w:style>
  <w:style w:type="character" w:customStyle="1" w:styleId="Pagrindinistekstas3Diagrama">
    <w:name w:val="Pagrindinis tekstas 3 Diagrama"/>
    <w:aliases w:val=" Diagrama6 Diagrama"/>
    <w:basedOn w:val="Numatytasispastraiposriftas"/>
    <w:link w:val="Pagrindinistekstas3"/>
    <w:rsid w:val="00F2435B"/>
    <w:rPr>
      <w:rFonts w:ascii="Arial" w:eastAsia="MS Mincho" w:hAnsi="Arial"/>
      <w:sz w:val="22"/>
      <w:lang w:eastAsia="en-US"/>
    </w:rPr>
  </w:style>
  <w:style w:type="paragraph" w:styleId="Turinys1">
    <w:name w:val="toc 1"/>
    <w:basedOn w:val="prastasis"/>
    <w:next w:val="prastasis"/>
    <w:autoRedefine/>
    <w:uiPriority w:val="39"/>
    <w:qFormat/>
    <w:rsid w:val="00F2435B"/>
    <w:pPr>
      <w:spacing w:before="120" w:after="120"/>
      <w:jc w:val="left"/>
    </w:pPr>
    <w:rPr>
      <w:rFonts w:asciiTheme="minorHAnsi" w:hAnsiTheme="minorHAnsi" w:cstheme="minorHAnsi"/>
      <w:b/>
      <w:bCs/>
      <w:caps/>
      <w:sz w:val="20"/>
      <w:szCs w:val="20"/>
    </w:rPr>
  </w:style>
  <w:style w:type="paragraph" w:styleId="Turinys2">
    <w:name w:val="toc 2"/>
    <w:basedOn w:val="prastasis"/>
    <w:next w:val="prastasis"/>
    <w:autoRedefine/>
    <w:uiPriority w:val="39"/>
    <w:qFormat/>
    <w:rsid w:val="00F2435B"/>
    <w:pPr>
      <w:ind w:left="240"/>
      <w:jc w:val="left"/>
    </w:pPr>
    <w:rPr>
      <w:rFonts w:asciiTheme="minorHAnsi" w:hAnsiTheme="minorHAnsi" w:cstheme="minorHAnsi"/>
      <w:smallCaps/>
      <w:sz w:val="20"/>
      <w:szCs w:val="20"/>
    </w:rPr>
  </w:style>
  <w:style w:type="paragraph" w:styleId="Turinys3">
    <w:name w:val="toc 3"/>
    <w:basedOn w:val="prastasis"/>
    <w:next w:val="prastasis"/>
    <w:autoRedefine/>
    <w:uiPriority w:val="39"/>
    <w:qFormat/>
    <w:rsid w:val="00F2435B"/>
    <w:pPr>
      <w:ind w:left="480"/>
      <w:jc w:val="left"/>
    </w:pPr>
    <w:rPr>
      <w:rFonts w:asciiTheme="minorHAnsi" w:hAnsiTheme="minorHAnsi" w:cstheme="minorHAnsi"/>
      <w:i/>
      <w:iCs/>
      <w:sz w:val="20"/>
      <w:szCs w:val="20"/>
    </w:rPr>
  </w:style>
  <w:style w:type="paragraph" w:styleId="Turinys4">
    <w:name w:val="toc 4"/>
    <w:basedOn w:val="prastasis"/>
    <w:next w:val="prastasis"/>
    <w:autoRedefine/>
    <w:uiPriority w:val="39"/>
    <w:rsid w:val="00F2435B"/>
    <w:pPr>
      <w:ind w:left="720"/>
      <w:jc w:val="left"/>
    </w:pPr>
    <w:rPr>
      <w:rFonts w:asciiTheme="minorHAnsi" w:hAnsiTheme="minorHAnsi" w:cstheme="minorHAnsi"/>
      <w:sz w:val="18"/>
      <w:szCs w:val="18"/>
    </w:rPr>
  </w:style>
  <w:style w:type="paragraph" w:styleId="Turinys5">
    <w:name w:val="toc 5"/>
    <w:basedOn w:val="prastasis"/>
    <w:next w:val="prastasis"/>
    <w:autoRedefine/>
    <w:rsid w:val="00F2435B"/>
    <w:pPr>
      <w:ind w:left="960"/>
      <w:jc w:val="left"/>
    </w:pPr>
    <w:rPr>
      <w:rFonts w:asciiTheme="minorHAnsi" w:hAnsiTheme="minorHAnsi" w:cstheme="minorHAnsi"/>
      <w:sz w:val="18"/>
      <w:szCs w:val="18"/>
    </w:rPr>
  </w:style>
  <w:style w:type="paragraph" w:styleId="Turinys6">
    <w:name w:val="toc 6"/>
    <w:basedOn w:val="prastasis"/>
    <w:next w:val="prastasis"/>
    <w:autoRedefine/>
    <w:rsid w:val="00F2435B"/>
    <w:pPr>
      <w:ind w:left="1200"/>
      <w:jc w:val="left"/>
    </w:pPr>
    <w:rPr>
      <w:rFonts w:asciiTheme="minorHAnsi" w:hAnsiTheme="minorHAnsi" w:cstheme="minorHAnsi"/>
      <w:sz w:val="18"/>
      <w:szCs w:val="18"/>
    </w:rPr>
  </w:style>
  <w:style w:type="paragraph" w:styleId="Turinys7">
    <w:name w:val="toc 7"/>
    <w:basedOn w:val="prastasis"/>
    <w:next w:val="prastasis"/>
    <w:autoRedefine/>
    <w:rsid w:val="00F2435B"/>
    <w:pPr>
      <w:ind w:left="1440"/>
      <w:jc w:val="left"/>
    </w:pPr>
    <w:rPr>
      <w:rFonts w:asciiTheme="minorHAnsi" w:hAnsiTheme="minorHAnsi" w:cstheme="minorHAnsi"/>
      <w:sz w:val="18"/>
      <w:szCs w:val="18"/>
    </w:rPr>
  </w:style>
  <w:style w:type="paragraph" w:styleId="Turinys8">
    <w:name w:val="toc 8"/>
    <w:basedOn w:val="prastasis"/>
    <w:next w:val="prastasis"/>
    <w:autoRedefine/>
    <w:rsid w:val="00F2435B"/>
    <w:pPr>
      <w:ind w:left="1680"/>
      <w:jc w:val="left"/>
    </w:pPr>
    <w:rPr>
      <w:rFonts w:asciiTheme="minorHAnsi" w:hAnsiTheme="minorHAnsi" w:cstheme="minorHAnsi"/>
      <w:sz w:val="18"/>
      <w:szCs w:val="18"/>
    </w:rPr>
  </w:style>
  <w:style w:type="paragraph" w:styleId="Turinys9">
    <w:name w:val="toc 9"/>
    <w:basedOn w:val="prastasis"/>
    <w:next w:val="prastasis"/>
    <w:autoRedefine/>
    <w:rsid w:val="00F2435B"/>
    <w:pPr>
      <w:ind w:left="1920"/>
      <w:jc w:val="left"/>
    </w:pPr>
    <w:rPr>
      <w:rFonts w:asciiTheme="minorHAnsi" w:hAnsiTheme="minorHAnsi" w:cstheme="minorHAnsi"/>
      <w:sz w:val="18"/>
      <w:szCs w:val="18"/>
    </w:rPr>
  </w:style>
  <w:style w:type="paragraph" w:styleId="Dokumentostruktra">
    <w:name w:val="Document Map"/>
    <w:aliases w:val=" Diagrama5"/>
    <w:basedOn w:val="prastasis"/>
    <w:link w:val="DokumentostruktraDiagrama"/>
    <w:rsid w:val="00F2435B"/>
    <w:pPr>
      <w:shd w:val="clear" w:color="auto" w:fill="000080"/>
    </w:pPr>
    <w:rPr>
      <w:rFonts w:ascii="Tahoma" w:eastAsia="MS Mincho" w:hAnsi="Tahoma"/>
      <w:sz w:val="22"/>
      <w:szCs w:val="20"/>
      <w:lang w:eastAsia="en-US"/>
    </w:rPr>
  </w:style>
  <w:style w:type="character" w:customStyle="1" w:styleId="DokumentostruktraDiagrama">
    <w:name w:val="Dokumento struktūra Diagrama"/>
    <w:aliases w:val=" Diagrama5 Diagrama"/>
    <w:basedOn w:val="Numatytasispastraiposriftas"/>
    <w:link w:val="Dokumentostruktra"/>
    <w:rsid w:val="00F2435B"/>
    <w:rPr>
      <w:rFonts w:ascii="Tahoma" w:eastAsia="MS Mincho" w:hAnsi="Tahoma"/>
      <w:sz w:val="22"/>
      <w:shd w:val="clear" w:color="auto" w:fill="000080"/>
      <w:lang w:eastAsia="en-US"/>
    </w:rPr>
  </w:style>
  <w:style w:type="paragraph" w:customStyle="1" w:styleId="BodyText1">
    <w:name w:val="Body Text1"/>
    <w:autoRedefine/>
    <w:rsid w:val="00F2435B"/>
    <w:pPr>
      <w:spacing w:before="40" w:after="40"/>
      <w:ind w:firstLine="567"/>
      <w:jc w:val="both"/>
    </w:pPr>
    <w:rPr>
      <w:rFonts w:ascii="Arial" w:eastAsia="MS Mincho" w:hAnsi="Arial"/>
      <w:i/>
      <w:sz w:val="24"/>
      <w:lang w:eastAsia="en-US"/>
    </w:rPr>
  </w:style>
  <w:style w:type="paragraph" w:customStyle="1" w:styleId="BodyText21">
    <w:name w:val="Body Text 21"/>
    <w:basedOn w:val="prastasis"/>
    <w:rsid w:val="00F2435B"/>
    <w:rPr>
      <w:rFonts w:eastAsia="MS Mincho"/>
      <w:snapToGrid w:val="0"/>
      <w:sz w:val="22"/>
      <w:szCs w:val="20"/>
      <w:lang w:eastAsia="en-US"/>
    </w:rPr>
  </w:style>
  <w:style w:type="paragraph" w:customStyle="1" w:styleId="CompanyName">
    <w:name w:val="Company Name"/>
    <w:basedOn w:val="prastasis"/>
    <w:rsid w:val="00F2435B"/>
    <w:pPr>
      <w:keepNext/>
      <w:keepLines/>
      <w:framePr w:w="4080" w:h="840" w:hSpace="180" w:wrap="notBeside" w:vAnchor="page" w:hAnchor="margin" w:y="913" w:anchorLock="1"/>
      <w:spacing w:line="220" w:lineRule="atLeast"/>
    </w:pPr>
    <w:rPr>
      <w:rFonts w:ascii="Arial Black" w:eastAsia="MS Mincho" w:hAnsi="Arial Black"/>
      <w:spacing w:val="-25"/>
      <w:kern w:val="28"/>
      <w:sz w:val="32"/>
      <w:szCs w:val="20"/>
      <w:lang w:eastAsia="en-US"/>
    </w:rPr>
  </w:style>
  <w:style w:type="paragraph" w:styleId="Vokoatgalinisadresas">
    <w:name w:val="envelope return"/>
    <w:basedOn w:val="prastasis"/>
    <w:rsid w:val="00F2435B"/>
    <w:pPr>
      <w:ind w:firstLine="720"/>
    </w:pPr>
    <w:rPr>
      <w:rFonts w:ascii="Arial" w:eastAsia="MS Mincho" w:hAnsi="Arial"/>
      <w:spacing w:val="-20"/>
      <w:sz w:val="20"/>
      <w:szCs w:val="20"/>
      <w:lang w:eastAsia="en-US"/>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rsid w:val="00F2435B"/>
    <w:rPr>
      <w:vertAlign w:val="superscript"/>
    </w:rPr>
  </w:style>
  <w:style w:type="paragraph" w:styleId="Puslapioinaostekstas">
    <w:name w:val="footnote text"/>
    <w:aliases w:val="Footnote Diagrama Diagrama,Footnote Diagrama,Footnote text,Footnote Text Char Char Char,Footnote Text1,Char Char,Footnote Text2,Footnote Text11,ALTS FOOTNOTE11,Footnote Text Char111,Footnote Text Char Char Char11,ALTS FOOTNOTE2"/>
    <w:basedOn w:val="prastasis"/>
    <w:link w:val="PuslapioinaostekstasDiagrama"/>
    <w:uiPriority w:val="99"/>
    <w:qFormat/>
    <w:rsid w:val="002F316B"/>
    <w:rPr>
      <w:rFonts w:eastAsia="MS Mincho"/>
      <w:sz w:val="20"/>
      <w:szCs w:val="20"/>
      <w:lang w:eastAsia="en-US"/>
    </w:rPr>
  </w:style>
  <w:style w:type="character" w:customStyle="1" w:styleId="PuslapioinaostekstasDiagrama">
    <w:name w:val="Puslapio išnašos tekstas Diagrama"/>
    <w:aliases w:val="Footnote Diagrama Diagrama Diagrama,Footnote Diagrama Diagrama1,Footnote text Diagrama,Footnote Text Char Char Char Diagrama,Footnote Text1 Diagrama,Char Char Diagrama,Footnote Text2 Diagrama,Footnote Text11 Diagrama"/>
    <w:basedOn w:val="Numatytasispastraiposriftas"/>
    <w:link w:val="Puslapioinaostekstas"/>
    <w:uiPriority w:val="99"/>
    <w:rsid w:val="002F316B"/>
    <w:rPr>
      <w:rFonts w:ascii="Arial Narrow" w:eastAsia="MS Mincho" w:hAnsi="Arial Narrow"/>
      <w:lang w:eastAsia="en-US"/>
    </w:rPr>
  </w:style>
  <w:style w:type="paragraph" w:customStyle="1" w:styleId="Paveikslirlentelitekstas">
    <w:name w:val="Paveikslų ir lentelių tekstas"/>
    <w:basedOn w:val="prastasis"/>
    <w:rsid w:val="00F2435B"/>
    <w:rPr>
      <w:rFonts w:ascii="Arial" w:eastAsia="MS Mincho" w:hAnsi="Arial"/>
      <w:sz w:val="22"/>
      <w:szCs w:val="20"/>
      <w:lang w:eastAsia="en-US"/>
    </w:rPr>
  </w:style>
  <w:style w:type="paragraph" w:customStyle="1" w:styleId="Lenteligalva">
    <w:name w:val="Lentelių galva"/>
    <w:basedOn w:val="Paveikslirlentelitekstas"/>
    <w:rsid w:val="00F2435B"/>
    <w:pPr>
      <w:spacing w:before="60" w:after="60"/>
      <w:jc w:val="center"/>
    </w:pPr>
    <w:rPr>
      <w:b/>
      <w:i/>
      <w:snapToGrid w:val="0"/>
      <w:color w:val="000000"/>
    </w:rPr>
  </w:style>
  <w:style w:type="paragraph" w:styleId="prastasistinklapis">
    <w:name w:val="Normal (Web)"/>
    <w:aliases w:val="Обычный (Web)"/>
    <w:basedOn w:val="prastasis"/>
    <w:link w:val="prastasistinklapisDiagrama"/>
    <w:rsid w:val="00F2435B"/>
    <w:pPr>
      <w:spacing w:before="100" w:after="100"/>
    </w:pPr>
    <w:rPr>
      <w:rFonts w:eastAsia="MS Mincho"/>
      <w:sz w:val="22"/>
      <w:szCs w:val="20"/>
      <w:lang w:val="en-GB" w:eastAsia="en-US"/>
    </w:rPr>
  </w:style>
  <w:style w:type="paragraph" w:customStyle="1" w:styleId="Paveikslams">
    <w:name w:val="Paveikslams"/>
    <w:aliases w:val="lentelėms"/>
    <w:basedOn w:val="prastasis"/>
    <w:rsid w:val="00F2435B"/>
    <w:pPr>
      <w:spacing w:after="60"/>
      <w:jc w:val="center"/>
    </w:pPr>
    <w:rPr>
      <w:rFonts w:eastAsia="MS Mincho"/>
      <w:b/>
      <w:i/>
      <w:sz w:val="22"/>
      <w:szCs w:val="20"/>
      <w:lang w:eastAsia="en-US"/>
    </w:rPr>
  </w:style>
  <w:style w:type="paragraph" w:customStyle="1" w:styleId="Paveiksl">
    <w:name w:val="Paveikslų"/>
    <w:aliases w:val="lentelių pavadinimai"/>
    <w:basedOn w:val="prastasis"/>
    <w:rsid w:val="00F2435B"/>
    <w:pPr>
      <w:jc w:val="center"/>
    </w:pPr>
    <w:rPr>
      <w:rFonts w:eastAsia="MS Mincho"/>
      <w:b/>
      <w:i/>
      <w:sz w:val="22"/>
      <w:szCs w:val="20"/>
      <w:lang w:eastAsia="en-US"/>
    </w:rPr>
  </w:style>
  <w:style w:type="paragraph" w:customStyle="1" w:styleId="ReturnAddress">
    <w:name w:val="Return Address"/>
    <w:basedOn w:val="prastasis"/>
    <w:rsid w:val="00F2435B"/>
    <w:pPr>
      <w:keepLines/>
      <w:framePr w:w="5160" w:h="840" w:wrap="notBeside" w:vAnchor="page" w:hAnchor="page" w:x="6121" w:y="915" w:anchorLock="1"/>
      <w:tabs>
        <w:tab w:val="left" w:pos="2160"/>
      </w:tabs>
      <w:spacing w:line="160" w:lineRule="atLeast"/>
    </w:pPr>
    <w:rPr>
      <w:rFonts w:eastAsia="MS Mincho"/>
      <w:sz w:val="14"/>
      <w:szCs w:val="20"/>
      <w:lang w:val="en-US" w:eastAsia="en-US"/>
    </w:rPr>
  </w:style>
  <w:style w:type="character" w:styleId="Grietas">
    <w:name w:val="Strong"/>
    <w:basedOn w:val="Numatytasispastraiposriftas"/>
    <w:uiPriority w:val="22"/>
    <w:qFormat/>
    <w:rsid w:val="00F2435B"/>
    <w:rPr>
      <w:b/>
    </w:rPr>
  </w:style>
  <w:style w:type="paragraph" w:customStyle="1" w:styleId="TitleCover">
    <w:name w:val="Title Cover"/>
    <w:basedOn w:val="prastasis"/>
    <w:next w:val="prastasis"/>
    <w:rsid w:val="00F2435B"/>
    <w:pPr>
      <w:keepNext/>
      <w:keepLines/>
      <w:pBdr>
        <w:top w:val="single" w:sz="48" w:space="31" w:color="auto"/>
      </w:pBdr>
      <w:tabs>
        <w:tab w:val="left" w:pos="0"/>
      </w:tabs>
      <w:spacing w:before="240" w:after="500" w:line="640" w:lineRule="exact"/>
      <w:ind w:left="-840" w:right="-840"/>
    </w:pPr>
    <w:rPr>
      <w:rFonts w:ascii="Arial Black" w:eastAsia="MS Mincho" w:hAnsi="Arial Black"/>
      <w:b/>
      <w:spacing w:val="-48"/>
      <w:kern w:val="28"/>
      <w:sz w:val="64"/>
      <w:szCs w:val="20"/>
      <w:lang w:val="en-US" w:eastAsia="en-US"/>
    </w:rPr>
  </w:style>
  <w:style w:type="paragraph" w:customStyle="1" w:styleId="SubtitleCover">
    <w:name w:val="Subtitle Cover"/>
    <w:basedOn w:val="TitleCover"/>
    <w:next w:val="Pagrindinistekstas"/>
    <w:rsid w:val="00F2435B"/>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askas">
    <w:name w:val="taskas"/>
    <w:basedOn w:val="prastasis"/>
    <w:rsid w:val="00F2435B"/>
    <w:pPr>
      <w:tabs>
        <w:tab w:val="num" w:pos="360"/>
      </w:tabs>
      <w:ind w:left="360" w:hanging="360"/>
    </w:pPr>
    <w:rPr>
      <w:rFonts w:eastAsia="MS Mincho"/>
      <w:sz w:val="20"/>
      <w:szCs w:val="20"/>
      <w:lang w:val="en-GB" w:eastAsia="en-US"/>
    </w:rPr>
  </w:style>
  <w:style w:type="paragraph" w:customStyle="1" w:styleId="taskas1">
    <w:name w:val="taskas1"/>
    <w:basedOn w:val="prastasis"/>
    <w:rsid w:val="00F2435B"/>
    <w:pPr>
      <w:tabs>
        <w:tab w:val="num" w:pos="530"/>
      </w:tabs>
      <w:ind w:left="357" w:hanging="187"/>
    </w:pPr>
    <w:rPr>
      <w:rFonts w:eastAsia="MS Mincho"/>
      <w:sz w:val="20"/>
      <w:szCs w:val="20"/>
      <w:lang w:val="en-GB" w:eastAsia="en-US"/>
    </w:rPr>
  </w:style>
  <w:style w:type="paragraph" w:customStyle="1" w:styleId="Paveikslamslentelms">
    <w:name w:val="Paveikslams.lentelėms"/>
    <w:basedOn w:val="prastasis"/>
    <w:rsid w:val="00F2435B"/>
    <w:pPr>
      <w:spacing w:after="60"/>
      <w:jc w:val="center"/>
    </w:pPr>
    <w:rPr>
      <w:rFonts w:eastAsia="MS Mincho"/>
      <w:b/>
      <w:i/>
      <w:sz w:val="22"/>
      <w:szCs w:val="20"/>
      <w:lang w:eastAsia="en-US"/>
    </w:rPr>
  </w:style>
  <w:style w:type="character" w:styleId="Hipersaitas">
    <w:name w:val="Hyperlink"/>
    <w:basedOn w:val="Numatytasispastraiposriftas"/>
    <w:uiPriority w:val="99"/>
    <w:rsid w:val="00F2435B"/>
    <w:rPr>
      <w:color w:val="0000FF"/>
      <w:u w:val="single"/>
    </w:rPr>
  </w:style>
  <w:style w:type="paragraph" w:customStyle="1" w:styleId="xl24">
    <w:name w:val="xl24"/>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5">
    <w:name w:val="xl25"/>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6">
    <w:name w:val="xl26"/>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7">
    <w:name w:val="xl27"/>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i/>
      <w:iCs/>
      <w:sz w:val="22"/>
      <w:u w:val="single"/>
      <w:lang w:val="en-US" w:eastAsia="en-US"/>
    </w:rPr>
  </w:style>
  <w:style w:type="paragraph" w:customStyle="1" w:styleId="xl28">
    <w:name w:val="xl28"/>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29">
    <w:name w:val="xl29"/>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lang w:val="en-US" w:eastAsia="en-US"/>
    </w:rPr>
  </w:style>
  <w:style w:type="paragraph" w:customStyle="1" w:styleId="xl30">
    <w:name w:val="xl30"/>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i/>
      <w:iCs/>
      <w:sz w:val="22"/>
      <w:lang w:val="en-US" w:eastAsia="en-US"/>
    </w:rPr>
  </w:style>
  <w:style w:type="paragraph" w:customStyle="1" w:styleId="xl31">
    <w:name w:val="xl31"/>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sz w:val="22"/>
      <w:lang w:val="en-US" w:eastAsia="en-US"/>
    </w:rPr>
  </w:style>
  <w:style w:type="paragraph" w:customStyle="1" w:styleId="xl32">
    <w:name w:val="xl32"/>
    <w:basedOn w:val="prastasis"/>
    <w:rsid w:val="00F243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sz w:val="22"/>
      <w:lang w:val="en-US" w:eastAsia="en-US"/>
    </w:rPr>
  </w:style>
  <w:style w:type="table" w:styleId="LentelPaprasta1">
    <w:name w:val="Table Simple 1"/>
    <w:basedOn w:val="prastojilentel"/>
    <w:rsid w:val="00F2435B"/>
    <w:pPr>
      <w:spacing w:line="360" w:lineRule="auto"/>
      <w:jc w:val="both"/>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WW8Num8z0">
    <w:name w:val="WW8Num8z0"/>
    <w:rsid w:val="00F2435B"/>
    <w:rPr>
      <w:rFonts w:ascii="Symbol" w:hAnsi="Symbol"/>
    </w:rPr>
  </w:style>
  <w:style w:type="paragraph" w:customStyle="1" w:styleId="FR1">
    <w:name w:val="FR1"/>
    <w:rsid w:val="00F2435B"/>
    <w:pPr>
      <w:widowControl w:val="0"/>
      <w:autoSpaceDE w:val="0"/>
      <w:autoSpaceDN w:val="0"/>
      <w:adjustRightInd w:val="0"/>
      <w:spacing w:before="280"/>
      <w:ind w:left="480"/>
    </w:pPr>
    <w:rPr>
      <w:rFonts w:ascii="Arial" w:eastAsia="MS Mincho" w:hAnsi="Arial"/>
      <w:lang w:eastAsia="en-US"/>
    </w:rPr>
  </w:style>
  <w:style w:type="paragraph" w:customStyle="1" w:styleId="Style3">
    <w:name w:val="Style3"/>
    <w:basedOn w:val="prastasis"/>
    <w:rsid w:val="00F2435B"/>
    <w:rPr>
      <w:rFonts w:eastAsia="MS Mincho"/>
      <w:szCs w:val="20"/>
    </w:rPr>
  </w:style>
  <w:style w:type="paragraph" w:customStyle="1" w:styleId="DiagramaDiagrama">
    <w:name w:val="Diagrama Diagrama"/>
    <w:basedOn w:val="prastasis"/>
    <w:rsid w:val="00F2435B"/>
    <w:pPr>
      <w:spacing w:after="160" w:line="240" w:lineRule="exact"/>
    </w:pPr>
    <w:rPr>
      <w:rFonts w:ascii="Tahoma" w:eastAsia="MS Mincho" w:hAnsi="Tahoma"/>
      <w:sz w:val="20"/>
      <w:szCs w:val="20"/>
      <w:lang w:val="en-US" w:eastAsia="en-US"/>
    </w:rPr>
  </w:style>
  <w:style w:type="table" w:styleId="LentelSraas3">
    <w:name w:val="Table List 3"/>
    <w:basedOn w:val="prastojilentel"/>
    <w:rsid w:val="00F2435B"/>
    <w:pPr>
      <w:jc w:val="both"/>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pPr>
        <w:wordWrap/>
        <w:spacing w:beforeLines="0" w:beforeAutospacing="0" w:afterLines="0" w:afterAutospacing="0" w:line="240" w:lineRule="auto"/>
        <w:contextualSpacing w:val="0"/>
      </w:pPr>
      <w:rPr>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enteliupavadinimas">
    <w:name w:val="Lenteliu pavadinimas"/>
    <w:basedOn w:val="prastasis"/>
    <w:rsid w:val="00F2435B"/>
    <w:pPr>
      <w:ind w:firstLine="720"/>
    </w:pPr>
    <w:rPr>
      <w:rFonts w:eastAsia="MS Mincho"/>
      <w:i/>
      <w:sz w:val="22"/>
      <w:szCs w:val="22"/>
      <w:lang w:eastAsia="en-GB"/>
    </w:rPr>
  </w:style>
  <w:style w:type="character" w:customStyle="1" w:styleId="crop">
    <w:name w:val="crop"/>
    <w:basedOn w:val="Numatytasispastraiposriftas"/>
    <w:rsid w:val="00F2435B"/>
  </w:style>
  <w:style w:type="paragraph" w:customStyle="1" w:styleId="DiagramaDiagramaCharCharDiagramaCharCharDiagrama1">
    <w:name w:val="Diagrama Diagrama Char Char Diagrama Char Char Diagrama1"/>
    <w:basedOn w:val="prastasis"/>
    <w:rsid w:val="00F2435B"/>
    <w:pPr>
      <w:spacing w:after="160" w:line="240" w:lineRule="exact"/>
    </w:pPr>
    <w:rPr>
      <w:rFonts w:ascii="Tahoma" w:eastAsia="MS Mincho" w:hAnsi="Tahoma"/>
      <w:sz w:val="20"/>
      <w:szCs w:val="20"/>
      <w:lang w:val="en-US" w:eastAsia="en-US"/>
    </w:rPr>
  </w:style>
  <w:style w:type="paragraph" w:customStyle="1" w:styleId="Default">
    <w:name w:val="Default"/>
    <w:link w:val="DefaultDiagrama"/>
    <w:rsid w:val="00F2435B"/>
    <w:pPr>
      <w:autoSpaceDE w:val="0"/>
      <w:autoSpaceDN w:val="0"/>
      <w:adjustRightInd w:val="0"/>
    </w:pPr>
    <w:rPr>
      <w:rFonts w:eastAsia="MS Mincho"/>
      <w:color w:val="000000"/>
      <w:sz w:val="24"/>
      <w:szCs w:val="24"/>
      <w:lang w:val="en-US" w:eastAsia="en-US"/>
    </w:rPr>
  </w:style>
  <w:style w:type="character" w:customStyle="1" w:styleId="DefaultDiagrama">
    <w:name w:val="Default Diagrama"/>
    <w:basedOn w:val="Numatytasispastraiposriftas"/>
    <w:link w:val="Default"/>
    <w:rsid w:val="00F2435B"/>
    <w:rPr>
      <w:rFonts w:eastAsia="MS Mincho"/>
      <w:color w:val="000000"/>
      <w:sz w:val="24"/>
      <w:szCs w:val="24"/>
      <w:lang w:val="en-US" w:eastAsia="en-US" w:bidi="ar-SA"/>
    </w:rPr>
  </w:style>
  <w:style w:type="paragraph" w:customStyle="1" w:styleId="Style1">
    <w:name w:val="Style1"/>
    <w:basedOn w:val="prastasis"/>
    <w:rsid w:val="00F2435B"/>
    <w:rPr>
      <w:rFonts w:eastAsia="MS Mincho"/>
      <w:sz w:val="20"/>
      <w:szCs w:val="20"/>
      <w:lang w:eastAsia="en-US"/>
    </w:rPr>
  </w:style>
  <w:style w:type="table" w:styleId="LentelKlasikin1">
    <w:name w:val="Table Classic 1"/>
    <w:basedOn w:val="prastojilentel"/>
    <w:rsid w:val="00F2435B"/>
    <w:pPr>
      <w:jc w:val="righ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ontPage3">
    <w:name w:val="FrontPage3"/>
    <w:basedOn w:val="prastasis"/>
    <w:next w:val="Tekstoblokas"/>
    <w:rsid w:val="00F2435B"/>
    <w:pPr>
      <w:suppressAutoHyphens/>
      <w:spacing w:before="160" w:line="320" w:lineRule="exact"/>
    </w:pPr>
    <w:rPr>
      <w:rFonts w:ascii="TrueHelveticaLight" w:hAnsi="TrueHelveticaLight"/>
      <w:sz w:val="20"/>
      <w:szCs w:val="20"/>
      <w:lang w:val="en-GB" w:eastAsia="da-DK"/>
    </w:rPr>
  </w:style>
  <w:style w:type="paragraph" w:styleId="Tekstoblokas">
    <w:name w:val="Block Text"/>
    <w:basedOn w:val="prastasis"/>
    <w:rsid w:val="00F2435B"/>
    <w:pPr>
      <w:spacing w:after="120"/>
      <w:ind w:left="1440" w:right="1440"/>
    </w:pPr>
    <w:rPr>
      <w:rFonts w:eastAsia="MS Mincho"/>
      <w:sz w:val="22"/>
      <w:szCs w:val="20"/>
      <w:lang w:eastAsia="en-US"/>
    </w:rPr>
  </w:style>
  <w:style w:type="paragraph" w:customStyle="1" w:styleId="Ledtext">
    <w:name w:val="Ledtext"/>
    <w:basedOn w:val="prastasis"/>
    <w:next w:val="prastasis"/>
    <w:rsid w:val="00F2435B"/>
    <w:pPr>
      <w:spacing w:before="60"/>
    </w:pPr>
    <w:rPr>
      <w:rFonts w:ascii="Arial" w:hAnsi="Arial"/>
      <w:sz w:val="13"/>
      <w:szCs w:val="20"/>
      <w:lang w:val="en-GB" w:eastAsia="sv-SE"/>
    </w:rPr>
  </w:style>
  <w:style w:type="paragraph" w:customStyle="1" w:styleId="rende">
    <w:name w:val="Ärende"/>
    <w:basedOn w:val="prastasis"/>
    <w:next w:val="prastasis"/>
    <w:rsid w:val="00F2435B"/>
    <w:pPr>
      <w:spacing w:before="240" w:after="240"/>
    </w:pPr>
    <w:rPr>
      <w:rFonts w:ascii="Arial" w:hAnsi="Arial"/>
      <w:b/>
      <w:sz w:val="32"/>
      <w:lang w:val="en-GB" w:eastAsia="sv-SE"/>
    </w:rPr>
  </w:style>
  <w:style w:type="table" w:customStyle="1" w:styleId="LightList-Accent11">
    <w:name w:val="Light List - Accent 11"/>
    <w:basedOn w:val="prastojilentel"/>
    <w:uiPriority w:val="61"/>
    <w:rsid w:val="003127AD"/>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B8CCE4"/>
    </w:tcPr>
    <w:tblStylePr w:type="firstRow">
      <w:pPr>
        <w:spacing w:before="0" w:after="0" w:line="240" w:lineRule="auto"/>
      </w:pPr>
      <w:rPr>
        <w:b/>
        <w:bCs/>
        <w:color w:val="FFFFFF"/>
      </w:rPr>
      <w:tblPr/>
      <w:tcPr>
        <w:shd w:val="clear" w:color="auto" w:fill="95B3D7"/>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iankstoformatuotas">
    <w:name w:val="HTML Preformatted"/>
    <w:aliases w:val=" Diagrama4"/>
    <w:basedOn w:val="prastasis"/>
    <w:link w:val="HTMLiankstoformatuotasDiagrama"/>
    <w:uiPriority w:val="99"/>
    <w:rsid w:val="00F24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iankstoformatuotasDiagrama">
    <w:name w:val="HTML iš anksto formatuotas Diagrama"/>
    <w:aliases w:val=" Diagrama4 Diagrama"/>
    <w:basedOn w:val="Numatytasispastraiposriftas"/>
    <w:link w:val="HTMLiankstoformatuotas"/>
    <w:uiPriority w:val="99"/>
    <w:rsid w:val="00F2435B"/>
    <w:rPr>
      <w:rFonts w:ascii="Courier New" w:hAnsi="Courier New" w:cs="Courier New"/>
      <w:lang w:val="en-US" w:eastAsia="en-US"/>
    </w:rPr>
  </w:style>
  <w:style w:type="paragraph" w:styleId="Debesliotekstas">
    <w:name w:val="Balloon Text"/>
    <w:aliases w:val=" Diagrama3"/>
    <w:basedOn w:val="prastasis"/>
    <w:link w:val="DebesliotekstasDiagrama"/>
    <w:rsid w:val="00F2435B"/>
    <w:rPr>
      <w:rFonts w:ascii="Tahoma" w:eastAsia="MS Mincho" w:hAnsi="Tahoma" w:cs="Tahoma"/>
      <w:sz w:val="16"/>
      <w:szCs w:val="16"/>
      <w:lang w:eastAsia="en-US"/>
    </w:rPr>
  </w:style>
  <w:style w:type="character" w:customStyle="1" w:styleId="DebesliotekstasDiagrama">
    <w:name w:val="Debesėlio tekstas Diagrama"/>
    <w:aliases w:val=" Diagrama3 Diagrama"/>
    <w:basedOn w:val="Numatytasispastraiposriftas"/>
    <w:link w:val="Debesliotekstas"/>
    <w:rsid w:val="00F2435B"/>
    <w:rPr>
      <w:rFonts w:ascii="Tahoma" w:eastAsia="MS Mincho" w:hAnsi="Tahoma" w:cs="Tahoma"/>
      <w:sz w:val="16"/>
      <w:szCs w:val="16"/>
      <w:lang w:eastAsia="en-US"/>
    </w:rPr>
  </w:style>
  <w:style w:type="table" w:styleId="LentelTrimaiaiefektai2">
    <w:name w:val="Table 3D effects 2"/>
    <w:basedOn w:val="prastojilentel"/>
    <w:rsid w:val="00F2435B"/>
    <w:pPr>
      <w:spacing w:line="360" w:lineRule="auto"/>
      <w:jc w:val="both"/>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1">
    <w:name w:val="Light List1"/>
    <w:basedOn w:val="prastojilentel"/>
    <w:uiPriority w:val="61"/>
    <w:rsid w:val="00F2435B"/>
    <w:rPr>
      <w:rFonts w:eastAsia="MS Minch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urinioantrat">
    <w:name w:val="TOC Heading"/>
    <w:basedOn w:val="Antrat1"/>
    <w:next w:val="prastasis"/>
    <w:uiPriority w:val="39"/>
    <w:qFormat/>
    <w:rsid w:val="00F2435B"/>
    <w:pPr>
      <w:keepLines/>
      <w:spacing w:before="480" w:line="276" w:lineRule="auto"/>
      <w:jc w:val="left"/>
      <w:outlineLvl w:val="9"/>
    </w:pPr>
    <w:rPr>
      <w:rFonts w:ascii="Cambria" w:eastAsia="Times New Roman" w:hAnsi="Cambria"/>
      <w:bCs w:val="0"/>
      <w:caps w:val="0"/>
      <w:color w:val="365F91"/>
      <w:sz w:val="28"/>
      <w:szCs w:val="28"/>
      <w:lang w:val="en-US" w:eastAsia="en-US"/>
    </w:rPr>
  </w:style>
  <w:style w:type="table" w:styleId="LentelTinklelis1">
    <w:name w:val="Table Grid 1"/>
    <w:basedOn w:val="prastojilentel"/>
    <w:rsid w:val="00F2435B"/>
    <w:pPr>
      <w:spacing w:line="360" w:lineRule="auto"/>
      <w:jc w:val="both"/>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agrindiniotekstopirmatrauka">
    <w:name w:val="Body Text First Indent"/>
    <w:aliases w:val=" Diagrama2"/>
    <w:basedOn w:val="Pagrindinistekstas"/>
    <w:link w:val="PagrindiniotekstopirmatraukaDiagrama"/>
    <w:rsid w:val="00F2435B"/>
    <w:pPr>
      <w:spacing w:after="120"/>
      <w:ind w:firstLine="210"/>
      <w:jc w:val="left"/>
    </w:pPr>
    <w:rPr>
      <w:rFonts w:ascii="Times New Roman" w:eastAsia="Times New Roman" w:hAnsi="Times New Roman"/>
      <w:sz w:val="24"/>
      <w:szCs w:val="24"/>
      <w:lang w:eastAsia="lt-LT"/>
    </w:rPr>
  </w:style>
  <w:style w:type="character" w:customStyle="1" w:styleId="PagrindiniotekstopirmatraukaDiagrama">
    <w:name w:val="Pagrindinio teksto pirma įtrauka Diagrama"/>
    <w:aliases w:val=" Diagrama2 Diagrama"/>
    <w:basedOn w:val="PagrindinistekstasDiagrama"/>
    <w:link w:val="Pagrindiniotekstopirmatrauka"/>
    <w:rsid w:val="00F2435B"/>
    <w:rPr>
      <w:rFonts w:ascii="Arial" w:eastAsia="MS Mincho" w:hAnsi="Arial"/>
      <w:sz w:val="24"/>
      <w:szCs w:val="24"/>
      <w:lang w:eastAsia="en-US"/>
    </w:rPr>
  </w:style>
  <w:style w:type="paragraph" w:customStyle="1" w:styleId="StyleHeading2LatinTimesNewRoman12ptNotItalicAfter">
    <w:name w:val="Style Heading 2 + (Latin) Times New Roman 12 pt Not Italic After..."/>
    <w:basedOn w:val="Antrat2"/>
    <w:rsid w:val="00F2435B"/>
    <w:pPr>
      <w:spacing w:before="240" w:after="120"/>
      <w:ind w:firstLine="425"/>
    </w:pPr>
    <w:rPr>
      <w:rFonts w:ascii="Times New Roman" w:eastAsia="Times New Roman" w:hAnsi="Times New Roman"/>
      <w:bCs/>
      <w:snapToGrid/>
      <w:lang w:val="en-US" w:eastAsia="lt-LT"/>
    </w:rPr>
  </w:style>
  <w:style w:type="paragraph" w:customStyle="1" w:styleId="CharCharCharDiagramaCharCharChar">
    <w:name w:val="Char Char Char Diagrama Char Char Char"/>
    <w:basedOn w:val="prastasis"/>
    <w:rsid w:val="00F2435B"/>
    <w:pPr>
      <w:spacing w:after="160" w:line="240" w:lineRule="exact"/>
    </w:pPr>
    <w:rPr>
      <w:rFonts w:ascii="Tahoma" w:hAnsi="Tahoma"/>
      <w:sz w:val="20"/>
      <w:szCs w:val="20"/>
      <w:lang w:val="en-US" w:eastAsia="en-US"/>
    </w:rPr>
  </w:style>
  <w:style w:type="paragraph" w:customStyle="1" w:styleId="Tablecaption">
    <w:name w:val="Table_caption"/>
    <w:basedOn w:val="prastasis"/>
    <w:rsid w:val="00F2435B"/>
    <w:pPr>
      <w:spacing w:before="240" w:after="120"/>
      <w:jc w:val="center"/>
    </w:pPr>
    <w:rPr>
      <w:sz w:val="22"/>
      <w:lang w:val="en-GB" w:eastAsia="en-US"/>
    </w:rPr>
  </w:style>
  <w:style w:type="paragraph" w:customStyle="1" w:styleId="Figurecaption">
    <w:name w:val="Figure_caption"/>
    <w:basedOn w:val="Tablecaption"/>
    <w:rsid w:val="00F2435B"/>
    <w:pPr>
      <w:spacing w:before="120" w:after="240"/>
    </w:pPr>
  </w:style>
  <w:style w:type="paragraph" w:customStyle="1" w:styleId="Teksto">
    <w:name w:val="Teksto"/>
    <w:basedOn w:val="prastasis"/>
    <w:rsid w:val="00F2435B"/>
    <w:pPr>
      <w:ind w:firstLine="720"/>
    </w:pPr>
    <w:rPr>
      <w:sz w:val="22"/>
      <w:lang w:eastAsia="en-US"/>
    </w:rPr>
  </w:style>
  <w:style w:type="paragraph" w:customStyle="1" w:styleId="Pagrindinistekstas22">
    <w:name w:val="Pagrindinis tekstas 22"/>
    <w:basedOn w:val="Default"/>
    <w:next w:val="Default"/>
    <w:uiPriority w:val="99"/>
    <w:rsid w:val="00F2435B"/>
    <w:rPr>
      <w:color w:val="auto"/>
      <w:lang w:val="lt-LT" w:eastAsia="lt-LT"/>
    </w:rPr>
  </w:style>
  <w:style w:type="paragraph" w:customStyle="1" w:styleId="DiagramaDiagramaDiagramaCharChar">
    <w:name w:val="Diagrama Diagrama Diagrama Char Char"/>
    <w:basedOn w:val="prastasis"/>
    <w:rsid w:val="00F2435B"/>
    <w:pPr>
      <w:spacing w:after="160" w:line="240" w:lineRule="exact"/>
    </w:pPr>
    <w:rPr>
      <w:rFonts w:ascii="Tahoma" w:hAnsi="Tahoma"/>
      <w:sz w:val="20"/>
      <w:szCs w:val="20"/>
      <w:lang w:val="en-US" w:eastAsia="en-US"/>
    </w:rPr>
  </w:style>
  <w:style w:type="paragraph" w:customStyle="1" w:styleId="Textbeitrauku">
    <w:name w:val="Text_be itrauku"/>
    <w:basedOn w:val="Teksto"/>
    <w:rsid w:val="00F2435B"/>
    <w:pPr>
      <w:ind w:firstLine="0"/>
    </w:pPr>
    <w:rPr>
      <w:sz w:val="24"/>
      <w:szCs w:val="22"/>
    </w:rPr>
  </w:style>
  <w:style w:type="paragraph" w:customStyle="1" w:styleId="Normal1">
    <w:name w:val="Normal1"/>
    <w:basedOn w:val="prastasis"/>
    <w:next w:val="Pagrindinistekstas"/>
    <w:rsid w:val="00F2435B"/>
    <w:rPr>
      <w:rFonts w:ascii="Palatino Linotype" w:hAnsi="Palatino Linotype"/>
      <w:sz w:val="22"/>
      <w:szCs w:val="20"/>
      <w:lang w:val="en-US" w:eastAsia="en-US"/>
    </w:rPr>
  </w:style>
  <w:style w:type="paragraph" w:customStyle="1" w:styleId="adjustright">
    <w:name w:val="adjustright"/>
    <w:rsid w:val="00F2435B"/>
    <w:rPr>
      <w:rFonts w:ascii="Arial" w:hAnsi="Arial"/>
      <w:snapToGrid w:val="0"/>
      <w:sz w:val="24"/>
      <w:lang w:val="en-US" w:eastAsia="en-US"/>
    </w:rPr>
  </w:style>
  <w:style w:type="paragraph" w:customStyle="1" w:styleId="Lenteliuduomenims">
    <w:name w:val="Lenteliu duomenims"/>
    <w:basedOn w:val="prastasis"/>
    <w:rsid w:val="00F2435B"/>
    <w:rPr>
      <w:sz w:val="20"/>
      <w:lang w:eastAsia="en-US"/>
    </w:rPr>
  </w:style>
  <w:style w:type="paragraph" w:customStyle="1" w:styleId="DiagramaDiagramaDiagramaCharChar1">
    <w:name w:val="Diagrama Diagrama Diagrama Char Char1"/>
    <w:basedOn w:val="prastasis"/>
    <w:rsid w:val="00F2435B"/>
    <w:pPr>
      <w:spacing w:after="160" w:line="240" w:lineRule="exact"/>
    </w:pPr>
    <w:rPr>
      <w:rFonts w:ascii="Tahoma" w:hAnsi="Tahoma"/>
      <w:sz w:val="20"/>
      <w:szCs w:val="20"/>
      <w:lang w:val="en-US" w:eastAsia="en-US"/>
    </w:rPr>
  </w:style>
  <w:style w:type="paragraph" w:customStyle="1" w:styleId="Style1Italic">
    <w:name w:val="Style1 + Italic"/>
    <w:basedOn w:val="prastasis"/>
    <w:link w:val="Style1ItalicDiagrama"/>
    <w:rsid w:val="00F2435B"/>
    <w:rPr>
      <w:i/>
      <w:iCs/>
    </w:rPr>
  </w:style>
  <w:style w:type="character" w:customStyle="1" w:styleId="Style1ItalicDiagrama">
    <w:name w:val="Style1 + Italic Diagrama"/>
    <w:basedOn w:val="Numatytasispastraiposriftas"/>
    <w:link w:val="Style1Italic"/>
    <w:rsid w:val="00F2435B"/>
    <w:rPr>
      <w:i/>
      <w:iCs/>
      <w:sz w:val="24"/>
      <w:szCs w:val="24"/>
    </w:rPr>
  </w:style>
  <w:style w:type="paragraph" w:customStyle="1" w:styleId="SWECOText">
    <w:name w:val="SWECO Text"/>
    <w:link w:val="SWECOTextDiagrama"/>
    <w:qFormat/>
    <w:rsid w:val="00F2435B"/>
    <w:pPr>
      <w:spacing w:before="120" w:after="120" w:line="360" w:lineRule="auto"/>
      <w:jc w:val="both"/>
    </w:pPr>
    <w:rPr>
      <w:rFonts w:ascii="Arial" w:hAnsi="Arial"/>
      <w:sz w:val="24"/>
      <w:szCs w:val="24"/>
      <w:lang w:val="en-US" w:eastAsia="en-US"/>
    </w:rPr>
  </w:style>
  <w:style w:type="character" w:customStyle="1" w:styleId="SWECOTextDiagrama">
    <w:name w:val="SWECO Text Diagrama"/>
    <w:basedOn w:val="Numatytasispastraiposriftas"/>
    <w:link w:val="SWECOText"/>
    <w:rsid w:val="00F2435B"/>
    <w:rPr>
      <w:rFonts w:ascii="Arial" w:hAnsi="Arial"/>
      <w:sz w:val="24"/>
      <w:szCs w:val="24"/>
      <w:lang w:val="en-US" w:eastAsia="en-US" w:bidi="ar-SA"/>
    </w:rPr>
  </w:style>
  <w:style w:type="paragraph" w:styleId="Sraopastraipa">
    <w:name w:val="List Paragraph"/>
    <w:aliases w:val="List Paragr1,List Paragraph1"/>
    <w:basedOn w:val="prastasis"/>
    <w:link w:val="SraopastraipaDiagrama"/>
    <w:qFormat/>
    <w:rsid w:val="00F2435B"/>
    <w:pPr>
      <w:ind w:left="720"/>
      <w:contextualSpacing/>
    </w:pPr>
    <w:rPr>
      <w:rFonts w:eastAsia="MS Mincho"/>
      <w:sz w:val="22"/>
      <w:szCs w:val="20"/>
      <w:lang w:eastAsia="en-US"/>
    </w:rPr>
  </w:style>
  <w:style w:type="character" w:styleId="Perirtashipersaitas">
    <w:name w:val="FollowedHyperlink"/>
    <w:basedOn w:val="Numatytasispastraiposriftas"/>
    <w:uiPriority w:val="99"/>
    <w:unhideWhenUsed/>
    <w:rsid w:val="00FB597E"/>
    <w:rPr>
      <w:color w:val="800080"/>
      <w:u w:val="single"/>
    </w:rPr>
  </w:style>
  <w:style w:type="character" w:styleId="Emfaz">
    <w:name w:val="Emphasis"/>
    <w:aliases w:val="Informacijos šaltinis"/>
    <w:uiPriority w:val="20"/>
    <w:qFormat/>
    <w:rsid w:val="00FB597E"/>
    <w:rPr>
      <w:b/>
      <w:bCs/>
      <w:i w:val="0"/>
      <w:iCs w:val="0"/>
    </w:rPr>
  </w:style>
  <w:style w:type="paragraph" w:styleId="Dokumentoinaostekstas">
    <w:name w:val="endnote text"/>
    <w:aliases w:val=" Diagrama1"/>
    <w:basedOn w:val="prastasis"/>
    <w:link w:val="DokumentoinaostekstasDiagrama"/>
    <w:unhideWhenUsed/>
    <w:rsid w:val="00FB597E"/>
    <w:rPr>
      <w:rFonts w:eastAsia="MS Mincho"/>
      <w:sz w:val="20"/>
      <w:szCs w:val="20"/>
      <w:lang w:eastAsia="en-US"/>
    </w:rPr>
  </w:style>
  <w:style w:type="character" w:customStyle="1" w:styleId="DokumentoinaostekstasDiagrama">
    <w:name w:val="Dokumento išnašos tekstas Diagrama"/>
    <w:aliases w:val=" Diagrama1 Diagrama"/>
    <w:basedOn w:val="Numatytasispastraiposriftas"/>
    <w:link w:val="Dokumentoinaostekstas"/>
    <w:rsid w:val="00FB597E"/>
    <w:rPr>
      <w:rFonts w:ascii="Arial Narrow" w:eastAsia="MS Mincho" w:hAnsi="Arial Narrow"/>
      <w:lang w:eastAsia="en-US"/>
    </w:rPr>
  </w:style>
  <w:style w:type="paragraph" w:customStyle="1" w:styleId="Pagrindinistekstas1">
    <w:name w:val="Pagrindinis tekstas1"/>
    <w:autoRedefine/>
    <w:rsid w:val="00FB597E"/>
    <w:pPr>
      <w:spacing w:before="40" w:after="40"/>
      <w:ind w:firstLine="567"/>
      <w:jc w:val="both"/>
    </w:pPr>
    <w:rPr>
      <w:rFonts w:ascii="Arial" w:eastAsia="MS Mincho" w:hAnsi="Arial"/>
      <w:i/>
      <w:sz w:val="24"/>
      <w:lang w:eastAsia="en-US"/>
    </w:rPr>
  </w:style>
  <w:style w:type="paragraph" w:customStyle="1" w:styleId="Pagrindinistekstas21">
    <w:name w:val="Pagrindinis tekstas 21"/>
    <w:basedOn w:val="Default"/>
    <w:next w:val="Default"/>
    <w:uiPriority w:val="99"/>
    <w:rsid w:val="00FB597E"/>
    <w:rPr>
      <w:rFonts w:eastAsia="Times New Roman"/>
      <w:color w:val="auto"/>
      <w:lang w:val="lt-LT" w:eastAsia="lt-LT"/>
    </w:rPr>
  </w:style>
  <w:style w:type="character" w:styleId="Dokumentoinaosnumeris">
    <w:name w:val="endnote reference"/>
    <w:unhideWhenUsed/>
    <w:rsid w:val="00FB597E"/>
    <w:rPr>
      <w:vertAlign w:val="superscript"/>
    </w:rPr>
  </w:style>
  <w:style w:type="character" w:customStyle="1" w:styleId="st">
    <w:name w:val="st"/>
    <w:rsid w:val="00FB597E"/>
  </w:style>
  <w:style w:type="character" w:customStyle="1" w:styleId="TitleChar">
    <w:name w:val="Title Char"/>
    <w:aliases w:val="Lentelių pavadinimai Char"/>
    <w:basedOn w:val="Numatytasispastraiposriftas"/>
    <w:rsid w:val="00240631"/>
    <w:rPr>
      <w:rFonts w:ascii="Cambria" w:hAnsi="Cambria" w:cs="Cambria"/>
      <w:b/>
      <w:bCs/>
      <w:kern w:val="28"/>
      <w:sz w:val="32"/>
      <w:szCs w:val="32"/>
      <w:lang w:eastAsia="en-US"/>
    </w:rPr>
  </w:style>
  <w:style w:type="table" w:styleId="LentelStulpeliai2">
    <w:name w:val="Table Columns 2"/>
    <w:basedOn w:val="prastojilentel"/>
    <w:rsid w:val="00447065"/>
    <w:pPr>
      <w:spacing w:line="360" w:lineRule="auto"/>
      <w:jc w:val="both"/>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efaultChar">
    <w:name w:val="Default Char"/>
    <w:basedOn w:val="Numatytasispastraiposriftas"/>
    <w:rsid w:val="005105D3"/>
    <w:rPr>
      <w:rFonts w:eastAsia="MS Mincho"/>
      <w:color w:val="000000"/>
      <w:sz w:val="24"/>
      <w:szCs w:val="24"/>
      <w:lang w:val="en-US" w:eastAsia="en-US" w:bidi="ar-SA"/>
    </w:rPr>
  </w:style>
  <w:style w:type="character" w:customStyle="1" w:styleId="Style1ItalicChar">
    <w:name w:val="Style1 + Italic Char"/>
    <w:basedOn w:val="Numatytasispastraiposriftas"/>
    <w:rsid w:val="005105D3"/>
    <w:rPr>
      <w:i/>
      <w:iCs/>
      <w:sz w:val="24"/>
      <w:szCs w:val="24"/>
    </w:rPr>
  </w:style>
  <w:style w:type="character" w:customStyle="1" w:styleId="SWECOTextCharChar">
    <w:name w:val="SWECO Text Char Char"/>
    <w:basedOn w:val="Numatytasispastraiposriftas"/>
    <w:rsid w:val="005105D3"/>
    <w:rPr>
      <w:rFonts w:ascii="Arial" w:hAnsi="Arial"/>
      <w:sz w:val="24"/>
      <w:szCs w:val="24"/>
      <w:lang w:val="en-US" w:eastAsia="en-US" w:bidi="ar-SA"/>
    </w:rPr>
  </w:style>
  <w:style w:type="paragraph" w:customStyle="1" w:styleId="DiagramaDiagramaDiagramaCharChar2">
    <w:name w:val="Diagrama Diagrama Diagrama Char Char2"/>
    <w:basedOn w:val="prastasis"/>
    <w:rsid w:val="00BD1B49"/>
    <w:pPr>
      <w:spacing w:after="160" w:line="240" w:lineRule="exact"/>
      <w:jc w:val="left"/>
    </w:pPr>
    <w:rPr>
      <w:rFonts w:ascii="Tahoma" w:hAnsi="Tahoma"/>
      <w:sz w:val="20"/>
      <w:szCs w:val="20"/>
      <w:lang w:val="en-US" w:eastAsia="en-US"/>
    </w:rPr>
  </w:style>
  <w:style w:type="paragraph" w:customStyle="1" w:styleId="bodytext">
    <w:name w:val="bodytext"/>
    <w:basedOn w:val="prastasis"/>
    <w:rsid w:val="00467245"/>
    <w:pPr>
      <w:spacing w:before="100" w:beforeAutospacing="1" w:after="100" w:afterAutospacing="1"/>
      <w:jc w:val="left"/>
    </w:pPr>
  </w:style>
  <w:style w:type="character" w:customStyle="1" w:styleId="googqs-tidbit-0">
    <w:name w:val="goog_qs-tidbit-0"/>
    <w:basedOn w:val="Numatytasispastraiposriftas"/>
    <w:rsid w:val="0012238A"/>
  </w:style>
  <w:style w:type="character" w:customStyle="1" w:styleId="hps">
    <w:name w:val="hps"/>
    <w:rsid w:val="000A0A03"/>
  </w:style>
  <w:style w:type="character" w:customStyle="1" w:styleId="shorttext">
    <w:name w:val="short_text"/>
    <w:rsid w:val="000A0A03"/>
  </w:style>
  <w:style w:type="paragraph" w:customStyle="1" w:styleId="CharCharChar">
    <w:name w:val="Char Char Char"/>
    <w:basedOn w:val="prastasis"/>
    <w:rsid w:val="006145EF"/>
    <w:pPr>
      <w:spacing w:after="160" w:line="240" w:lineRule="exact"/>
      <w:jc w:val="left"/>
    </w:pPr>
    <w:rPr>
      <w:rFonts w:ascii="Tahoma" w:hAnsi="Tahoma"/>
      <w:sz w:val="20"/>
      <w:szCs w:val="20"/>
      <w:lang w:val="en-US" w:eastAsia="en-US"/>
    </w:rPr>
  </w:style>
  <w:style w:type="paragraph" w:customStyle="1" w:styleId="CharCharDiagramaDiagramaDiagramaCharDiagramaCharDiagramaCharDiagramaCharDiagramaChar">
    <w:name w:val="Char Char Diagrama Diagrama Diagrama Char Diagrama Char Diagrama Char Diagrama Char Diagrama Char"/>
    <w:basedOn w:val="prastasis"/>
    <w:rsid w:val="005F1EF2"/>
    <w:pPr>
      <w:spacing w:after="160" w:line="240" w:lineRule="exact"/>
      <w:jc w:val="left"/>
    </w:pPr>
    <w:rPr>
      <w:rFonts w:ascii="Tahoma" w:hAnsi="Tahoma"/>
      <w:sz w:val="20"/>
      <w:szCs w:val="20"/>
      <w:lang w:val="en-US" w:eastAsia="en-US"/>
    </w:rPr>
  </w:style>
  <w:style w:type="paragraph" w:styleId="Betarp">
    <w:name w:val="No Spacing"/>
    <w:link w:val="BetarpDiagrama"/>
    <w:uiPriority w:val="1"/>
    <w:qFormat/>
    <w:rsid w:val="008F5D38"/>
    <w:rPr>
      <w:rFonts w:asciiTheme="minorHAnsi" w:eastAsiaTheme="minorEastAsia" w:hAnsiTheme="minorHAnsi" w:cstheme="minorBidi"/>
      <w:sz w:val="22"/>
      <w:szCs w:val="22"/>
      <w:lang w:val="en-US" w:eastAsia="en-US"/>
    </w:rPr>
  </w:style>
  <w:style w:type="character" w:customStyle="1" w:styleId="BetarpDiagrama">
    <w:name w:val="Be tarpų Diagrama"/>
    <w:basedOn w:val="Numatytasispastraiposriftas"/>
    <w:link w:val="Betarp"/>
    <w:uiPriority w:val="1"/>
    <w:rsid w:val="008F5D38"/>
    <w:rPr>
      <w:rFonts w:asciiTheme="minorHAnsi" w:eastAsiaTheme="minorEastAsia" w:hAnsiTheme="minorHAnsi" w:cstheme="minorBidi"/>
      <w:sz w:val="22"/>
      <w:szCs w:val="22"/>
      <w:lang w:val="en-US" w:eastAsia="en-US"/>
    </w:rPr>
  </w:style>
  <w:style w:type="character" w:customStyle="1" w:styleId="prastasistinklapisDiagrama">
    <w:name w:val="Įprastasis (tinklapis) Diagrama"/>
    <w:aliases w:val="Обычный (Web) Diagrama"/>
    <w:link w:val="prastasistinklapis"/>
    <w:locked/>
    <w:rsid w:val="00525E23"/>
    <w:rPr>
      <w:rFonts w:ascii="Arial Narrow" w:eastAsia="MS Mincho" w:hAnsi="Arial Narrow"/>
      <w:sz w:val="22"/>
      <w:lang w:val="en-GB" w:eastAsia="en-US"/>
    </w:rPr>
  </w:style>
  <w:style w:type="character" w:customStyle="1" w:styleId="normal-h">
    <w:name w:val="normal-h"/>
    <w:basedOn w:val="Numatytasispastraiposriftas"/>
    <w:rsid w:val="009E3A62"/>
  </w:style>
  <w:style w:type="paragraph" w:styleId="Paprastasistekstas">
    <w:name w:val="Plain Text"/>
    <w:basedOn w:val="prastasis"/>
    <w:link w:val="PaprastasistekstasDiagrama"/>
    <w:uiPriority w:val="99"/>
    <w:unhideWhenUsed/>
    <w:rsid w:val="002C7FD9"/>
    <w:pPr>
      <w:jc w:val="left"/>
    </w:pPr>
    <w:rPr>
      <w:rFonts w:ascii="Calibri" w:eastAsiaTheme="minorHAnsi" w:hAnsi="Calibri"/>
      <w:sz w:val="22"/>
      <w:szCs w:val="22"/>
      <w:lang w:eastAsia="en-US"/>
    </w:rPr>
  </w:style>
  <w:style w:type="character" w:customStyle="1" w:styleId="PaprastasistekstasDiagrama">
    <w:name w:val="Paprastasis tekstas Diagrama"/>
    <w:basedOn w:val="Numatytasispastraiposriftas"/>
    <w:link w:val="Paprastasistekstas"/>
    <w:uiPriority w:val="99"/>
    <w:rsid w:val="002C7FD9"/>
    <w:rPr>
      <w:rFonts w:ascii="Calibri" w:eastAsiaTheme="minorHAnsi" w:hAnsi="Calibri"/>
      <w:sz w:val="22"/>
      <w:szCs w:val="22"/>
      <w:lang w:eastAsia="en-US"/>
    </w:rPr>
  </w:style>
  <w:style w:type="table" w:customStyle="1" w:styleId="GridTable4-Accent11">
    <w:name w:val="Grid Table 4 - Accent 11"/>
    <w:basedOn w:val="prastojilentel"/>
    <w:uiPriority w:val="49"/>
    <w:rsid w:val="00E2620D"/>
    <w:rPr>
      <w:rFonts w:asciiTheme="minorHAnsi" w:eastAsiaTheme="minorEastAsia" w:hAnsiTheme="minorHAnsi" w:cstheme="minorBidi"/>
      <w:sz w:val="24"/>
      <w:szCs w:val="24"/>
      <w:lang w:eastAsia="en-US"/>
    </w:rPr>
    <w:tblPr>
      <w:tblStyleRowBandSize w:val="1"/>
      <w:tblStyleColBandSize w:val="1"/>
      <w:tblBorders>
        <w:top w:val="single" w:sz="4" w:space="0" w:color="C0ED65" w:themeColor="accent1" w:themeTint="99"/>
        <w:left w:val="single" w:sz="4" w:space="0" w:color="C0ED65" w:themeColor="accent1" w:themeTint="99"/>
        <w:bottom w:val="single" w:sz="4" w:space="0" w:color="C0ED65" w:themeColor="accent1" w:themeTint="99"/>
        <w:right w:val="single" w:sz="4" w:space="0" w:color="C0ED65" w:themeColor="accent1" w:themeTint="99"/>
        <w:insideH w:val="single" w:sz="4" w:space="0" w:color="C0ED65" w:themeColor="accent1" w:themeTint="99"/>
        <w:insideV w:val="single" w:sz="4" w:space="0" w:color="C0ED65" w:themeColor="accent1" w:themeTint="99"/>
      </w:tblBorders>
    </w:tblPr>
    <w:tblStylePr w:type="firstRow">
      <w:rPr>
        <w:b/>
        <w:bCs/>
        <w:color w:val="FFFFFF" w:themeColor="background1"/>
      </w:rPr>
      <w:tblPr/>
      <w:tcPr>
        <w:tcBorders>
          <w:top w:val="single" w:sz="4" w:space="0" w:color="8FCB17" w:themeColor="accent1"/>
          <w:left w:val="single" w:sz="4" w:space="0" w:color="8FCB17" w:themeColor="accent1"/>
          <w:bottom w:val="single" w:sz="4" w:space="0" w:color="8FCB17" w:themeColor="accent1"/>
          <w:right w:val="single" w:sz="4" w:space="0" w:color="8FCB17" w:themeColor="accent1"/>
          <w:insideH w:val="nil"/>
          <w:insideV w:val="nil"/>
        </w:tcBorders>
        <w:shd w:val="clear" w:color="auto" w:fill="8FCB17" w:themeFill="accent1"/>
      </w:tcPr>
    </w:tblStylePr>
    <w:tblStylePr w:type="lastRow">
      <w:rPr>
        <w:b/>
        <w:bCs/>
      </w:rPr>
      <w:tblPr/>
      <w:tcPr>
        <w:tcBorders>
          <w:top w:val="double" w:sz="4" w:space="0" w:color="8FCB17" w:themeColor="accent1"/>
        </w:tcBorders>
      </w:tcPr>
    </w:tblStylePr>
    <w:tblStylePr w:type="firstCol">
      <w:rPr>
        <w:b/>
        <w:bCs/>
      </w:rPr>
    </w:tblStylePr>
    <w:tblStylePr w:type="lastCol">
      <w:rPr>
        <w:b/>
        <w:bCs/>
      </w:rPr>
    </w:tblStylePr>
    <w:tblStylePr w:type="band1Vert">
      <w:tblPr/>
      <w:tcPr>
        <w:shd w:val="clear" w:color="auto" w:fill="EAF9CB" w:themeFill="accent1" w:themeFillTint="33"/>
      </w:tcPr>
    </w:tblStylePr>
    <w:tblStylePr w:type="band1Horz">
      <w:tblPr/>
      <w:tcPr>
        <w:shd w:val="clear" w:color="auto" w:fill="EAF9CB" w:themeFill="accent1" w:themeFillTint="33"/>
      </w:tcPr>
    </w:tblStylePr>
  </w:style>
  <w:style w:type="paragraph" w:customStyle="1" w:styleId="ng-binding">
    <w:name w:val="ng-binding"/>
    <w:basedOn w:val="prastasis"/>
    <w:rsid w:val="001A7763"/>
    <w:pPr>
      <w:spacing w:before="100" w:beforeAutospacing="1" w:after="100" w:afterAutospacing="1"/>
      <w:jc w:val="left"/>
    </w:pPr>
    <w:rPr>
      <w:rFonts w:ascii="Times New Roman" w:hAnsi="Times New Roman"/>
    </w:rPr>
  </w:style>
  <w:style w:type="paragraph" w:customStyle="1" w:styleId="Buletai">
    <w:name w:val="Buletai"/>
    <w:basedOn w:val="prastasis"/>
    <w:uiPriority w:val="2"/>
    <w:qFormat/>
    <w:rsid w:val="00984DF9"/>
    <w:pPr>
      <w:numPr>
        <w:numId w:val="5"/>
      </w:numPr>
      <w:spacing w:after="120" w:line="276" w:lineRule="auto"/>
      <w:contextualSpacing/>
    </w:pPr>
    <w:rPr>
      <w:rFonts w:ascii="Times New Roman" w:eastAsia="Calibri" w:hAnsi="Times New Roman" w:cs="Arial"/>
      <w:sz w:val="22"/>
      <w:szCs w:val="22"/>
      <w:lang w:eastAsia="en-US"/>
    </w:rPr>
  </w:style>
  <w:style w:type="character" w:customStyle="1" w:styleId="apple-converted-space">
    <w:name w:val="apple-converted-space"/>
    <w:basedOn w:val="Numatytasispastraiposriftas"/>
    <w:rsid w:val="00984DF9"/>
  </w:style>
  <w:style w:type="paragraph" w:customStyle="1" w:styleId="Lenteliutekstas">
    <w:name w:val="Lenteliu tekstas"/>
    <w:basedOn w:val="prastasis"/>
    <w:next w:val="prastasis"/>
    <w:link w:val="LenteliutekstasChar"/>
    <w:qFormat/>
    <w:rsid w:val="00437607"/>
    <w:rPr>
      <w:rFonts w:ascii="Times New Roman" w:eastAsia="Calibri" w:hAnsi="Times New Roman" w:cs="Arial"/>
      <w:sz w:val="22"/>
      <w:szCs w:val="22"/>
      <w:lang w:eastAsia="en-US"/>
    </w:rPr>
  </w:style>
  <w:style w:type="character" w:customStyle="1" w:styleId="LenteliutekstasChar">
    <w:name w:val="Lenteliu tekstas Char"/>
    <w:link w:val="Lenteliutekstas"/>
    <w:rsid w:val="00437607"/>
    <w:rPr>
      <w:rFonts w:eastAsia="Calibri" w:cs="Arial"/>
      <w:sz w:val="22"/>
      <w:szCs w:val="22"/>
      <w:lang w:eastAsia="en-US"/>
    </w:rPr>
  </w:style>
  <w:style w:type="character" w:customStyle="1" w:styleId="AntratDiagrama">
    <w:name w:val="Antraštė Diagrama"/>
    <w:aliases w:val="table. Diagrama,pav. Diagrama,Beschriftung-eng Diagrama,Beschriftung-dt-Abbildung Diagrama"/>
    <w:link w:val="Antrat"/>
    <w:uiPriority w:val="99"/>
    <w:locked/>
    <w:rsid w:val="00C63AC2"/>
    <w:rPr>
      <w:rFonts w:ascii="Arial Narrow" w:eastAsia="MS Mincho" w:hAnsi="Arial Narrow"/>
      <w:b/>
      <w:sz w:val="22"/>
      <w:lang w:val="en-GB" w:eastAsia="en-US"/>
    </w:rPr>
  </w:style>
  <w:style w:type="character" w:styleId="Komentaronuoroda">
    <w:name w:val="annotation reference"/>
    <w:basedOn w:val="Numatytasispastraiposriftas"/>
    <w:uiPriority w:val="99"/>
    <w:semiHidden/>
    <w:unhideWhenUsed/>
    <w:rsid w:val="00551EAA"/>
    <w:rPr>
      <w:sz w:val="16"/>
      <w:szCs w:val="16"/>
    </w:rPr>
  </w:style>
  <w:style w:type="paragraph" w:styleId="Komentarotekstas">
    <w:name w:val="annotation text"/>
    <w:basedOn w:val="prastasis"/>
    <w:link w:val="KomentarotekstasDiagrama"/>
    <w:uiPriority w:val="99"/>
    <w:unhideWhenUsed/>
    <w:rsid w:val="00551EAA"/>
    <w:rPr>
      <w:sz w:val="20"/>
      <w:szCs w:val="20"/>
    </w:rPr>
  </w:style>
  <w:style w:type="character" w:customStyle="1" w:styleId="KomentarotekstasDiagrama">
    <w:name w:val="Komentaro tekstas Diagrama"/>
    <w:basedOn w:val="Numatytasispastraiposriftas"/>
    <w:link w:val="Komentarotekstas"/>
    <w:uiPriority w:val="99"/>
    <w:rsid w:val="00551EAA"/>
    <w:rPr>
      <w:rFonts w:ascii="Arial Narrow" w:hAnsi="Arial Narrow"/>
    </w:rPr>
  </w:style>
  <w:style w:type="paragraph" w:styleId="Komentarotema">
    <w:name w:val="annotation subject"/>
    <w:basedOn w:val="Komentarotekstas"/>
    <w:next w:val="Komentarotekstas"/>
    <w:link w:val="KomentarotemaDiagrama"/>
    <w:uiPriority w:val="99"/>
    <w:semiHidden/>
    <w:unhideWhenUsed/>
    <w:rsid w:val="00551EAA"/>
    <w:rPr>
      <w:b/>
      <w:bCs/>
    </w:rPr>
  </w:style>
  <w:style w:type="character" w:customStyle="1" w:styleId="KomentarotemaDiagrama">
    <w:name w:val="Komentaro tema Diagrama"/>
    <w:basedOn w:val="KomentarotekstasDiagrama"/>
    <w:link w:val="Komentarotema"/>
    <w:uiPriority w:val="99"/>
    <w:semiHidden/>
    <w:rsid w:val="00551EAA"/>
    <w:rPr>
      <w:rFonts w:ascii="Arial Narrow" w:hAnsi="Arial Narrow"/>
      <w:b/>
      <w:bCs/>
    </w:rPr>
  </w:style>
  <w:style w:type="character" w:customStyle="1" w:styleId="UnresolvedMention">
    <w:name w:val="Unresolved Mention"/>
    <w:basedOn w:val="Numatytasispastraiposriftas"/>
    <w:uiPriority w:val="99"/>
    <w:semiHidden/>
    <w:unhideWhenUsed/>
    <w:rsid w:val="00801A2B"/>
    <w:rPr>
      <w:color w:val="605E5C"/>
      <w:shd w:val="clear" w:color="auto" w:fill="E1DFDD"/>
    </w:rPr>
  </w:style>
  <w:style w:type="paragraph" w:customStyle="1" w:styleId="ISTATYMAS">
    <w:name w:val="ISTATYMAS"/>
    <w:basedOn w:val="prastasis"/>
    <w:rsid w:val="003D614B"/>
    <w:pPr>
      <w:keepLines/>
      <w:suppressAutoHyphens/>
      <w:autoSpaceDE w:val="0"/>
      <w:autoSpaceDN w:val="0"/>
      <w:adjustRightInd w:val="0"/>
      <w:spacing w:line="288" w:lineRule="auto"/>
      <w:jc w:val="center"/>
      <w:textAlignment w:val="center"/>
    </w:pPr>
    <w:rPr>
      <w:rFonts w:ascii="Times New Roman" w:hAnsi="Times New Roman"/>
      <w:color w:val="000000"/>
      <w:sz w:val="20"/>
      <w:szCs w:val="20"/>
      <w:lang w:val="en-US"/>
    </w:rPr>
  </w:style>
  <w:style w:type="table" w:styleId="viesussraas6parykinimas">
    <w:name w:val="Light List Accent 6"/>
    <w:basedOn w:val="prastojilentel"/>
    <w:uiPriority w:val="61"/>
    <w:rsid w:val="00210657"/>
    <w:rPr>
      <w:rFonts w:asciiTheme="minorHAnsi" w:eastAsiaTheme="minorHAnsi" w:hAnsiTheme="minorHAnsi" w:cstheme="minorBidi"/>
      <w:sz w:val="24"/>
      <w:szCs w:val="24"/>
      <w:lang w:val="en-GB" w:eastAsia="en-US"/>
    </w:rPr>
    <w:tblPr>
      <w:tblStyleRowBandSize w:val="1"/>
      <w:tblStyleColBandSize w:val="1"/>
      <w:tblBorders>
        <w:top w:val="single" w:sz="8" w:space="0" w:color="3B4F18" w:themeColor="accent6"/>
        <w:left w:val="single" w:sz="8" w:space="0" w:color="3B4F18" w:themeColor="accent6"/>
        <w:bottom w:val="single" w:sz="8" w:space="0" w:color="3B4F18" w:themeColor="accent6"/>
        <w:right w:val="single" w:sz="8" w:space="0" w:color="3B4F18" w:themeColor="accent6"/>
      </w:tblBorders>
    </w:tblPr>
    <w:tblStylePr w:type="firstRow">
      <w:pPr>
        <w:spacing w:before="0" w:after="0" w:line="240" w:lineRule="auto"/>
      </w:pPr>
      <w:rPr>
        <w:b/>
        <w:bCs/>
        <w:color w:val="FFFFFF" w:themeColor="background1"/>
      </w:rPr>
      <w:tblPr/>
      <w:tcPr>
        <w:shd w:val="clear" w:color="auto" w:fill="3B4F18" w:themeFill="accent6"/>
      </w:tcPr>
    </w:tblStylePr>
    <w:tblStylePr w:type="lastRow">
      <w:pPr>
        <w:spacing w:before="0" w:after="0" w:line="240" w:lineRule="auto"/>
      </w:pPr>
      <w:rPr>
        <w:b/>
        <w:bCs/>
      </w:rPr>
      <w:tblPr/>
      <w:tcPr>
        <w:tcBorders>
          <w:top w:val="double" w:sz="6" w:space="0" w:color="3B4F18" w:themeColor="accent6"/>
          <w:left w:val="single" w:sz="8" w:space="0" w:color="3B4F18" w:themeColor="accent6"/>
          <w:bottom w:val="single" w:sz="8" w:space="0" w:color="3B4F18" w:themeColor="accent6"/>
          <w:right w:val="single" w:sz="8" w:space="0" w:color="3B4F18" w:themeColor="accent6"/>
        </w:tcBorders>
      </w:tcPr>
    </w:tblStylePr>
    <w:tblStylePr w:type="firstCol">
      <w:rPr>
        <w:b/>
        <w:bCs/>
      </w:rPr>
    </w:tblStylePr>
    <w:tblStylePr w:type="lastCol">
      <w:rPr>
        <w:b/>
        <w:bCs/>
      </w:rPr>
    </w:tblStylePr>
    <w:tblStylePr w:type="band1Vert">
      <w:tblPr/>
      <w:tcPr>
        <w:tcBorders>
          <w:top w:val="single" w:sz="8" w:space="0" w:color="3B4F18" w:themeColor="accent6"/>
          <w:left w:val="single" w:sz="8" w:space="0" w:color="3B4F18" w:themeColor="accent6"/>
          <w:bottom w:val="single" w:sz="8" w:space="0" w:color="3B4F18" w:themeColor="accent6"/>
          <w:right w:val="single" w:sz="8" w:space="0" w:color="3B4F18" w:themeColor="accent6"/>
        </w:tcBorders>
      </w:tcPr>
    </w:tblStylePr>
    <w:tblStylePr w:type="band1Horz">
      <w:tblPr/>
      <w:tcPr>
        <w:tcBorders>
          <w:top w:val="single" w:sz="8" w:space="0" w:color="3B4F18" w:themeColor="accent6"/>
          <w:left w:val="single" w:sz="8" w:space="0" w:color="3B4F18" w:themeColor="accent6"/>
          <w:bottom w:val="single" w:sz="8" w:space="0" w:color="3B4F18" w:themeColor="accent6"/>
          <w:right w:val="single" w:sz="8" w:space="0" w:color="3B4F18" w:themeColor="accent6"/>
        </w:tcBorders>
      </w:tcPr>
    </w:tblStylePr>
  </w:style>
  <w:style w:type="character" w:customStyle="1" w:styleId="SraopastraipaDiagrama">
    <w:name w:val="Sąrašo pastraipa Diagrama"/>
    <w:aliases w:val="List Paragr1 Diagrama,List Paragraph1 Diagrama"/>
    <w:link w:val="Sraopastraipa"/>
    <w:locked/>
    <w:rsid w:val="00F1729F"/>
    <w:rPr>
      <w:rFonts w:ascii="Arial Narrow" w:eastAsia="MS Mincho" w:hAnsi="Arial Narrow"/>
      <w:sz w:val="22"/>
      <w:lang w:eastAsia="en-US"/>
    </w:rPr>
  </w:style>
  <w:style w:type="table" w:customStyle="1" w:styleId="TableGrid1">
    <w:name w:val="Table Grid1"/>
    <w:basedOn w:val="prastojilentel"/>
    <w:rsid w:val="006E6C6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196">
      <w:bodyDiv w:val="1"/>
      <w:marLeft w:val="0"/>
      <w:marRight w:val="0"/>
      <w:marTop w:val="0"/>
      <w:marBottom w:val="0"/>
      <w:divBdr>
        <w:top w:val="none" w:sz="0" w:space="0" w:color="auto"/>
        <w:left w:val="none" w:sz="0" w:space="0" w:color="auto"/>
        <w:bottom w:val="none" w:sz="0" w:space="0" w:color="auto"/>
        <w:right w:val="none" w:sz="0" w:space="0" w:color="auto"/>
      </w:divBdr>
    </w:div>
    <w:div w:id="9063285">
      <w:bodyDiv w:val="1"/>
      <w:marLeft w:val="0"/>
      <w:marRight w:val="0"/>
      <w:marTop w:val="0"/>
      <w:marBottom w:val="0"/>
      <w:divBdr>
        <w:top w:val="none" w:sz="0" w:space="0" w:color="auto"/>
        <w:left w:val="none" w:sz="0" w:space="0" w:color="auto"/>
        <w:bottom w:val="none" w:sz="0" w:space="0" w:color="auto"/>
        <w:right w:val="none" w:sz="0" w:space="0" w:color="auto"/>
      </w:divBdr>
    </w:div>
    <w:div w:id="18432912">
      <w:bodyDiv w:val="1"/>
      <w:marLeft w:val="0"/>
      <w:marRight w:val="0"/>
      <w:marTop w:val="0"/>
      <w:marBottom w:val="0"/>
      <w:divBdr>
        <w:top w:val="none" w:sz="0" w:space="0" w:color="auto"/>
        <w:left w:val="none" w:sz="0" w:space="0" w:color="auto"/>
        <w:bottom w:val="none" w:sz="0" w:space="0" w:color="auto"/>
        <w:right w:val="none" w:sz="0" w:space="0" w:color="auto"/>
      </w:divBdr>
    </w:div>
    <w:div w:id="22947057">
      <w:bodyDiv w:val="1"/>
      <w:marLeft w:val="0"/>
      <w:marRight w:val="0"/>
      <w:marTop w:val="0"/>
      <w:marBottom w:val="0"/>
      <w:divBdr>
        <w:top w:val="none" w:sz="0" w:space="0" w:color="auto"/>
        <w:left w:val="none" w:sz="0" w:space="0" w:color="auto"/>
        <w:bottom w:val="none" w:sz="0" w:space="0" w:color="auto"/>
        <w:right w:val="none" w:sz="0" w:space="0" w:color="auto"/>
      </w:divBdr>
    </w:div>
    <w:div w:id="24453112">
      <w:bodyDiv w:val="1"/>
      <w:marLeft w:val="0"/>
      <w:marRight w:val="0"/>
      <w:marTop w:val="0"/>
      <w:marBottom w:val="0"/>
      <w:divBdr>
        <w:top w:val="none" w:sz="0" w:space="0" w:color="auto"/>
        <w:left w:val="none" w:sz="0" w:space="0" w:color="auto"/>
        <w:bottom w:val="none" w:sz="0" w:space="0" w:color="auto"/>
        <w:right w:val="none" w:sz="0" w:space="0" w:color="auto"/>
      </w:divBdr>
    </w:div>
    <w:div w:id="35355868">
      <w:bodyDiv w:val="1"/>
      <w:marLeft w:val="0"/>
      <w:marRight w:val="0"/>
      <w:marTop w:val="0"/>
      <w:marBottom w:val="0"/>
      <w:divBdr>
        <w:top w:val="none" w:sz="0" w:space="0" w:color="auto"/>
        <w:left w:val="none" w:sz="0" w:space="0" w:color="auto"/>
        <w:bottom w:val="none" w:sz="0" w:space="0" w:color="auto"/>
        <w:right w:val="none" w:sz="0" w:space="0" w:color="auto"/>
      </w:divBdr>
    </w:div>
    <w:div w:id="41179599">
      <w:bodyDiv w:val="1"/>
      <w:marLeft w:val="0"/>
      <w:marRight w:val="0"/>
      <w:marTop w:val="0"/>
      <w:marBottom w:val="0"/>
      <w:divBdr>
        <w:top w:val="none" w:sz="0" w:space="0" w:color="auto"/>
        <w:left w:val="none" w:sz="0" w:space="0" w:color="auto"/>
        <w:bottom w:val="none" w:sz="0" w:space="0" w:color="auto"/>
        <w:right w:val="none" w:sz="0" w:space="0" w:color="auto"/>
      </w:divBdr>
      <w:divsChild>
        <w:div w:id="150829852">
          <w:marLeft w:val="0"/>
          <w:marRight w:val="0"/>
          <w:marTop w:val="0"/>
          <w:marBottom w:val="0"/>
          <w:divBdr>
            <w:top w:val="none" w:sz="0" w:space="0" w:color="auto"/>
            <w:left w:val="none" w:sz="0" w:space="0" w:color="auto"/>
            <w:bottom w:val="none" w:sz="0" w:space="0" w:color="auto"/>
            <w:right w:val="none" w:sz="0" w:space="0" w:color="auto"/>
          </w:divBdr>
        </w:div>
      </w:divsChild>
    </w:div>
    <w:div w:id="45378408">
      <w:bodyDiv w:val="1"/>
      <w:marLeft w:val="0"/>
      <w:marRight w:val="0"/>
      <w:marTop w:val="0"/>
      <w:marBottom w:val="0"/>
      <w:divBdr>
        <w:top w:val="none" w:sz="0" w:space="0" w:color="auto"/>
        <w:left w:val="none" w:sz="0" w:space="0" w:color="auto"/>
        <w:bottom w:val="none" w:sz="0" w:space="0" w:color="auto"/>
        <w:right w:val="none" w:sz="0" w:space="0" w:color="auto"/>
      </w:divBdr>
    </w:div>
    <w:div w:id="48889886">
      <w:bodyDiv w:val="1"/>
      <w:marLeft w:val="0"/>
      <w:marRight w:val="0"/>
      <w:marTop w:val="0"/>
      <w:marBottom w:val="0"/>
      <w:divBdr>
        <w:top w:val="none" w:sz="0" w:space="0" w:color="auto"/>
        <w:left w:val="none" w:sz="0" w:space="0" w:color="auto"/>
        <w:bottom w:val="none" w:sz="0" w:space="0" w:color="auto"/>
        <w:right w:val="none" w:sz="0" w:space="0" w:color="auto"/>
      </w:divBdr>
    </w:div>
    <w:div w:id="58678329">
      <w:bodyDiv w:val="1"/>
      <w:marLeft w:val="0"/>
      <w:marRight w:val="0"/>
      <w:marTop w:val="0"/>
      <w:marBottom w:val="0"/>
      <w:divBdr>
        <w:top w:val="none" w:sz="0" w:space="0" w:color="auto"/>
        <w:left w:val="none" w:sz="0" w:space="0" w:color="auto"/>
        <w:bottom w:val="none" w:sz="0" w:space="0" w:color="auto"/>
        <w:right w:val="none" w:sz="0" w:space="0" w:color="auto"/>
      </w:divBdr>
    </w:div>
    <w:div w:id="59522684">
      <w:bodyDiv w:val="1"/>
      <w:marLeft w:val="0"/>
      <w:marRight w:val="0"/>
      <w:marTop w:val="0"/>
      <w:marBottom w:val="0"/>
      <w:divBdr>
        <w:top w:val="none" w:sz="0" w:space="0" w:color="auto"/>
        <w:left w:val="none" w:sz="0" w:space="0" w:color="auto"/>
        <w:bottom w:val="none" w:sz="0" w:space="0" w:color="auto"/>
        <w:right w:val="none" w:sz="0" w:space="0" w:color="auto"/>
      </w:divBdr>
    </w:div>
    <w:div w:id="60716609">
      <w:bodyDiv w:val="1"/>
      <w:marLeft w:val="0"/>
      <w:marRight w:val="0"/>
      <w:marTop w:val="0"/>
      <w:marBottom w:val="0"/>
      <w:divBdr>
        <w:top w:val="none" w:sz="0" w:space="0" w:color="auto"/>
        <w:left w:val="none" w:sz="0" w:space="0" w:color="auto"/>
        <w:bottom w:val="none" w:sz="0" w:space="0" w:color="auto"/>
        <w:right w:val="none" w:sz="0" w:space="0" w:color="auto"/>
      </w:divBdr>
    </w:div>
    <w:div w:id="73628524">
      <w:bodyDiv w:val="1"/>
      <w:marLeft w:val="0"/>
      <w:marRight w:val="0"/>
      <w:marTop w:val="0"/>
      <w:marBottom w:val="0"/>
      <w:divBdr>
        <w:top w:val="none" w:sz="0" w:space="0" w:color="auto"/>
        <w:left w:val="none" w:sz="0" w:space="0" w:color="auto"/>
        <w:bottom w:val="none" w:sz="0" w:space="0" w:color="auto"/>
        <w:right w:val="none" w:sz="0" w:space="0" w:color="auto"/>
      </w:divBdr>
    </w:div>
    <w:div w:id="79956571">
      <w:bodyDiv w:val="1"/>
      <w:marLeft w:val="0"/>
      <w:marRight w:val="0"/>
      <w:marTop w:val="0"/>
      <w:marBottom w:val="0"/>
      <w:divBdr>
        <w:top w:val="none" w:sz="0" w:space="0" w:color="auto"/>
        <w:left w:val="none" w:sz="0" w:space="0" w:color="auto"/>
        <w:bottom w:val="none" w:sz="0" w:space="0" w:color="auto"/>
        <w:right w:val="none" w:sz="0" w:space="0" w:color="auto"/>
      </w:divBdr>
    </w:div>
    <w:div w:id="85225330">
      <w:bodyDiv w:val="1"/>
      <w:marLeft w:val="0"/>
      <w:marRight w:val="0"/>
      <w:marTop w:val="0"/>
      <w:marBottom w:val="0"/>
      <w:divBdr>
        <w:top w:val="none" w:sz="0" w:space="0" w:color="auto"/>
        <w:left w:val="none" w:sz="0" w:space="0" w:color="auto"/>
        <w:bottom w:val="none" w:sz="0" w:space="0" w:color="auto"/>
        <w:right w:val="none" w:sz="0" w:space="0" w:color="auto"/>
      </w:divBdr>
    </w:div>
    <w:div w:id="91367620">
      <w:bodyDiv w:val="1"/>
      <w:marLeft w:val="0"/>
      <w:marRight w:val="0"/>
      <w:marTop w:val="0"/>
      <w:marBottom w:val="0"/>
      <w:divBdr>
        <w:top w:val="none" w:sz="0" w:space="0" w:color="auto"/>
        <w:left w:val="none" w:sz="0" w:space="0" w:color="auto"/>
        <w:bottom w:val="none" w:sz="0" w:space="0" w:color="auto"/>
        <w:right w:val="none" w:sz="0" w:space="0" w:color="auto"/>
      </w:divBdr>
    </w:div>
    <w:div w:id="103765768">
      <w:bodyDiv w:val="1"/>
      <w:marLeft w:val="0"/>
      <w:marRight w:val="0"/>
      <w:marTop w:val="0"/>
      <w:marBottom w:val="0"/>
      <w:divBdr>
        <w:top w:val="none" w:sz="0" w:space="0" w:color="auto"/>
        <w:left w:val="none" w:sz="0" w:space="0" w:color="auto"/>
        <w:bottom w:val="none" w:sz="0" w:space="0" w:color="auto"/>
        <w:right w:val="none" w:sz="0" w:space="0" w:color="auto"/>
      </w:divBdr>
    </w:div>
    <w:div w:id="104497049">
      <w:bodyDiv w:val="1"/>
      <w:marLeft w:val="0"/>
      <w:marRight w:val="0"/>
      <w:marTop w:val="0"/>
      <w:marBottom w:val="0"/>
      <w:divBdr>
        <w:top w:val="none" w:sz="0" w:space="0" w:color="auto"/>
        <w:left w:val="none" w:sz="0" w:space="0" w:color="auto"/>
        <w:bottom w:val="none" w:sz="0" w:space="0" w:color="auto"/>
        <w:right w:val="none" w:sz="0" w:space="0" w:color="auto"/>
      </w:divBdr>
    </w:div>
    <w:div w:id="115489001">
      <w:bodyDiv w:val="1"/>
      <w:marLeft w:val="0"/>
      <w:marRight w:val="0"/>
      <w:marTop w:val="0"/>
      <w:marBottom w:val="0"/>
      <w:divBdr>
        <w:top w:val="none" w:sz="0" w:space="0" w:color="auto"/>
        <w:left w:val="none" w:sz="0" w:space="0" w:color="auto"/>
        <w:bottom w:val="none" w:sz="0" w:space="0" w:color="auto"/>
        <w:right w:val="none" w:sz="0" w:space="0" w:color="auto"/>
      </w:divBdr>
    </w:div>
    <w:div w:id="121971495">
      <w:bodyDiv w:val="1"/>
      <w:marLeft w:val="0"/>
      <w:marRight w:val="0"/>
      <w:marTop w:val="0"/>
      <w:marBottom w:val="0"/>
      <w:divBdr>
        <w:top w:val="none" w:sz="0" w:space="0" w:color="auto"/>
        <w:left w:val="none" w:sz="0" w:space="0" w:color="auto"/>
        <w:bottom w:val="none" w:sz="0" w:space="0" w:color="auto"/>
        <w:right w:val="none" w:sz="0" w:space="0" w:color="auto"/>
      </w:divBdr>
    </w:div>
    <w:div w:id="130024937">
      <w:bodyDiv w:val="1"/>
      <w:marLeft w:val="0"/>
      <w:marRight w:val="0"/>
      <w:marTop w:val="0"/>
      <w:marBottom w:val="0"/>
      <w:divBdr>
        <w:top w:val="none" w:sz="0" w:space="0" w:color="auto"/>
        <w:left w:val="none" w:sz="0" w:space="0" w:color="auto"/>
        <w:bottom w:val="none" w:sz="0" w:space="0" w:color="auto"/>
        <w:right w:val="none" w:sz="0" w:space="0" w:color="auto"/>
      </w:divBdr>
    </w:div>
    <w:div w:id="141389274">
      <w:bodyDiv w:val="1"/>
      <w:marLeft w:val="0"/>
      <w:marRight w:val="0"/>
      <w:marTop w:val="0"/>
      <w:marBottom w:val="0"/>
      <w:divBdr>
        <w:top w:val="none" w:sz="0" w:space="0" w:color="auto"/>
        <w:left w:val="none" w:sz="0" w:space="0" w:color="auto"/>
        <w:bottom w:val="none" w:sz="0" w:space="0" w:color="auto"/>
        <w:right w:val="none" w:sz="0" w:space="0" w:color="auto"/>
      </w:divBdr>
    </w:div>
    <w:div w:id="142624568">
      <w:bodyDiv w:val="1"/>
      <w:marLeft w:val="0"/>
      <w:marRight w:val="0"/>
      <w:marTop w:val="0"/>
      <w:marBottom w:val="0"/>
      <w:divBdr>
        <w:top w:val="none" w:sz="0" w:space="0" w:color="auto"/>
        <w:left w:val="none" w:sz="0" w:space="0" w:color="auto"/>
        <w:bottom w:val="none" w:sz="0" w:space="0" w:color="auto"/>
        <w:right w:val="none" w:sz="0" w:space="0" w:color="auto"/>
      </w:divBdr>
    </w:div>
    <w:div w:id="144589096">
      <w:bodyDiv w:val="1"/>
      <w:marLeft w:val="0"/>
      <w:marRight w:val="0"/>
      <w:marTop w:val="0"/>
      <w:marBottom w:val="0"/>
      <w:divBdr>
        <w:top w:val="none" w:sz="0" w:space="0" w:color="auto"/>
        <w:left w:val="none" w:sz="0" w:space="0" w:color="auto"/>
        <w:bottom w:val="none" w:sz="0" w:space="0" w:color="auto"/>
        <w:right w:val="none" w:sz="0" w:space="0" w:color="auto"/>
      </w:divBdr>
    </w:div>
    <w:div w:id="150174322">
      <w:bodyDiv w:val="1"/>
      <w:marLeft w:val="0"/>
      <w:marRight w:val="0"/>
      <w:marTop w:val="0"/>
      <w:marBottom w:val="0"/>
      <w:divBdr>
        <w:top w:val="none" w:sz="0" w:space="0" w:color="auto"/>
        <w:left w:val="none" w:sz="0" w:space="0" w:color="auto"/>
        <w:bottom w:val="none" w:sz="0" w:space="0" w:color="auto"/>
        <w:right w:val="none" w:sz="0" w:space="0" w:color="auto"/>
      </w:divBdr>
    </w:div>
    <w:div w:id="150221369">
      <w:bodyDiv w:val="1"/>
      <w:marLeft w:val="0"/>
      <w:marRight w:val="0"/>
      <w:marTop w:val="0"/>
      <w:marBottom w:val="0"/>
      <w:divBdr>
        <w:top w:val="none" w:sz="0" w:space="0" w:color="auto"/>
        <w:left w:val="none" w:sz="0" w:space="0" w:color="auto"/>
        <w:bottom w:val="none" w:sz="0" w:space="0" w:color="auto"/>
        <w:right w:val="none" w:sz="0" w:space="0" w:color="auto"/>
      </w:divBdr>
    </w:div>
    <w:div w:id="151331635">
      <w:bodyDiv w:val="1"/>
      <w:marLeft w:val="0"/>
      <w:marRight w:val="0"/>
      <w:marTop w:val="0"/>
      <w:marBottom w:val="0"/>
      <w:divBdr>
        <w:top w:val="none" w:sz="0" w:space="0" w:color="auto"/>
        <w:left w:val="none" w:sz="0" w:space="0" w:color="auto"/>
        <w:bottom w:val="none" w:sz="0" w:space="0" w:color="auto"/>
        <w:right w:val="none" w:sz="0" w:space="0" w:color="auto"/>
      </w:divBdr>
    </w:div>
    <w:div w:id="169221741">
      <w:bodyDiv w:val="1"/>
      <w:marLeft w:val="0"/>
      <w:marRight w:val="0"/>
      <w:marTop w:val="0"/>
      <w:marBottom w:val="0"/>
      <w:divBdr>
        <w:top w:val="none" w:sz="0" w:space="0" w:color="auto"/>
        <w:left w:val="none" w:sz="0" w:space="0" w:color="auto"/>
        <w:bottom w:val="none" w:sz="0" w:space="0" w:color="auto"/>
        <w:right w:val="none" w:sz="0" w:space="0" w:color="auto"/>
      </w:divBdr>
    </w:div>
    <w:div w:id="173615312">
      <w:bodyDiv w:val="1"/>
      <w:marLeft w:val="0"/>
      <w:marRight w:val="0"/>
      <w:marTop w:val="0"/>
      <w:marBottom w:val="0"/>
      <w:divBdr>
        <w:top w:val="none" w:sz="0" w:space="0" w:color="auto"/>
        <w:left w:val="none" w:sz="0" w:space="0" w:color="auto"/>
        <w:bottom w:val="none" w:sz="0" w:space="0" w:color="auto"/>
        <w:right w:val="none" w:sz="0" w:space="0" w:color="auto"/>
      </w:divBdr>
    </w:div>
    <w:div w:id="178592178">
      <w:bodyDiv w:val="1"/>
      <w:marLeft w:val="0"/>
      <w:marRight w:val="0"/>
      <w:marTop w:val="0"/>
      <w:marBottom w:val="0"/>
      <w:divBdr>
        <w:top w:val="none" w:sz="0" w:space="0" w:color="auto"/>
        <w:left w:val="none" w:sz="0" w:space="0" w:color="auto"/>
        <w:bottom w:val="none" w:sz="0" w:space="0" w:color="auto"/>
        <w:right w:val="none" w:sz="0" w:space="0" w:color="auto"/>
      </w:divBdr>
    </w:div>
    <w:div w:id="179585319">
      <w:bodyDiv w:val="1"/>
      <w:marLeft w:val="0"/>
      <w:marRight w:val="0"/>
      <w:marTop w:val="0"/>
      <w:marBottom w:val="0"/>
      <w:divBdr>
        <w:top w:val="none" w:sz="0" w:space="0" w:color="auto"/>
        <w:left w:val="none" w:sz="0" w:space="0" w:color="auto"/>
        <w:bottom w:val="none" w:sz="0" w:space="0" w:color="auto"/>
        <w:right w:val="none" w:sz="0" w:space="0" w:color="auto"/>
      </w:divBdr>
    </w:div>
    <w:div w:id="187332515">
      <w:bodyDiv w:val="1"/>
      <w:marLeft w:val="0"/>
      <w:marRight w:val="0"/>
      <w:marTop w:val="0"/>
      <w:marBottom w:val="0"/>
      <w:divBdr>
        <w:top w:val="none" w:sz="0" w:space="0" w:color="auto"/>
        <w:left w:val="none" w:sz="0" w:space="0" w:color="auto"/>
        <w:bottom w:val="none" w:sz="0" w:space="0" w:color="auto"/>
        <w:right w:val="none" w:sz="0" w:space="0" w:color="auto"/>
      </w:divBdr>
    </w:div>
    <w:div w:id="211039559">
      <w:bodyDiv w:val="1"/>
      <w:marLeft w:val="0"/>
      <w:marRight w:val="0"/>
      <w:marTop w:val="0"/>
      <w:marBottom w:val="0"/>
      <w:divBdr>
        <w:top w:val="none" w:sz="0" w:space="0" w:color="auto"/>
        <w:left w:val="none" w:sz="0" w:space="0" w:color="auto"/>
        <w:bottom w:val="none" w:sz="0" w:space="0" w:color="auto"/>
        <w:right w:val="none" w:sz="0" w:space="0" w:color="auto"/>
      </w:divBdr>
    </w:div>
    <w:div w:id="212739923">
      <w:bodyDiv w:val="1"/>
      <w:marLeft w:val="0"/>
      <w:marRight w:val="0"/>
      <w:marTop w:val="0"/>
      <w:marBottom w:val="0"/>
      <w:divBdr>
        <w:top w:val="none" w:sz="0" w:space="0" w:color="auto"/>
        <w:left w:val="none" w:sz="0" w:space="0" w:color="auto"/>
        <w:bottom w:val="none" w:sz="0" w:space="0" w:color="auto"/>
        <w:right w:val="none" w:sz="0" w:space="0" w:color="auto"/>
      </w:divBdr>
    </w:div>
    <w:div w:id="218710751">
      <w:bodyDiv w:val="1"/>
      <w:marLeft w:val="0"/>
      <w:marRight w:val="0"/>
      <w:marTop w:val="0"/>
      <w:marBottom w:val="0"/>
      <w:divBdr>
        <w:top w:val="none" w:sz="0" w:space="0" w:color="auto"/>
        <w:left w:val="none" w:sz="0" w:space="0" w:color="auto"/>
        <w:bottom w:val="none" w:sz="0" w:space="0" w:color="auto"/>
        <w:right w:val="none" w:sz="0" w:space="0" w:color="auto"/>
      </w:divBdr>
    </w:div>
    <w:div w:id="231040236">
      <w:bodyDiv w:val="1"/>
      <w:marLeft w:val="0"/>
      <w:marRight w:val="0"/>
      <w:marTop w:val="0"/>
      <w:marBottom w:val="0"/>
      <w:divBdr>
        <w:top w:val="none" w:sz="0" w:space="0" w:color="auto"/>
        <w:left w:val="none" w:sz="0" w:space="0" w:color="auto"/>
        <w:bottom w:val="none" w:sz="0" w:space="0" w:color="auto"/>
        <w:right w:val="none" w:sz="0" w:space="0" w:color="auto"/>
      </w:divBdr>
    </w:div>
    <w:div w:id="262736192">
      <w:bodyDiv w:val="1"/>
      <w:marLeft w:val="0"/>
      <w:marRight w:val="0"/>
      <w:marTop w:val="0"/>
      <w:marBottom w:val="0"/>
      <w:divBdr>
        <w:top w:val="none" w:sz="0" w:space="0" w:color="auto"/>
        <w:left w:val="none" w:sz="0" w:space="0" w:color="auto"/>
        <w:bottom w:val="none" w:sz="0" w:space="0" w:color="auto"/>
        <w:right w:val="none" w:sz="0" w:space="0" w:color="auto"/>
      </w:divBdr>
    </w:div>
    <w:div w:id="267087744">
      <w:bodyDiv w:val="1"/>
      <w:marLeft w:val="0"/>
      <w:marRight w:val="0"/>
      <w:marTop w:val="0"/>
      <w:marBottom w:val="0"/>
      <w:divBdr>
        <w:top w:val="none" w:sz="0" w:space="0" w:color="auto"/>
        <w:left w:val="none" w:sz="0" w:space="0" w:color="auto"/>
        <w:bottom w:val="none" w:sz="0" w:space="0" w:color="auto"/>
        <w:right w:val="none" w:sz="0" w:space="0" w:color="auto"/>
      </w:divBdr>
    </w:div>
    <w:div w:id="275598360">
      <w:bodyDiv w:val="1"/>
      <w:marLeft w:val="0"/>
      <w:marRight w:val="0"/>
      <w:marTop w:val="0"/>
      <w:marBottom w:val="0"/>
      <w:divBdr>
        <w:top w:val="none" w:sz="0" w:space="0" w:color="auto"/>
        <w:left w:val="none" w:sz="0" w:space="0" w:color="auto"/>
        <w:bottom w:val="none" w:sz="0" w:space="0" w:color="auto"/>
        <w:right w:val="none" w:sz="0" w:space="0" w:color="auto"/>
      </w:divBdr>
    </w:div>
    <w:div w:id="284195097">
      <w:bodyDiv w:val="1"/>
      <w:marLeft w:val="0"/>
      <w:marRight w:val="0"/>
      <w:marTop w:val="0"/>
      <w:marBottom w:val="0"/>
      <w:divBdr>
        <w:top w:val="none" w:sz="0" w:space="0" w:color="auto"/>
        <w:left w:val="none" w:sz="0" w:space="0" w:color="auto"/>
        <w:bottom w:val="none" w:sz="0" w:space="0" w:color="auto"/>
        <w:right w:val="none" w:sz="0" w:space="0" w:color="auto"/>
      </w:divBdr>
    </w:div>
    <w:div w:id="287931358">
      <w:bodyDiv w:val="1"/>
      <w:marLeft w:val="0"/>
      <w:marRight w:val="0"/>
      <w:marTop w:val="0"/>
      <w:marBottom w:val="0"/>
      <w:divBdr>
        <w:top w:val="none" w:sz="0" w:space="0" w:color="auto"/>
        <w:left w:val="none" w:sz="0" w:space="0" w:color="auto"/>
        <w:bottom w:val="none" w:sz="0" w:space="0" w:color="auto"/>
        <w:right w:val="none" w:sz="0" w:space="0" w:color="auto"/>
      </w:divBdr>
    </w:div>
    <w:div w:id="288098183">
      <w:bodyDiv w:val="1"/>
      <w:marLeft w:val="0"/>
      <w:marRight w:val="0"/>
      <w:marTop w:val="0"/>
      <w:marBottom w:val="0"/>
      <w:divBdr>
        <w:top w:val="none" w:sz="0" w:space="0" w:color="auto"/>
        <w:left w:val="none" w:sz="0" w:space="0" w:color="auto"/>
        <w:bottom w:val="none" w:sz="0" w:space="0" w:color="auto"/>
        <w:right w:val="none" w:sz="0" w:space="0" w:color="auto"/>
      </w:divBdr>
    </w:div>
    <w:div w:id="289553431">
      <w:bodyDiv w:val="1"/>
      <w:marLeft w:val="0"/>
      <w:marRight w:val="0"/>
      <w:marTop w:val="0"/>
      <w:marBottom w:val="0"/>
      <w:divBdr>
        <w:top w:val="none" w:sz="0" w:space="0" w:color="auto"/>
        <w:left w:val="none" w:sz="0" w:space="0" w:color="auto"/>
        <w:bottom w:val="none" w:sz="0" w:space="0" w:color="auto"/>
        <w:right w:val="none" w:sz="0" w:space="0" w:color="auto"/>
      </w:divBdr>
    </w:div>
    <w:div w:id="291331569">
      <w:bodyDiv w:val="1"/>
      <w:marLeft w:val="0"/>
      <w:marRight w:val="0"/>
      <w:marTop w:val="0"/>
      <w:marBottom w:val="0"/>
      <w:divBdr>
        <w:top w:val="none" w:sz="0" w:space="0" w:color="auto"/>
        <w:left w:val="none" w:sz="0" w:space="0" w:color="auto"/>
        <w:bottom w:val="none" w:sz="0" w:space="0" w:color="auto"/>
        <w:right w:val="none" w:sz="0" w:space="0" w:color="auto"/>
      </w:divBdr>
    </w:div>
    <w:div w:id="300111832">
      <w:bodyDiv w:val="1"/>
      <w:marLeft w:val="0"/>
      <w:marRight w:val="0"/>
      <w:marTop w:val="0"/>
      <w:marBottom w:val="0"/>
      <w:divBdr>
        <w:top w:val="none" w:sz="0" w:space="0" w:color="auto"/>
        <w:left w:val="none" w:sz="0" w:space="0" w:color="auto"/>
        <w:bottom w:val="none" w:sz="0" w:space="0" w:color="auto"/>
        <w:right w:val="none" w:sz="0" w:space="0" w:color="auto"/>
      </w:divBdr>
    </w:div>
    <w:div w:id="309017334">
      <w:bodyDiv w:val="1"/>
      <w:marLeft w:val="0"/>
      <w:marRight w:val="0"/>
      <w:marTop w:val="0"/>
      <w:marBottom w:val="0"/>
      <w:divBdr>
        <w:top w:val="none" w:sz="0" w:space="0" w:color="auto"/>
        <w:left w:val="none" w:sz="0" w:space="0" w:color="auto"/>
        <w:bottom w:val="none" w:sz="0" w:space="0" w:color="auto"/>
        <w:right w:val="none" w:sz="0" w:space="0" w:color="auto"/>
      </w:divBdr>
    </w:div>
    <w:div w:id="317614569">
      <w:bodyDiv w:val="1"/>
      <w:marLeft w:val="0"/>
      <w:marRight w:val="0"/>
      <w:marTop w:val="0"/>
      <w:marBottom w:val="0"/>
      <w:divBdr>
        <w:top w:val="none" w:sz="0" w:space="0" w:color="auto"/>
        <w:left w:val="none" w:sz="0" w:space="0" w:color="auto"/>
        <w:bottom w:val="none" w:sz="0" w:space="0" w:color="auto"/>
        <w:right w:val="none" w:sz="0" w:space="0" w:color="auto"/>
      </w:divBdr>
    </w:div>
    <w:div w:id="325598770">
      <w:bodyDiv w:val="1"/>
      <w:marLeft w:val="0"/>
      <w:marRight w:val="0"/>
      <w:marTop w:val="0"/>
      <w:marBottom w:val="0"/>
      <w:divBdr>
        <w:top w:val="none" w:sz="0" w:space="0" w:color="auto"/>
        <w:left w:val="none" w:sz="0" w:space="0" w:color="auto"/>
        <w:bottom w:val="none" w:sz="0" w:space="0" w:color="auto"/>
        <w:right w:val="none" w:sz="0" w:space="0" w:color="auto"/>
      </w:divBdr>
    </w:div>
    <w:div w:id="329724479">
      <w:bodyDiv w:val="1"/>
      <w:marLeft w:val="0"/>
      <w:marRight w:val="0"/>
      <w:marTop w:val="0"/>
      <w:marBottom w:val="0"/>
      <w:divBdr>
        <w:top w:val="none" w:sz="0" w:space="0" w:color="auto"/>
        <w:left w:val="none" w:sz="0" w:space="0" w:color="auto"/>
        <w:bottom w:val="none" w:sz="0" w:space="0" w:color="auto"/>
        <w:right w:val="none" w:sz="0" w:space="0" w:color="auto"/>
      </w:divBdr>
    </w:div>
    <w:div w:id="330719854">
      <w:bodyDiv w:val="1"/>
      <w:marLeft w:val="0"/>
      <w:marRight w:val="0"/>
      <w:marTop w:val="0"/>
      <w:marBottom w:val="0"/>
      <w:divBdr>
        <w:top w:val="none" w:sz="0" w:space="0" w:color="auto"/>
        <w:left w:val="none" w:sz="0" w:space="0" w:color="auto"/>
        <w:bottom w:val="none" w:sz="0" w:space="0" w:color="auto"/>
        <w:right w:val="none" w:sz="0" w:space="0" w:color="auto"/>
      </w:divBdr>
    </w:div>
    <w:div w:id="331488921">
      <w:bodyDiv w:val="1"/>
      <w:marLeft w:val="0"/>
      <w:marRight w:val="0"/>
      <w:marTop w:val="0"/>
      <w:marBottom w:val="0"/>
      <w:divBdr>
        <w:top w:val="none" w:sz="0" w:space="0" w:color="auto"/>
        <w:left w:val="none" w:sz="0" w:space="0" w:color="auto"/>
        <w:bottom w:val="none" w:sz="0" w:space="0" w:color="auto"/>
        <w:right w:val="none" w:sz="0" w:space="0" w:color="auto"/>
      </w:divBdr>
    </w:div>
    <w:div w:id="337194247">
      <w:bodyDiv w:val="1"/>
      <w:marLeft w:val="0"/>
      <w:marRight w:val="0"/>
      <w:marTop w:val="0"/>
      <w:marBottom w:val="0"/>
      <w:divBdr>
        <w:top w:val="none" w:sz="0" w:space="0" w:color="auto"/>
        <w:left w:val="none" w:sz="0" w:space="0" w:color="auto"/>
        <w:bottom w:val="none" w:sz="0" w:space="0" w:color="auto"/>
        <w:right w:val="none" w:sz="0" w:space="0" w:color="auto"/>
      </w:divBdr>
    </w:div>
    <w:div w:id="337776807">
      <w:bodyDiv w:val="1"/>
      <w:marLeft w:val="0"/>
      <w:marRight w:val="0"/>
      <w:marTop w:val="0"/>
      <w:marBottom w:val="0"/>
      <w:divBdr>
        <w:top w:val="none" w:sz="0" w:space="0" w:color="auto"/>
        <w:left w:val="none" w:sz="0" w:space="0" w:color="auto"/>
        <w:bottom w:val="none" w:sz="0" w:space="0" w:color="auto"/>
        <w:right w:val="none" w:sz="0" w:space="0" w:color="auto"/>
      </w:divBdr>
    </w:div>
    <w:div w:id="340162523">
      <w:bodyDiv w:val="1"/>
      <w:marLeft w:val="0"/>
      <w:marRight w:val="0"/>
      <w:marTop w:val="0"/>
      <w:marBottom w:val="0"/>
      <w:divBdr>
        <w:top w:val="none" w:sz="0" w:space="0" w:color="auto"/>
        <w:left w:val="none" w:sz="0" w:space="0" w:color="auto"/>
        <w:bottom w:val="none" w:sz="0" w:space="0" w:color="auto"/>
        <w:right w:val="none" w:sz="0" w:space="0" w:color="auto"/>
      </w:divBdr>
    </w:div>
    <w:div w:id="341473604">
      <w:bodyDiv w:val="1"/>
      <w:marLeft w:val="0"/>
      <w:marRight w:val="0"/>
      <w:marTop w:val="0"/>
      <w:marBottom w:val="0"/>
      <w:divBdr>
        <w:top w:val="none" w:sz="0" w:space="0" w:color="auto"/>
        <w:left w:val="none" w:sz="0" w:space="0" w:color="auto"/>
        <w:bottom w:val="none" w:sz="0" w:space="0" w:color="auto"/>
        <w:right w:val="none" w:sz="0" w:space="0" w:color="auto"/>
      </w:divBdr>
    </w:div>
    <w:div w:id="345913556">
      <w:bodyDiv w:val="1"/>
      <w:marLeft w:val="0"/>
      <w:marRight w:val="0"/>
      <w:marTop w:val="0"/>
      <w:marBottom w:val="0"/>
      <w:divBdr>
        <w:top w:val="none" w:sz="0" w:space="0" w:color="auto"/>
        <w:left w:val="none" w:sz="0" w:space="0" w:color="auto"/>
        <w:bottom w:val="none" w:sz="0" w:space="0" w:color="auto"/>
        <w:right w:val="none" w:sz="0" w:space="0" w:color="auto"/>
      </w:divBdr>
    </w:div>
    <w:div w:id="348027112">
      <w:bodyDiv w:val="1"/>
      <w:marLeft w:val="0"/>
      <w:marRight w:val="0"/>
      <w:marTop w:val="0"/>
      <w:marBottom w:val="0"/>
      <w:divBdr>
        <w:top w:val="none" w:sz="0" w:space="0" w:color="auto"/>
        <w:left w:val="none" w:sz="0" w:space="0" w:color="auto"/>
        <w:bottom w:val="none" w:sz="0" w:space="0" w:color="auto"/>
        <w:right w:val="none" w:sz="0" w:space="0" w:color="auto"/>
      </w:divBdr>
    </w:div>
    <w:div w:id="348870050">
      <w:bodyDiv w:val="1"/>
      <w:marLeft w:val="0"/>
      <w:marRight w:val="0"/>
      <w:marTop w:val="0"/>
      <w:marBottom w:val="0"/>
      <w:divBdr>
        <w:top w:val="none" w:sz="0" w:space="0" w:color="auto"/>
        <w:left w:val="none" w:sz="0" w:space="0" w:color="auto"/>
        <w:bottom w:val="none" w:sz="0" w:space="0" w:color="auto"/>
        <w:right w:val="none" w:sz="0" w:space="0" w:color="auto"/>
      </w:divBdr>
    </w:div>
    <w:div w:id="349333999">
      <w:bodyDiv w:val="1"/>
      <w:marLeft w:val="0"/>
      <w:marRight w:val="0"/>
      <w:marTop w:val="0"/>
      <w:marBottom w:val="0"/>
      <w:divBdr>
        <w:top w:val="none" w:sz="0" w:space="0" w:color="auto"/>
        <w:left w:val="none" w:sz="0" w:space="0" w:color="auto"/>
        <w:bottom w:val="none" w:sz="0" w:space="0" w:color="auto"/>
        <w:right w:val="none" w:sz="0" w:space="0" w:color="auto"/>
      </w:divBdr>
    </w:div>
    <w:div w:id="350113356">
      <w:bodyDiv w:val="1"/>
      <w:marLeft w:val="0"/>
      <w:marRight w:val="0"/>
      <w:marTop w:val="0"/>
      <w:marBottom w:val="0"/>
      <w:divBdr>
        <w:top w:val="none" w:sz="0" w:space="0" w:color="auto"/>
        <w:left w:val="none" w:sz="0" w:space="0" w:color="auto"/>
        <w:bottom w:val="none" w:sz="0" w:space="0" w:color="auto"/>
        <w:right w:val="none" w:sz="0" w:space="0" w:color="auto"/>
      </w:divBdr>
    </w:div>
    <w:div w:id="351225014">
      <w:bodyDiv w:val="1"/>
      <w:marLeft w:val="0"/>
      <w:marRight w:val="0"/>
      <w:marTop w:val="0"/>
      <w:marBottom w:val="0"/>
      <w:divBdr>
        <w:top w:val="none" w:sz="0" w:space="0" w:color="auto"/>
        <w:left w:val="none" w:sz="0" w:space="0" w:color="auto"/>
        <w:bottom w:val="none" w:sz="0" w:space="0" w:color="auto"/>
        <w:right w:val="none" w:sz="0" w:space="0" w:color="auto"/>
      </w:divBdr>
    </w:div>
    <w:div w:id="374504958">
      <w:bodyDiv w:val="1"/>
      <w:marLeft w:val="0"/>
      <w:marRight w:val="0"/>
      <w:marTop w:val="0"/>
      <w:marBottom w:val="0"/>
      <w:divBdr>
        <w:top w:val="none" w:sz="0" w:space="0" w:color="auto"/>
        <w:left w:val="none" w:sz="0" w:space="0" w:color="auto"/>
        <w:bottom w:val="none" w:sz="0" w:space="0" w:color="auto"/>
        <w:right w:val="none" w:sz="0" w:space="0" w:color="auto"/>
      </w:divBdr>
    </w:div>
    <w:div w:id="382364455">
      <w:bodyDiv w:val="1"/>
      <w:marLeft w:val="0"/>
      <w:marRight w:val="0"/>
      <w:marTop w:val="0"/>
      <w:marBottom w:val="0"/>
      <w:divBdr>
        <w:top w:val="none" w:sz="0" w:space="0" w:color="auto"/>
        <w:left w:val="none" w:sz="0" w:space="0" w:color="auto"/>
        <w:bottom w:val="none" w:sz="0" w:space="0" w:color="auto"/>
        <w:right w:val="none" w:sz="0" w:space="0" w:color="auto"/>
      </w:divBdr>
    </w:div>
    <w:div w:id="396248461">
      <w:bodyDiv w:val="1"/>
      <w:marLeft w:val="0"/>
      <w:marRight w:val="0"/>
      <w:marTop w:val="0"/>
      <w:marBottom w:val="0"/>
      <w:divBdr>
        <w:top w:val="none" w:sz="0" w:space="0" w:color="auto"/>
        <w:left w:val="none" w:sz="0" w:space="0" w:color="auto"/>
        <w:bottom w:val="none" w:sz="0" w:space="0" w:color="auto"/>
        <w:right w:val="none" w:sz="0" w:space="0" w:color="auto"/>
      </w:divBdr>
    </w:div>
    <w:div w:id="399064425">
      <w:bodyDiv w:val="1"/>
      <w:marLeft w:val="0"/>
      <w:marRight w:val="0"/>
      <w:marTop w:val="0"/>
      <w:marBottom w:val="0"/>
      <w:divBdr>
        <w:top w:val="none" w:sz="0" w:space="0" w:color="auto"/>
        <w:left w:val="none" w:sz="0" w:space="0" w:color="auto"/>
        <w:bottom w:val="none" w:sz="0" w:space="0" w:color="auto"/>
        <w:right w:val="none" w:sz="0" w:space="0" w:color="auto"/>
      </w:divBdr>
    </w:div>
    <w:div w:id="410352912">
      <w:bodyDiv w:val="1"/>
      <w:marLeft w:val="0"/>
      <w:marRight w:val="0"/>
      <w:marTop w:val="0"/>
      <w:marBottom w:val="0"/>
      <w:divBdr>
        <w:top w:val="none" w:sz="0" w:space="0" w:color="auto"/>
        <w:left w:val="none" w:sz="0" w:space="0" w:color="auto"/>
        <w:bottom w:val="none" w:sz="0" w:space="0" w:color="auto"/>
        <w:right w:val="none" w:sz="0" w:space="0" w:color="auto"/>
      </w:divBdr>
    </w:div>
    <w:div w:id="414014680">
      <w:bodyDiv w:val="1"/>
      <w:marLeft w:val="0"/>
      <w:marRight w:val="0"/>
      <w:marTop w:val="0"/>
      <w:marBottom w:val="0"/>
      <w:divBdr>
        <w:top w:val="none" w:sz="0" w:space="0" w:color="auto"/>
        <w:left w:val="none" w:sz="0" w:space="0" w:color="auto"/>
        <w:bottom w:val="none" w:sz="0" w:space="0" w:color="auto"/>
        <w:right w:val="none" w:sz="0" w:space="0" w:color="auto"/>
      </w:divBdr>
    </w:div>
    <w:div w:id="417678258">
      <w:bodyDiv w:val="1"/>
      <w:marLeft w:val="0"/>
      <w:marRight w:val="0"/>
      <w:marTop w:val="0"/>
      <w:marBottom w:val="0"/>
      <w:divBdr>
        <w:top w:val="none" w:sz="0" w:space="0" w:color="auto"/>
        <w:left w:val="none" w:sz="0" w:space="0" w:color="auto"/>
        <w:bottom w:val="none" w:sz="0" w:space="0" w:color="auto"/>
        <w:right w:val="none" w:sz="0" w:space="0" w:color="auto"/>
      </w:divBdr>
    </w:div>
    <w:div w:id="424427475">
      <w:bodyDiv w:val="1"/>
      <w:marLeft w:val="0"/>
      <w:marRight w:val="0"/>
      <w:marTop w:val="0"/>
      <w:marBottom w:val="0"/>
      <w:divBdr>
        <w:top w:val="none" w:sz="0" w:space="0" w:color="auto"/>
        <w:left w:val="none" w:sz="0" w:space="0" w:color="auto"/>
        <w:bottom w:val="none" w:sz="0" w:space="0" w:color="auto"/>
        <w:right w:val="none" w:sz="0" w:space="0" w:color="auto"/>
      </w:divBdr>
    </w:div>
    <w:div w:id="424880103">
      <w:bodyDiv w:val="1"/>
      <w:marLeft w:val="0"/>
      <w:marRight w:val="0"/>
      <w:marTop w:val="0"/>
      <w:marBottom w:val="0"/>
      <w:divBdr>
        <w:top w:val="none" w:sz="0" w:space="0" w:color="auto"/>
        <w:left w:val="none" w:sz="0" w:space="0" w:color="auto"/>
        <w:bottom w:val="none" w:sz="0" w:space="0" w:color="auto"/>
        <w:right w:val="none" w:sz="0" w:space="0" w:color="auto"/>
      </w:divBdr>
    </w:div>
    <w:div w:id="434596482">
      <w:bodyDiv w:val="1"/>
      <w:marLeft w:val="0"/>
      <w:marRight w:val="0"/>
      <w:marTop w:val="0"/>
      <w:marBottom w:val="0"/>
      <w:divBdr>
        <w:top w:val="none" w:sz="0" w:space="0" w:color="auto"/>
        <w:left w:val="none" w:sz="0" w:space="0" w:color="auto"/>
        <w:bottom w:val="none" w:sz="0" w:space="0" w:color="auto"/>
        <w:right w:val="none" w:sz="0" w:space="0" w:color="auto"/>
      </w:divBdr>
    </w:div>
    <w:div w:id="437332908">
      <w:bodyDiv w:val="1"/>
      <w:marLeft w:val="0"/>
      <w:marRight w:val="0"/>
      <w:marTop w:val="0"/>
      <w:marBottom w:val="0"/>
      <w:divBdr>
        <w:top w:val="none" w:sz="0" w:space="0" w:color="auto"/>
        <w:left w:val="none" w:sz="0" w:space="0" w:color="auto"/>
        <w:bottom w:val="none" w:sz="0" w:space="0" w:color="auto"/>
        <w:right w:val="none" w:sz="0" w:space="0" w:color="auto"/>
      </w:divBdr>
    </w:div>
    <w:div w:id="448165062">
      <w:bodyDiv w:val="1"/>
      <w:marLeft w:val="0"/>
      <w:marRight w:val="0"/>
      <w:marTop w:val="0"/>
      <w:marBottom w:val="0"/>
      <w:divBdr>
        <w:top w:val="none" w:sz="0" w:space="0" w:color="auto"/>
        <w:left w:val="none" w:sz="0" w:space="0" w:color="auto"/>
        <w:bottom w:val="none" w:sz="0" w:space="0" w:color="auto"/>
        <w:right w:val="none" w:sz="0" w:space="0" w:color="auto"/>
      </w:divBdr>
    </w:div>
    <w:div w:id="452789565">
      <w:bodyDiv w:val="1"/>
      <w:marLeft w:val="0"/>
      <w:marRight w:val="0"/>
      <w:marTop w:val="0"/>
      <w:marBottom w:val="0"/>
      <w:divBdr>
        <w:top w:val="none" w:sz="0" w:space="0" w:color="auto"/>
        <w:left w:val="none" w:sz="0" w:space="0" w:color="auto"/>
        <w:bottom w:val="none" w:sz="0" w:space="0" w:color="auto"/>
        <w:right w:val="none" w:sz="0" w:space="0" w:color="auto"/>
      </w:divBdr>
    </w:div>
    <w:div w:id="453671000">
      <w:bodyDiv w:val="1"/>
      <w:marLeft w:val="0"/>
      <w:marRight w:val="0"/>
      <w:marTop w:val="0"/>
      <w:marBottom w:val="0"/>
      <w:divBdr>
        <w:top w:val="none" w:sz="0" w:space="0" w:color="auto"/>
        <w:left w:val="none" w:sz="0" w:space="0" w:color="auto"/>
        <w:bottom w:val="none" w:sz="0" w:space="0" w:color="auto"/>
        <w:right w:val="none" w:sz="0" w:space="0" w:color="auto"/>
      </w:divBdr>
    </w:div>
    <w:div w:id="455217601">
      <w:bodyDiv w:val="1"/>
      <w:marLeft w:val="0"/>
      <w:marRight w:val="0"/>
      <w:marTop w:val="0"/>
      <w:marBottom w:val="0"/>
      <w:divBdr>
        <w:top w:val="none" w:sz="0" w:space="0" w:color="auto"/>
        <w:left w:val="none" w:sz="0" w:space="0" w:color="auto"/>
        <w:bottom w:val="none" w:sz="0" w:space="0" w:color="auto"/>
        <w:right w:val="none" w:sz="0" w:space="0" w:color="auto"/>
      </w:divBdr>
    </w:div>
    <w:div w:id="462190061">
      <w:bodyDiv w:val="1"/>
      <w:marLeft w:val="0"/>
      <w:marRight w:val="0"/>
      <w:marTop w:val="0"/>
      <w:marBottom w:val="0"/>
      <w:divBdr>
        <w:top w:val="none" w:sz="0" w:space="0" w:color="auto"/>
        <w:left w:val="none" w:sz="0" w:space="0" w:color="auto"/>
        <w:bottom w:val="none" w:sz="0" w:space="0" w:color="auto"/>
        <w:right w:val="none" w:sz="0" w:space="0" w:color="auto"/>
      </w:divBdr>
    </w:div>
    <w:div w:id="468404455">
      <w:bodyDiv w:val="1"/>
      <w:marLeft w:val="0"/>
      <w:marRight w:val="0"/>
      <w:marTop w:val="0"/>
      <w:marBottom w:val="0"/>
      <w:divBdr>
        <w:top w:val="none" w:sz="0" w:space="0" w:color="auto"/>
        <w:left w:val="none" w:sz="0" w:space="0" w:color="auto"/>
        <w:bottom w:val="none" w:sz="0" w:space="0" w:color="auto"/>
        <w:right w:val="none" w:sz="0" w:space="0" w:color="auto"/>
      </w:divBdr>
    </w:div>
    <w:div w:id="483081352">
      <w:bodyDiv w:val="1"/>
      <w:marLeft w:val="0"/>
      <w:marRight w:val="0"/>
      <w:marTop w:val="0"/>
      <w:marBottom w:val="0"/>
      <w:divBdr>
        <w:top w:val="none" w:sz="0" w:space="0" w:color="auto"/>
        <w:left w:val="none" w:sz="0" w:space="0" w:color="auto"/>
        <w:bottom w:val="none" w:sz="0" w:space="0" w:color="auto"/>
        <w:right w:val="none" w:sz="0" w:space="0" w:color="auto"/>
      </w:divBdr>
    </w:div>
    <w:div w:id="484394327">
      <w:bodyDiv w:val="1"/>
      <w:marLeft w:val="0"/>
      <w:marRight w:val="0"/>
      <w:marTop w:val="0"/>
      <w:marBottom w:val="0"/>
      <w:divBdr>
        <w:top w:val="none" w:sz="0" w:space="0" w:color="auto"/>
        <w:left w:val="none" w:sz="0" w:space="0" w:color="auto"/>
        <w:bottom w:val="none" w:sz="0" w:space="0" w:color="auto"/>
        <w:right w:val="none" w:sz="0" w:space="0" w:color="auto"/>
      </w:divBdr>
    </w:div>
    <w:div w:id="488449755">
      <w:bodyDiv w:val="1"/>
      <w:marLeft w:val="0"/>
      <w:marRight w:val="0"/>
      <w:marTop w:val="0"/>
      <w:marBottom w:val="0"/>
      <w:divBdr>
        <w:top w:val="none" w:sz="0" w:space="0" w:color="auto"/>
        <w:left w:val="none" w:sz="0" w:space="0" w:color="auto"/>
        <w:bottom w:val="none" w:sz="0" w:space="0" w:color="auto"/>
        <w:right w:val="none" w:sz="0" w:space="0" w:color="auto"/>
      </w:divBdr>
    </w:div>
    <w:div w:id="490340719">
      <w:bodyDiv w:val="1"/>
      <w:marLeft w:val="0"/>
      <w:marRight w:val="0"/>
      <w:marTop w:val="0"/>
      <w:marBottom w:val="0"/>
      <w:divBdr>
        <w:top w:val="none" w:sz="0" w:space="0" w:color="auto"/>
        <w:left w:val="none" w:sz="0" w:space="0" w:color="auto"/>
        <w:bottom w:val="none" w:sz="0" w:space="0" w:color="auto"/>
        <w:right w:val="none" w:sz="0" w:space="0" w:color="auto"/>
      </w:divBdr>
    </w:div>
    <w:div w:id="492330613">
      <w:bodyDiv w:val="1"/>
      <w:marLeft w:val="0"/>
      <w:marRight w:val="0"/>
      <w:marTop w:val="0"/>
      <w:marBottom w:val="0"/>
      <w:divBdr>
        <w:top w:val="none" w:sz="0" w:space="0" w:color="auto"/>
        <w:left w:val="none" w:sz="0" w:space="0" w:color="auto"/>
        <w:bottom w:val="none" w:sz="0" w:space="0" w:color="auto"/>
        <w:right w:val="none" w:sz="0" w:space="0" w:color="auto"/>
      </w:divBdr>
    </w:div>
    <w:div w:id="496267955">
      <w:bodyDiv w:val="1"/>
      <w:marLeft w:val="0"/>
      <w:marRight w:val="0"/>
      <w:marTop w:val="0"/>
      <w:marBottom w:val="0"/>
      <w:divBdr>
        <w:top w:val="none" w:sz="0" w:space="0" w:color="auto"/>
        <w:left w:val="none" w:sz="0" w:space="0" w:color="auto"/>
        <w:bottom w:val="none" w:sz="0" w:space="0" w:color="auto"/>
        <w:right w:val="none" w:sz="0" w:space="0" w:color="auto"/>
      </w:divBdr>
      <w:divsChild>
        <w:div w:id="785853047">
          <w:marLeft w:val="0"/>
          <w:marRight w:val="0"/>
          <w:marTop w:val="0"/>
          <w:marBottom w:val="0"/>
          <w:divBdr>
            <w:top w:val="none" w:sz="0" w:space="0" w:color="auto"/>
            <w:left w:val="none" w:sz="0" w:space="0" w:color="auto"/>
            <w:bottom w:val="none" w:sz="0" w:space="0" w:color="auto"/>
            <w:right w:val="none" w:sz="0" w:space="0" w:color="auto"/>
          </w:divBdr>
        </w:div>
      </w:divsChild>
    </w:div>
    <w:div w:id="496460668">
      <w:bodyDiv w:val="1"/>
      <w:marLeft w:val="0"/>
      <w:marRight w:val="0"/>
      <w:marTop w:val="0"/>
      <w:marBottom w:val="0"/>
      <w:divBdr>
        <w:top w:val="none" w:sz="0" w:space="0" w:color="auto"/>
        <w:left w:val="none" w:sz="0" w:space="0" w:color="auto"/>
        <w:bottom w:val="none" w:sz="0" w:space="0" w:color="auto"/>
        <w:right w:val="none" w:sz="0" w:space="0" w:color="auto"/>
      </w:divBdr>
    </w:div>
    <w:div w:id="502205958">
      <w:bodyDiv w:val="1"/>
      <w:marLeft w:val="0"/>
      <w:marRight w:val="0"/>
      <w:marTop w:val="0"/>
      <w:marBottom w:val="0"/>
      <w:divBdr>
        <w:top w:val="none" w:sz="0" w:space="0" w:color="auto"/>
        <w:left w:val="none" w:sz="0" w:space="0" w:color="auto"/>
        <w:bottom w:val="none" w:sz="0" w:space="0" w:color="auto"/>
        <w:right w:val="none" w:sz="0" w:space="0" w:color="auto"/>
      </w:divBdr>
    </w:div>
    <w:div w:id="503934886">
      <w:bodyDiv w:val="1"/>
      <w:marLeft w:val="0"/>
      <w:marRight w:val="0"/>
      <w:marTop w:val="0"/>
      <w:marBottom w:val="0"/>
      <w:divBdr>
        <w:top w:val="none" w:sz="0" w:space="0" w:color="auto"/>
        <w:left w:val="none" w:sz="0" w:space="0" w:color="auto"/>
        <w:bottom w:val="none" w:sz="0" w:space="0" w:color="auto"/>
        <w:right w:val="none" w:sz="0" w:space="0" w:color="auto"/>
      </w:divBdr>
    </w:div>
    <w:div w:id="506678554">
      <w:bodyDiv w:val="1"/>
      <w:marLeft w:val="0"/>
      <w:marRight w:val="0"/>
      <w:marTop w:val="0"/>
      <w:marBottom w:val="0"/>
      <w:divBdr>
        <w:top w:val="none" w:sz="0" w:space="0" w:color="auto"/>
        <w:left w:val="none" w:sz="0" w:space="0" w:color="auto"/>
        <w:bottom w:val="none" w:sz="0" w:space="0" w:color="auto"/>
        <w:right w:val="none" w:sz="0" w:space="0" w:color="auto"/>
      </w:divBdr>
    </w:div>
    <w:div w:id="510141811">
      <w:bodyDiv w:val="1"/>
      <w:marLeft w:val="0"/>
      <w:marRight w:val="0"/>
      <w:marTop w:val="0"/>
      <w:marBottom w:val="0"/>
      <w:divBdr>
        <w:top w:val="none" w:sz="0" w:space="0" w:color="auto"/>
        <w:left w:val="none" w:sz="0" w:space="0" w:color="auto"/>
        <w:bottom w:val="none" w:sz="0" w:space="0" w:color="auto"/>
        <w:right w:val="none" w:sz="0" w:space="0" w:color="auto"/>
      </w:divBdr>
    </w:div>
    <w:div w:id="517503011">
      <w:bodyDiv w:val="1"/>
      <w:marLeft w:val="0"/>
      <w:marRight w:val="0"/>
      <w:marTop w:val="0"/>
      <w:marBottom w:val="0"/>
      <w:divBdr>
        <w:top w:val="none" w:sz="0" w:space="0" w:color="auto"/>
        <w:left w:val="none" w:sz="0" w:space="0" w:color="auto"/>
        <w:bottom w:val="none" w:sz="0" w:space="0" w:color="auto"/>
        <w:right w:val="none" w:sz="0" w:space="0" w:color="auto"/>
      </w:divBdr>
    </w:div>
    <w:div w:id="520433405">
      <w:bodyDiv w:val="1"/>
      <w:marLeft w:val="0"/>
      <w:marRight w:val="0"/>
      <w:marTop w:val="0"/>
      <w:marBottom w:val="0"/>
      <w:divBdr>
        <w:top w:val="none" w:sz="0" w:space="0" w:color="auto"/>
        <w:left w:val="none" w:sz="0" w:space="0" w:color="auto"/>
        <w:bottom w:val="none" w:sz="0" w:space="0" w:color="auto"/>
        <w:right w:val="none" w:sz="0" w:space="0" w:color="auto"/>
      </w:divBdr>
    </w:div>
    <w:div w:id="530806784">
      <w:bodyDiv w:val="1"/>
      <w:marLeft w:val="0"/>
      <w:marRight w:val="0"/>
      <w:marTop w:val="0"/>
      <w:marBottom w:val="0"/>
      <w:divBdr>
        <w:top w:val="none" w:sz="0" w:space="0" w:color="auto"/>
        <w:left w:val="none" w:sz="0" w:space="0" w:color="auto"/>
        <w:bottom w:val="none" w:sz="0" w:space="0" w:color="auto"/>
        <w:right w:val="none" w:sz="0" w:space="0" w:color="auto"/>
      </w:divBdr>
    </w:div>
    <w:div w:id="533538662">
      <w:bodyDiv w:val="1"/>
      <w:marLeft w:val="0"/>
      <w:marRight w:val="0"/>
      <w:marTop w:val="0"/>
      <w:marBottom w:val="0"/>
      <w:divBdr>
        <w:top w:val="none" w:sz="0" w:space="0" w:color="auto"/>
        <w:left w:val="none" w:sz="0" w:space="0" w:color="auto"/>
        <w:bottom w:val="none" w:sz="0" w:space="0" w:color="auto"/>
        <w:right w:val="none" w:sz="0" w:space="0" w:color="auto"/>
      </w:divBdr>
    </w:div>
    <w:div w:id="535429660">
      <w:bodyDiv w:val="1"/>
      <w:marLeft w:val="0"/>
      <w:marRight w:val="0"/>
      <w:marTop w:val="0"/>
      <w:marBottom w:val="0"/>
      <w:divBdr>
        <w:top w:val="none" w:sz="0" w:space="0" w:color="auto"/>
        <w:left w:val="none" w:sz="0" w:space="0" w:color="auto"/>
        <w:bottom w:val="none" w:sz="0" w:space="0" w:color="auto"/>
        <w:right w:val="none" w:sz="0" w:space="0" w:color="auto"/>
      </w:divBdr>
    </w:div>
    <w:div w:id="535971470">
      <w:bodyDiv w:val="1"/>
      <w:marLeft w:val="0"/>
      <w:marRight w:val="0"/>
      <w:marTop w:val="0"/>
      <w:marBottom w:val="0"/>
      <w:divBdr>
        <w:top w:val="none" w:sz="0" w:space="0" w:color="auto"/>
        <w:left w:val="none" w:sz="0" w:space="0" w:color="auto"/>
        <w:bottom w:val="none" w:sz="0" w:space="0" w:color="auto"/>
        <w:right w:val="none" w:sz="0" w:space="0" w:color="auto"/>
      </w:divBdr>
    </w:div>
    <w:div w:id="547684740">
      <w:bodyDiv w:val="1"/>
      <w:marLeft w:val="0"/>
      <w:marRight w:val="0"/>
      <w:marTop w:val="0"/>
      <w:marBottom w:val="0"/>
      <w:divBdr>
        <w:top w:val="none" w:sz="0" w:space="0" w:color="auto"/>
        <w:left w:val="none" w:sz="0" w:space="0" w:color="auto"/>
        <w:bottom w:val="none" w:sz="0" w:space="0" w:color="auto"/>
        <w:right w:val="none" w:sz="0" w:space="0" w:color="auto"/>
      </w:divBdr>
    </w:div>
    <w:div w:id="547691422">
      <w:bodyDiv w:val="1"/>
      <w:marLeft w:val="0"/>
      <w:marRight w:val="0"/>
      <w:marTop w:val="0"/>
      <w:marBottom w:val="0"/>
      <w:divBdr>
        <w:top w:val="none" w:sz="0" w:space="0" w:color="auto"/>
        <w:left w:val="none" w:sz="0" w:space="0" w:color="auto"/>
        <w:bottom w:val="none" w:sz="0" w:space="0" w:color="auto"/>
        <w:right w:val="none" w:sz="0" w:space="0" w:color="auto"/>
      </w:divBdr>
    </w:div>
    <w:div w:id="571045524">
      <w:bodyDiv w:val="1"/>
      <w:marLeft w:val="0"/>
      <w:marRight w:val="0"/>
      <w:marTop w:val="0"/>
      <w:marBottom w:val="0"/>
      <w:divBdr>
        <w:top w:val="none" w:sz="0" w:space="0" w:color="auto"/>
        <w:left w:val="none" w:sz="0" w:space="0" w:color="auto"/>
        <w:bottom w:val="none" w:sz="0" w:space="0" w:color="auto"/>
        <w:right w:val="none" w:sz="0" w:space="0" w:color="auto"/>
      </w:divBdr>
    </w:div>
    <w:div w:id="573707365">
      <w:bodyDiv w:val="1"/>
      <w:marLeft w:val="0"/>
      <w:marRight w:val="0"/>
      <w:marTop w:val="0"/>
      <w:marBottom w:val="0"/>
      <w:divBdr>
        <w:top w:val="none" w:sz="0" w:space="0" w:color="auto"/>
        <w:left w:val="none" w:sz="0" w:space="0" w:color="auto"/>
        <w:bottom w:val="none" w:sz="0" w:space="0" w:color="auto"/>
        <w:right w:val="none" w:sz="0" w:space="0" w:color="auto"/>
      </w:divBdr>
    </w:div>
    <w:div w:id="579558514">
      <w:bodyDiv w:val="1"/>
      <w:marLeft w:val="0"/>
      <w:marRight w:val="0"/>
      <w:marTop w:val="0"/>
      <w:marBottom w:val="0"/>
      <w:divBdr>
        <w:top w:val="none" w:sz="0" w:space="0" w:color="auto"/>
        <w:left w:val="none" w:sz="0" w:space="0" w:color="auto"/>
        <w:bottom w:val="none" w:sz="0" w:space="0" w:color="auto"/>
        <w:right w:val="none" w:sz="0" w:space="0" w:color="auto"/>
      </w:divBdr>
    </w:div>
    <w:div w:id="581335810">
      <w:bodyDiv w:val="1"/>
      <w:marLeft w:val="0"/>
      <w:marRight w:val="0"/>
      <w:marTop w:val="0"/>
      <w:marBottom w:val="0"/>
      <w:divBdr>
        <w:top w:val="none" w:sz="0" w:space="0" w:color="auto"/>
        <w:left w:val="none" w:sz="0" w:space="0" w:color="auto"/>
        <w:bottom w:val="none" w:sz="0" w:space="0" w:color="auto"/>
        <w:right w:val="none" w:sz="0" w:space="0" w:color="auto"/>
      </w:divBdr>
      <w:divsChild>
        <w:div w:id="118648616">
          <w:marLeft w:val="0"/>
          <w:marRight w:val="0"/>
          <w:marTop w:val="0"/>
          <w:marBottom w:val="0"/>
          <w:divBdr>
            <w:top w:val="none" w:sz="0" w:space="0" w:color="auto"/>
            <w:left w:val="none" w:sz="0" w:space="0" w:color="auto"/>
            <w:bottom w:val="none" w:sz="0" w:space="0" w:color="auto"/>
            <w:right w:val="none" w:sz="0" w:space="0" w:color="auto"/>
          </w:divBdr>
        </w:div>
        <w:div w:id="28071201">
          <w:marLeft w:val="0"/>
          <w:marRight w:val="0"/>
          <w:marTop w:val="0"/>
          <w:marBottom w:val="0"/>
          <w:divBdr>
            <w:top w:val="none" w:sz="0" w:space="0" w:color="auto"/>
            <w:left w:val="none" w:sz="0" w:space="0" w:color="auto"/>
            <w:bottom w:val="none" w:sz="0" w:space="0" w:color="auto"/>
            <w:right w:val="none" w:sz="0" w:space="0" w:color="auto"/>
          </w:divBdr>
        </w:div>
        <w:div w:id="67190212">
          <w:marLeft w:val="0"/>
          <w:marRight w:val="0"/>
          <w:marTop w:val="0"/>
          <w:marBottom w:val="0"/>
          <w:divBdr>
            <w:top w:val="none" w:sz="0" w:space="0" w:color="auto"/>
            <w:left w:val="none" w:sz="0" w:space="0" w:color="auto"/>
            <w:bottom w:val="none" w:sz="0" w:space="0" w:color="auto"/>
            <w:right w:val="none" w:sz="0" w:space="0" w:color="auto"/>
          </w:divBdr>
        </w:div>
        <w:div w:id="868373473">
          <w:marLeft w:val="0"/>
          <w:marRight w:val="0"/>
          <w:marTop w:val="0"/>
          <w:marBottom w:val="0"/>
          <w:divBdr>
            <w:top w:val="none" w:sz="0" w:space="0" w:color="auto"/>
            <w:left w:val="none" w:sz="0" w:space="0" w:color="auto"/>
            <w:bottom w:val="none" w:sz="0" w:space="0" w:color="auto"/>
            <w:right w:val="none" w:sz="0" w:space="0" w:color="auto"/>
          </w:divBdr>
        </w:div>
        <w:div w:id="2121798615">
          <w:marLeft w:val="0"/>
          <w:marRight w:val="0"/>
          <w:marTop w:val="0"/>
          <w:marBottom w:val="0"/>
          <w:divBdr>
            <w:top w:val="none" w:sz="0" w:space="0" w:color="auto"/>
            <w:left w:val="none" w:sz="0" w:space="0" w:color="auto"/>
            <w:bottom w:val="none" w:sz="0" w:space="0" w:color="auto"/>
            <w:right w:val="none" w:sz="0" w:space="0" w:color="auto"/>
          </w:divBdr>
        </w:div>
      </w:divsChild>
    </w:div>
    <w:div w:id="586499476">
      <w:bodyDiv w:val="1"/>
      <w:marLeft w:val="0"/>
      <w:marRight w:val="0"/>
      <w:marTop w:val="0"/>
      <w:marBottom w:val="0"/>
      <w:divBdr>
        <w:top w:val="none" w:sz="0" w:space="0" w:color="auto"/>
        <w:left w:val="none" w:sz="0" w:space="0" w:color="auto"/>
        <w:bottom w:val="none" w:sz="0" w:space="0" w:color="auto"/>
        <w:right w:val="none" w:sz="0" w:space="0" w:color="auto"/>
      </w:divBdr>
    </w:div>
    <w:div w:id="590234550">
      <w:bodyDiv w:val="1"/>
      <w:marLeft w:val="0"/>
      <w:marRight w:val="0"/>
      <w:marTop w:val="0"/>
      <w:marBottom w:val="0"/>
      <w:divBdr>
        <w:top w:val="none" w:sz="0" w:space="0" w:color="auto"/>
        <w:left w:val="none" w:sz="0" w:space="0" w:color="auto"/>
        <w:bottom w:val="none" w:sz="0" w:space="0" w:color="auto"/>
        <w:right w:val="none" w:sz="0" w:space="0" w:color="auto"/>
      </w:divBdr>
    </w:div>
    <w:div w:id="592201264">
      <w:bodyDiv w:val="1"/>
      <w:marLeft w:val="0"/>
      <w:marRight w:val="0"/>
      <w:marTop w:val="0"/>
      <w:marBottom w:val="0"/>
      <w:divBdr>
        <w:top w:val="none" w:sz="0" w:space="0" w:color="auto"/>
        <w:left w:val="none" w:sz="0" w:space="0" w:color="auto"/>
        <w:bottom w:val="none" w:sz="0" w:space="0" w:color="auto"/>
        <w:right w:val="none" w:sz="0" w:space="0" w:color="auto"/>
      </w:divBdr>
    </w:div>
    <w:div w:id="593786417">
      <w:bodyDiv w:val="1"/>
      <w:marLeft w:val="0"/>
      <w:marRight w:val="0"/>
      <w:marTop w:val="0"/>
      <w:marBottom w:val="0"/>
      <w:divBdr>
        <w:top w:val="none" w:sz="0" w:space="0" w:color="auto"/>
        <w:left w:val="none" w:sz="0" w:space="0" w:color="auto"/>
        <w:bottom w:val="none" w:sz="0" w:space="0" w:color="auto"/>
        <w:right w:val="none" w:sz="0" w:space="0" w:color="auto"/>
      </w:divBdr>
    </w:div>
    <w:div w:id="597522388">
      <w:bodyDiv w:val="1"/>
      <w:marLeft w:val="0"/>
      <w:marRight w:val="0"/>
      <w:marTop w:val="0"/>
      <w:marBottom w:val="0"/>
      <w:divBdr>
        <w:top w:val="none" w:sz="0" w:space="0" w:color="auto"/>
        <w:left w:val="none" w:sz="0" w:space="0" w:color="auto"/>
        <w:bottom w:val="none" w:sz="0" w:space="0" w:color="auto"/>
        <w:right w:val="none" w:sz="0" w:space="0" w:color="auto"/>
      </w:divBdr>
    </w:div>
    <w:div w:id="600381788">
      <w:bodyDiv w:val="1"/>
      <w:marLeft w:val="0"/>
      <w:marRight w:val="0"/>
      <w:marTop w:val="0"/>
      <w:marBottom w:val="0"/>
      <w:divBdr>
        <w:top w:val="none" w:sz="0" w:space="0" w:color="auto"/>
        <w:left w:val="none" w:sz="0" w:space="0" w:color="auto"/>
        <w:bottom w:val="none" w:sz="0" w:space="0" w:color="auto"/>
        <w:right w:val="none" w:sz="0" w:space="0" w:color="auto"/>
      </w:divBdr>
    </w:div>
    <w:div w:id="608975909">
      <w:bodyDiv w:val="1"/>
      <w:marLeft w:val="0"/>
      <w:marRight w:val="0"/>
      <w:marTop w:val="0"/>
      <w:marBottom w:val="0"/>
      <w:divBdr>
        <w:top w:val="none" w:sz="0" w:space="0" w:color="auto"/>
        <w:left w:val="none" w:sz="0" w:space="0" w:color="auto"/>
        <w:bottom w:val="none" w:sz="0" w:space="0" w:color="auto"/>
        <w:right w:val="none" w:sz="0" w:space="0" w:color="auto"/>
      </w:divBdr>
    </w:div>
    <w:div w:id="618223420">
      <w:bodyDiv w:val="1"/>
      <w:marLeft w:val="0"/>
      <w:marRight w:val="0"/>
      <w:marTop w:val="0"/>
      <w:marBottom w:val="0"/>
      <w:divBdr>
        <w:top w:val="none" w:sz="0" w:space="0" w:color="auto"/>
        <w:left w:val="none" w:sz="0" w:space="0" w:color="auto"/>
        <w:bottom w:val="none" w:sz="0" w:space="0" w:color="auto"/>
        <w:right w:val="none" w:sz="0" w:space="0" w:color="auto"/>
      </w:divBdr>
    </w:div>
    <w:div w:id="643630637">
      <w:bodyDiv w:val="1"/>
      <w:marLeft w:val="0"/>
      <w:marRight w:val="0"/>
      <w:marTop w:val="0"/>
      <w:marBottom w:val="0"/>
      <w:divBdr>
        <w:top w:val="none" w:sz="0" w:space="0" w:color="auto"/>
        <w:left w:val="none" w:sz="0" w:space="0" w:color="auto"/>
        <w:bottom w:val="none" w:sz="0" w:space="0" w:color="auto"/>
        <w:right w:val="none" w:sz="0" w:space="0" w:color="auto"/>
      </w:divBdr>
    </w:div>
    <w:div w:id="649292841">
      <w:bodyDiv w:val="1"/>
      <w:marLeft w:val="0"/>
      <w:marRight w:val="0"/>
      <w:marTop w:val="0"/>
      <w:marBottom w:val="0"/>
      <w:divBdr>
        <w:top w:val="none" w:sz="0" w:space="0" w:color="auto"/>
        <w:left w:val="none" w:sz="0" w:space="0" w:color="auto"/>
        <w:bottom w:val="none" w:sz="0" w:space="0" w:color="auto"/>
        <w:right w:val="none" w:sz="0" w:space="0" w:color="auto"/>
      </w:divBdr>
    </w:div>
    <w:div w:id="649752694">
      <w:bodyDiv w:val="1"/>
      <w:marLeft w:val="0"/>
      <w:marRight w:val="0"/>
      <w:marTop w:val="0"/>
      <w:marBottom w:val="0"/>
      <w:divBdr>
        <w:top w:val="none" w:sz="0" w:space="0" w:color="auto"/>
        <w:left w:val="none" w:sz="0" w:space="0" w:color="auto"/>
        <w:bottom w:val="none" w:sz="0" w:space="0" w:color="auto"/>
        <w:right w:val="none" w:sz="0" w:space="0" w:color="auto"/>
      </w:divBdr>
    </w:div>
    <w:div w:id="660818104">
      <w:bodyDiv w:val="1"/>
      <w:marLeft w:val="0"/>
      <w:marRight w:val="0"/>
      <w:marTop w:val="0"/>
      <w:marBottom w:val="0"/>
      <w:divBdr>
        <w:top w:val="none" w:sz="0" w:space="0" w:color="auto"/>
        <w:left w:val="none" w:sz="0" w:space="0" w:color="auto"/>
        <w:bottom w:val="none" w:sz="0" w:space="0" w:color="auto"/>
        <w:right w:val="none" w:sz="0" w:space="0" w:color="auto"/>
      </w:divBdr>
    </w:div>
    <w:div w:id="691879394">
      <w:bodyDiv w:val="1"/>
      <w:marLeft w:val="0"/>
      <w:marRight w:val="0"/>
      <w:marTop w:val="0"/>
      <w:marBottom w:val="0"/>
      <w:divBdr>
        <w:top w:val="none" w:sz="0" w:space="0" w:color="auto"/>
        <w:left w:val="none" w:sz="0" w:space="0" w:color="auto"/>
        <w:bottom w:val="none" w:sz="0" w:space="0" w:color="auto"/>
        <w:right w:val="none" w:sz="0" w:space="0" w:color="auto"/>
      </w:divBdr>
    </w:div>
    <w:div w:id="696200695">
      <w:bodyDiv w:val="1"/>
      <w:marLeft w:val="0"/>
      <w:marRight w:val="0"/>
      <w:marTop w:val="0"/>
      <w:marBottom w:val="0"/>
      <w:divBdr>
        <w:top w:val="none" w:sz="0" w:space="0" w:color="auto"/>
        <w:left w:val="none" w:sz="0" w:space="0" w:color="auto"/>
        <w:bottom w:val="none" w:sz="0" w:space="0" w:color="auto"/>
        <w:right w:val="none" w:sz="0" w:space="0" w:color="auto"/>
      </w:divBdr>
    </w:div>
    <w:div w:id="705107600">
      <w:bodyDiv w:val="1"/>
      <w:marLeft w:val="0"/>
      <w:marRight w:val="0"/>
      <w:marTop w:val="0"/>
      <w:marBottom w:val="0"/>
      <w:divBdr>
        <w:top w:val="none" w:sz="0" w:space="0" w:color="auto"/>
        <w:left w:val="none" w:sz="0" w:space="0" w:color="auto"/>
        <w:bottom w:val="none" w:sz="0" w:space="0" w:color="auto"/>
        <w:right w:val="none" w:sz="0" w:space="0" w:color="auto"/>
      </w:divBdr>
    </w:div>
    <w:div w:id="714961592">
      <w:bodyDiv w:val="1"/>
      <w:marLeft w:val="0"/>
      <w:marRight w:val="0"/>
      <w:marTop w:val="0"/>
      <w:marBottom w:val="0"/>
      <w:divBdr>
        <w:top w:val="none" w:sz="0" w:space="0" w:color="auto"/>
        <w:left w:val="none" w:sz="0" w:space="0" w:color="auto"/>
        <w:bottom w:val="none" w:sz="0" w:space="0" w:color="auto"/>
        <w:right w:val="none" w:sz="0" w:space="0" w:color="auto"/>
      </w:divBdr>
    </w:div>
    <w:div w:id="720057625">
      <w:bodyDiv w:val="1"/>
      <w:marLeft w:val="0"/>
      <w:marRight w:val="0"/>
      <w:marTop w:val="0"/>
      <w:marBottom w:val="0"/>
      <w:divBdr>
        <w:top w:val="none" w:sz="0" w:space="0" w:color="auto"/>
        <w:left w:val="none" w:sz="0" w:space="0" w:color="auto"/>
        <w:bottom w:val="none" w:sz="0" w:space="0" w:color="auto"/>
        <w:right w:val="none" w:sz="0" w:space="0" w:color="auto"/>
      </w:divBdr>
    </w:div>
    <w:div w:id="721174204">
      <w:bodyDiv w:val="1"/>
      <w:marLeft w:val="0"/>
      <w:marRight w:val="0"/>
      <w:marTop w:val="0"/>
      <w:marBottom w:val="0"/>
      <w:divBdr>
        <w:top w:val="none" w:sz="0" w:space="0" w:color="auto"/>
        <w:left w:val="none" w:sz="0" w:space="0" w:color="auto"/>
        <w:bottom w:val="none" w:sz="0" w:space="0" w:color="auto"/>
        <w:right w:val="none" w:sz="0" w:space="0" w:color="auto"/>
      </w:divBdr>
    </w:div>
    <w:div w:id="722674843">
      <w:bodyDiv w:val="1"/>
      <w:marLeft w:val="0"/>
      <w:marRight w:val="0"/>
      <w:marTop w:val="0"/>
      <w:marBottom w:val="0"/>
      <w:divBdr>
        <w:top w:val="none" w:sz="0" w:space="0" w:color="auto"/>
        <w:left w:val="none" w:sz="0" w:space="0" w:color="auto"/>
        <w:bottom w:val="none" w:sz="0" w:space="0" w:color="auto"/>
        <w:right w:val="none" w:sz="0" w:space="0" w:color="auto"/>
      </w:divBdr>
    </w:div>
    <w:div w:id="726881662">
      <w:bodyDiv w:val="1"/>
      <w:marLeft w:val="0"/>
      <w:marRight w:val="0"/>
      <w:marTop w:val="0"/>
      <w:marBottom w:val="0"/>
      <w:divBdr>
        <w:top w:val="none" w:sz="0" w:space="0" w:color="auto"/>
        <w:left w:val="none" w:sz="0" w:space="0" w:color="auto"/>
        <w:bottom w:val="none" w:sz="0" w:space="0" w:color="auto"/>
        <w:right w:val="none" w:sz="0" w:space="0" w:color="auto"/>
      </w:divBdr>
    </w:div>
    <w:div w:id="729616635">
      <w:bodyDiv w:val="1"/>
      <w:marLeft w:val="0"/>
      <w:marRight w:val="0"/>
      <w:marTop w:val="0"/>
      <w:marBottom w:val="0"/>
      <w:divBdr>
        <w:top w:val="none" w:sz="0" w:space="0" w:color="auto"/>
        <w:left w:val="none" w:sz="0" w:space="0" w:color="auto"/>
        <w:bottom w:val="none" w:sz="0" w:space="0" w:color="auto"/>
        <w:right w:val="none" w:sz="0" w:space="0" w:color="auto"/>
      </w:divBdr>
    </w:div>
    <w:div w:id="731122422">
      <w:bodyDiv w:val="1"/>
      <w:marLeft w:val="0"/>
      <w:marRight w:val="0"/>
      <w:marTop w:val="0"/>
      <w:marBottom w:val="0"/>
      <w:divBdr>
        <w:top w:val="none" w:sz="0" w:space="0" w:color="auto"/>
        <w:left w:val="none" w:sz="0" w:space="0" w:color="auto"/>
        <w:bottom w:val="none" w:sz="0" w:space="0" w:color="auto"/>
        <w:right w:val="none" w:sz="0" w:space="0" w:color="auto"/>
      </w:divBdr>
    </w:div>
    <w:div w:id="737047016">
      <w:bodyDiv w:val="1"/>
      <w:marLeft w:val="0"/>
      <w:marRight w:val="0"/>
      <w:marTop w:val="0"/>
      <w:marBottom w:val="0"/>
      <w:divBdr>
        <w:top w:val="none" w:sz="0" w:space="0" w:color="auto"/>
        <w:left w:val="none" w:sz="0" w:space="0" w:color="auto"/>
        <w:bottom w:val="none" w:sz="0" w:space="0" w:color="auto"/>
        <w:right w:val="none" w:sz="0" w:space="0" w:color="auto"/>
      </w:divBdr>
    </w:div>
    <w:div w:id="740256431">
      <w:bodyDiv w:val="1"/>
      <w:marLeft w:val="0"/>
      <w:marRight w:val="0"/>
      <w:marTop w:val="0"/>
      <w:marBottom w:val="0"/>
      <w:divBdr>
        <w:top w:val="none" w:sz="0" w:space="0" w:color="auto"/>
        <w:left w:val="none" w:sz="0" w:space="0" w:color="auto"/>
        <w:bottom w:val="none" w:sz="0" w:space="0" w:color="auto"/>
        <w:right w:val="none" w:sz="0" w:space="0" w:color="auto"/>
      </w:divBdr>
    </w:div>
    <w:div w:id="744841913">
      <w:bodyDiv w:val="1"/>
      <w:marLeft w:val="0"/>
      <w:marRight w:val="0"/>
      <w:marTop w:val="0"/>
      <w:marBottom w:val="0"/>
      <w:divBdr>
        <w:top w:val="none" w:sz="0" w:space="0" w:color="auto"/>
        <w:left w:val="none" w:sz="0" w:space="0" w:color="auto"/>
        <w:bottom w:val="none" w:sz="0" w:space="0" w:color="auto"/>
        <w:right w:val="none" w:sz="0" w:space="0" w:color="auto"/>
      </w:divBdr>
    </w:div>
    <w:div w:id="753353674">
      <w:bodyDiv w:val="1"/>
      <w:marLeft w:val="0"/>
      <w:marRight w:val="0"/>
      <w:marTop w:val="0"/>
      <w:marBottom w:val="0"/>
      <w:divBdr>
        <w:top w:val="none" w:sz="0" w:space="0" w:color="auto"/>
        <w:left w:val="none" w:sz="0" w:space="0" w:color="auto"/>
        <w:bottom w:val="none" w:sz="0" w:space="0" w:color="auto"/>
        <w:right w:val="none" w:sz="0" w:space="0" w:color="auto"/>
      </w:divBdr>
    </w:div>
    <w:div w:id="759524574">
      <w:bodyDiv w:val="1"/>
      <w:marLeft w:val="0"/>
      <w:marRight w:val="0"/>
      <w:marTop w:val="0"/>
      <w:marBottom w:val="0"/>
      <w:divBdr>
        <w:top w:val="none" w:sz="0" w:space="0" w:color="auto"/>
        <w:left w:val="none" w:sz="0" w:space="0" w:color="auto"/>
        <w:bottom w:val="none" w:sz="0" w:space="0" w:color="auto"/>
        <w:right w:val="none" w:sz="0" w:space="0" w:color="auto"/>
      </w:divBdr>
    </w:div>
    <w:div w:id="774984957">
      <w:bodyDiv w:val="1"/>
      <w:marLeft w:val="0"/>
      <w:marRight w:val="0"/>
      <w:marTop w:val="0"/>
      <w:marBottom w:val="0"/>
      <w:divBdr>
        <w:top w:val="none" w:sz="0" w:space="0" w:color="auto"/>
        <w:left w:val="none" w:sz="0" w:space="0" w:color="auto"/>
        <w:bottom w:val="none" w:sz="0" w:space="0" w:color="auto"/>
        <w:right w:val="none" w:sz="0" w:space="0" w:color="auto"/>
      </w:divBdr>
    </w:div>
    <w:div w:id="775830745">
      <w:bodyDiv w:val="1"/>
      <w:marLeft w:val="0"/>
      <w:marRight w:val="0"/>
      <w:marTop w:val="0"/>
      <w:marBottom w:val="0"/>
      <w:divBdr>
        <w:top w:val="none" w:sz="0" w:space="0" w:color="auto"/>
        <w:left w:val="none" w:sz="0" w:space="0" w:color="auto"/>
        <w:bottom w:val="none" w:sz="0" w:space="0" w:color="auto"/>
        <w:right w:val="none" w:sz="0" w:space="0" w:color="auto"/>
      </w:divBdr>
    </w:div>
    <w:div w:id="785007088">
      <w:bodyDiv w:val="1"/>
      <w:marLeft w:val="0"/>
      <w:marRight w:val="0"/>
      <w:marTop w:val="0"/>
      <w:marBottom w:val="0"/>
      <w:divBdr>
        <w:top w:val="none" w:sz="0" w:space="0" w:color="auto"/>
        <w:left w:val="none" w:sz="0" w:space="0" w:color="auto"/>
        <w:bottom w:val="none" w:sz="0" w:space="0" w:color="auto"/>
        <w:right w:val="none" w:sz="0" w:space="0" w:color="auto"/>
      </w:divBdr>
    </w:div>
    <w:div w:id="800613879">
      <w:bodyDiv w:val="1"/>
      <w:marLeft w:val="0"/>
      <w:marRight w:val="0"/>
      <w:marTop w:val="0"/>
      <w:marBottom w:val="0"/>
      <w:divBdr>
        <w:top w:val="none" w:sz="0" w:space="0" w:color="auto"/>
        <w:left w:val="none" w:sz="0" w:space="0" w:color="auto"/>
        <w:bottom w:val="none" w:sz="0" w:space="0" w:color="auto"/>
        <w:right w:val="none" w:sz="0" w:space="0" w:color="auto"/>
      </w:divBdr>
    </w:div>
    <w:div w:id="811673216">
      <w:bodyDiv w:val="1"/>
      <w:marLeft w:val="0"/>
      <w:marRight w:val="0"/>
      <w:marTop w:val="0"/>
      <w:marBottom w:val="0"/>
      <w:divBdr>
        <w:top w:val="none" w:sz="0" w:space="0" w:color="auto"/>
        <w:left w:val="none" w:sz="0" w:space="0" w:color="auto"/>
        <w:bottom w:val="none" w:sz="0" w:space="0" w:color="auto"/>
        <w:right w:val="none" w:sz="0" w:space="0" w:color="auto"/>
      </w:divBdr>
    </w:div>
    <w:div w:id="816192050">
      <w:bodyDiv w:val="1"/>
      <w:marLeft w:val="0"/>
      <w:marRight w:val="0"/>
      <w:marTop w:val="0"/>
      <w:marBottom w:val="0"/>
      <w:divBdr>
        <w:top w:val="none" w:sz="0" w:space="0" w:color="auto"/>
        <w:left w:val="none" w:sz="0" w:space="0" w:color="auto"/>
        <w:bottom w:val="none" w:sz="0" w:space="0" w:color="auto"/>
        <w:right w:val="none" w:sz="0" w:space="0" w:color="auto"/>
      </w:divBdr>
    </w:div>
    <w:div w:id="823854124">
      <w:bodyDiv w:val="1"/>
      <w:marLeft w:val="0"/>
      <w:marRight w:val="0"/>
      <w:marTop w:val="0"/>
      <w:marBottom w:val="0"/>
      <w:divBdr>
        <w:top w:val="none" w:sz="0" w:space="0" w:color="auto"/>
        <w:left w:val="none" w:sz="0" w:space="0" w:color="auto"/>
        <w:bottom w:val="none" w:sz="0" w:space="0" w:color="auto"/>
        <w:right w:val="none" w:sz="0" w:space="0" w:color="auto"/>
      </w:divBdr>
    </w:div>
    <w:div w:id="824317392">
      <w:bodyDiv w:val="1"/>
      <w:marLeft w:val="0"/>
      <w:marRight w:val="0"/>
      <w:marTop w:val="0"/>
      <w:marBottom w:val="0"/>
      <w:divBdr>
        <w:top w:val="none" w:sz="0" w:space="0" w:color="auto"/>
        <w:left w:val="none" w:sz="0" w:space="0" w:color="auto"/>
        <w:bottom w:val="none" w:sz="0" w:space="0" w:color="auto"/>
        <w:right w:val="none" w:sz="0" w:space="0" w:color="auto"/>
      </w:divBdr>
    </w:div>
    <w:div w:id="831795746">
      <w:bodyDiv w:val="1"/>
      <w:marLeft w:val="0"/>
      <w:marRight w:val="0"/>
      <w:marTop w:val="0"/>
      <w:marBottom w:val="0"/>
      <w:divBdr>
        <w:top w:val="none" w:sz="0" w:space="0" w:color="auto"/>
        <w:left w:val="none" w:sz="0" w:space="0" w:color="auto"/>
        <w:bottom w:val="none" w:sz="0" w:space="0" w:color="auto"/>
        <w:right w:val="none" w:sz="0" w:space="0" w:color="auto"/>
      </w:divBdr>
    </w:div>
    <w:div w:id="845631005">
      <w:bodyDiv w:val="1"/>
      <w:marLeft w:val="0"/>
      <w:marRight w:val="0"/>
      <w:marTop w:val="0"/>
      <w:marBottom w:val="0"/>
      <w:divBdr>
        <w:top w:val="none" w:sz="0" w:space="0" w:color="auto"/>
        <w:left w:val="none" w:sz="0" w:space="0" w:color="auto"/>
        <w:bottom w:val="none" w:sz="0" w:space="0" w:color="auto"/>
        <w:right w:val="none" w:sz="0" w:space="0" w:color="auto"/>
      </w:divBdr>
    </w:div>
    <w:div w:id="849832807">
      <w:bodyDiv w:val="1"/>
      <w:marLeft w:val="0"/>
      <w:marRight w:val="0"/>
      <w:marTop w:val="0"/>
      <w:marBottom w:val="0"/>
      <w:divBdr>
        <w:top w:val="none" w:sz="0" w:space="0" w:color="auto"/>
        <w:left w:val="none" w:sz="0" w:space="0" w:color="auto"/>
        <w:bottom w:val="none" w:sz="0" w:space="0" w:color="auto"/>
        <w:right w:val="none" w:sz="0" w:space="0" w:color="auto"/>
      </w:divBdr>
    </w:div>
    <w:div w:id="851184501">
      <w:bodyDiv w:val="1"/>
      <w:marLeft w:val="0"/>
      <w:marRight w:val="0"/>
      <w:marTop w:val="0"/>
      <w:marBottom w:val="0"/>
      <w:divBdr>
        <w:top w:val="none" w:sz="0" w:space="0" w:color="auto"/>
        <w:left w:val="none" w:sz="0" w:space="0" w:color="auto"/>
        <w:bottom w:val="none" w:sz="0" w:space="0" w:color="auto"/>
        <w:right w:val="none" w:sz="0" w:space="0" w:color="auto"/>
      </w:divBdr>
    </w:div>
    <w:div w:id="858279319">
      <w:bodyDiv w:val="1"/>
      <w:marLeft w:val="0"/>
      <w:marRight w:val="0"/>
      <w:marTop w:val="0"/>
      <w:marBottom w:val="0"/>
      <w:divBdr>
        <w:top w:val="none" w:sz="0" w:space="0" w:color="auto"/>
        <w:left w:val="none" w:sz="0" w:space="0" w:color="auto"/>
        <w:bottom w:val="none" w:sz="0" w:space="0" w:color="auto"/>
        <w:right w:val="none" w:sz="0" w:space="0" w:color="auto"/>
      </w:divBdr>
    </w:div>
    <w:div w:id="865941769">
      <w:bodyDiv w:val="1"/>
      <w:marLeft w:val="0"/>
      <w:marRight w:val="0"/>
      <w:marTop w:val="0"/>
      <w:marBottom w:val="0"/>
      <w:divBdr>
        <w:top w:val="none" w:sz="0" w:space="0" w:color="auto"/>
        <w:left w:val="none" w:sz="0" w:space="0" w:color="auto"/>
        <w:bottom w:val="none" w:sz="0" w:space="0" w:color="auto"/>
        <w:right w:val="none" w:sz="0" w:space="0" w:color="auto"/>
      </w:divBdr>
    </w:div>
    <w:div w:id="866023084">
      <w:bodyDiv w:val="1"/>
      <w:marLeft w:val="0"/>
      <w:marRight w:val="0"/>
      <w:marTop w:val="0"/>
      <w:marBottom w:val="0"/>
      <w:divBdr>
        <w:top w:val="none" w:sz="0" w:space="0" w:color="auto"/>
        <w:left w:val="none" w:sz="0" w:space="0" w:color="auto"/>
        <w:bottom w:val="none" w:sz="0" w:space="0" w:color="auto"/>
        <w:right w:val="none" w:sz="0" w:space="0" w:color="auto"/>
      </w:divBdr>
    </w:div>
    <w:div w:id="866413200">
      <w:bodyDiv w:val="1"/>
      <w:marLeft w:val="0"/>
      <w:marRight w:val="0"/>
      <w:marTop w:val="0"/>
      <w:marBottom w:val="0"/>
      <w:divBdr>
        <w:top w:val="none" w:sz="0" w:space="0" w:color="auto"/>
        <w:left w:val="none" w:sz="0" w:space="0" w:color="auto"/>
        <w:bottom w:val="none" w:sz="0" w:space="0" w:color="auto"/>
        <w:right w:val="none" w:sz="0" w:space="0" w:color="auto"/>
      </w:divBdr>
    </w:div>
    <w:div w:id="880171384">
      <w:bodyDiv w:val="1"/>
      <w:marLeft w:val="0"/>
      <w:marRight w:val="0"/>
      <w:marTop w:val="0"/>
      <w:marBottom w:val="0"/>
      <w:divBdr>
        <w:top w:val="none" w:sz="0" w:space="0" w:color="auto"/>
        <w:left w:val="none" w:sz="0" w:space="0" w:color="auto"/>
        <w:bottom w:val="none" w:sz="0" w:space="0" w:color="auto"/>
        <w:right w:val="none" w:sz="0" w:space="0" w:color="auto"/>
      </w:divBdr>
    </w:div>
    <w:div w:id="896669565">
      <w:bodyDiv w:val="1"/>
      <w:marLeft w:val="0"/>
      <w:marRight w:val="0"/>
      <w:marTop w:val="0"/>
      <w:marBottom w:val="0"/>
      <w:divBdr>
        <w:top w:val="none" w:sz="0" w:space="0" w:color="auto"/>
        <w:left w:val="none" w:sz="0" w:space="0" w:color="auto"/>
        <w:bottom w:val="none" w:sz="0" w:space="0" w:color="auto"/>
        <w:right w:val="none" w:sz="0" w:space="0" w:color="auto"/>
      </w:divBdr>
    </w:div>
    <w:div w:id="909115674">
      <w:bodyDiv w:val="1"/>
      <w:marLeft w:val="0"/>
      <w:marRight w:val="0"/>
      <w:marTop w:val="0"/>
      <w:marBottom w:val="0"/>
      <w:divBdr>
        <w:top w:val="none" w:sz="0" w:space="0" w:color="auto"/>
        <w:left w:val="none" w:sz="0" w:space="0" w:color="auto"/>
        <w:bottom w:val="none" w:sz="0" w:space="0" w:color="auto"/>
        <w:right w:val="none" w:sz="0" w:space="0" w:color="auto"/>
      </w:divBdr>
    </w:div>
    <w:div w:id="911701889">
      <w:bodyDiv w:val="1"/>
      <w:marLeft w:val="0"/>
      <w:marRight w:val="0"/>
      <w:marTop w:val="0"/>
      <w:marBottom w:val="0"/>
      <w:divBdr>
        <w:top w:val="none" w:sz="0" w:space="0" w:color="auto"/>
        <w:left w:val="none" w:sz="0" w:space="0" w:color="auto"/>
        <w:bottom w:val="none" w:sz="0" w:space="0" w:color="auto"/>
        <w:right w:val="none" w:sz="0" w:space="0" w:color="auto"/>
      </w:divBdr>
    </w:div>
    <w:div w:id="913510761">
      <w:bodyDiv w:val="1"/>
      <w:marLeft w:val="0"/>
      <w:marRight w:val="0"/>
      <w:marTop w:val="0"/>
      <w:marBottom w:val="0"/>
      <w:divBdr>
        <w:top w:val="none" w:sz="0" w:space="0" w:color="auto"/>
        <w:left w:val="none" w:sz="0" w:space="0" w:color="auto"/>
        <w:bottom w:val="none" w:sz="0" w:space="0" w:color="auto"/>
        <w:right w:val="none" w:sz="0" w:space="0" w:color="auto"/>
      </w:divBdr>
    </w:div>
    <w:div w:id="916749111">
      <w:bodyDiv w:val="1"/>
      <w:marLeft w:val="0"/>
      <w:marRight w:val="0"/>
      <w:marTop w:val="0"/>
      <w:marBottom w:val="0"/>
      <w:divBdr>
        <w:top w:val="none" w:sz="0" w:space="0" w:color="auto"/>
        <w:left w:val="none" w:sz="0" w:space="0" w:color="auto"/>
        <w:bottom w:val="none" w:sz="0" w:space="0" w:color="auto"/>
        <w:right w:val="none" w:sz="0" w:space="0" w:color="auto"/>
      </w:divBdr>
    </w:div>
    <w:div w:id="920220269">
      <w:bodyDiv w:val="1"/>
      <w:marLeft w:val="0"/>
      <w:marRight w:val="0"/>
      <w:marTop w:val="0"/>
      <w:marBottom w:val="0"/>
      <w:divBdr>
        <w:top w:val="none" w:sz="0" w:space="0" w:color="auto"/>
        <w:left w:val="none" w:sz="0" w:space="0" w:color="auto"/>
        <w:bottom w:val="none" w:sz="0" w:space="0" w:color="auto"/>
        <w:right w:val="none" w:sz="0" w:space="0" w:color="auto"/>
      </w:divBdr>
    </w:div>
    <w:div w:id="932130368">
      <w:bodyDiv w:val="1"/>
      <w:marLeft w:val="0"/>
      <w:marRight w:val="0"/>
      <w:marTop w:val="0"/>
      <w:marBottom w:val="0"/>
      <w:divBdr>
        <w:top w:val="none" w:sz="0" w:space="0" w:color="auto"/>
        <w:left w:val="none" w:sz="0" w:space="0" w:color="auto"/>
        <w:bottom w:val="none" w:sz="0" w:space="0" w:color="auto"/>
        <w:right w:val="none" w:sz="0" w:space="0" w:color="auto"/>
      </w:divBdr>
    </w:div>
    <w:div w:id="938559676">
      <w:bodyDiv w:val="1"/>
      <w:marLeft w:val="0"/>
      <w:marRight w:val="0"/>
      <w:marTop w:val="0"/>
      <w:marBottom w:val="0"/>
      <w:divBdr>
        <w:top w:val="none" w:sz="0" w:space="0" w:color="auto"/>
        <w:left w:val="none" w:sz="0" w:space="0" w:color="auto"/>
        <w:bottom w:val="none" w:sz="0" w:space="0" w:color="auto"/>
        <w:right w:val="none" w:sz="0" w:space="0" w:color="auto"/>
      </w:divBdr>
    </w:div>
    <w:div w:id="939489855">
      <w:bodyDiv w:val="1"/>
      <w:marLeft w:val="0"/>
      <w:marRight w:val="0"/>
      <w:marTop w:val="0"/>
      <w:marBottom w:val="0"/>
      <w:divBdr>
        <w:top w:val="none" w:sz="0" w:space="0" w:color="auto"/>
        <w:left w:val="none" w:sz="0" w:space="0" w:color="auto"/>
        <w:bottom w:val="none" w:sz="0" w:space="0" w:color="auto"/>
        <w:right w:val="none" w:sz="0" w:space="0" w:color="auto"/>
      </w:divBdr>
    </w:div>
    <w:div w:id="945573519">
      <w:bodyDiv w:val="1"/>
      <w:marLeft w:val="0"/>
      <w:marRight w:val="0"/>
      <w:marTop w:val="0"/>
      <w:marBottom w:val="0"/>
      <w:divBdr>
        <w:top w:val="none" w:sz="0" w:space="0" w:color="auto"/>
        <w:left w:val="none" w:sz="0" w:space="0" w:color="auto"/>
        <w:bottom w:val="none" w:sz="0" w:space="0" w:color="auto"/>
        <w:right w:val="none" w:sz="0" w:space="0" w:color="auto"/>
      </w:divBdr>
    </w:div>
    <w:div w:id="954335724">
      <w:bodyDiv w:val="1"/>
      <w:marLeft w:val="0"/>
      <w:marRight w:val="0"/>
      <w:marTop w:val="0"/>
      <w:marBottom w:val="0"/>
      <w:divBdr>
        <w:top w:val="none" w:sz="0" w:space="0" w:color="auto"/>
        <w:left w:val="none" w:sz="0" w:space="0" w:color="auto"/>
        <w:bottom w:val="none" w:sz="0" w:space="0" w:color="auto"/>
        <w:right w:val="none" w:sz="0" w:space="0" w:color="auto"/>
      </w:divBdr>
    </w:div>
    <w:div w:id="967128761">
      <w:bodyDiv w:val="1"/>
      <w:marLeft w:val="0"/>
      <w:marRight w:val="0"/>
      <w:marTop w:val="0"/>
      <w:marBottom w:val="0"/>
      <w:divBdr>
        <w:top w:val="none" w:sz="0" w:space="0" w:color="auto"/>
        <w:left w:val="none" w:sz="0" w:space="0" w:color="auto"/>
        <w:bottom w:val="none" w:sz="0" w:space="0" w:color="auto"/>
        <w:right w:val="none" w:sz="0" w:space="0" w:color="auto"/>
      </w:divBdr>
    </w:div>
    <w:div w:id="973372672">
      <w:bodyDiv w:val="1"/>
      <w:marLeft w:val="0"/>
      <w:marRight w:val="0"/>
      <w:marTop w:val="0"/>
      <w:marBottom w:val="0"/>
      <w:divBdr>
        <w:top w:val="none" w:sz="0" w:space="0" w:color="auto"/>
        <w:left w:val="none" w:sz="0" w:space="0" w:color="auto"/>
        <w:bottom w:val="none" w:sz="0" w:space="0" w:color="auto"/>
        <w:right w:val="none" w:sz="0" w:space="0" w:color="auto"/>
      </w:divBdr>
    </w:div>
    <w:div w:id="975456275">
      <w:bodyDiv w:val="1"/>
      <w:marLeft w:val="0"/>
      <w:marRight w:val="0"/>
      <w:marTop w:val="0"/>
      <w:marBottom w:val="0"/>
      <w:divBdr>
        <w:top w:val="none" w:sz="0" w:space="0" w:color="auto"/>
        <w:left w:val="none" w:sz="0" w:space="0" w:color="auto"/>
        <w:bottom w:val="none" w:sz="0" w:space="0" w:color="auto"/>
        <w:right w:val="none" w:sz="0" w:space="0" w:color="auto"/>
      </w:divBdr>
    </w:div>
    <w:div w:id="975529583">
      <w:bodyDiv w:val="1"/>
      <w:marLeft w:val="0"/>
      <w:marRight w:val="0"/>
      <w:marTop w:val="0"/>
      <w:marBottom w:val="0"/>
      <w:divBdr>
        <w:top w:val="none" w:sz="0" w:space="0" w:color="auto"/>
        <w:left w:val="none" w:sz="0" w:space="0" w:color="auto"/>
        <w:bottom w:val="none" w:sz="0" w:space="0" w:color="auto"/>
        <w:right w:val="none" w:sz="0" w:space="0" w:color="auto"/>
      </w:divBdr>
    </w:div>
    <w:div w:id="991376455">
      <w:bodyDiv w:val="1"/>
      <w:marLeft w:val="0"/>
      <w:marRight w:val="0"/>
      <w:marTop w:val="0"/>
      <w:marBottom w:val="0"/>
      <w:divBdr>
        <w:top w:val="none" w:sz="0" w:space="0" w:color="auto"/>
        <w:left w:val="none" w:sz="0" w:space="0" w:color="auto"/>
        <w:bottom w:val="none" w:sz="0" w:space="0" w:color="auto"/>
        <w:right w:val="none" w:sz="0" w:space="0" w:color="auto"/>
      </w:divBdr>
    </w:div>
    <w:div w:id="993945471">
      <w:bodyDiv w:val="1"/>
      <w:marLeft w:val="0"/>
      <w:marRight w:val="0"/>
      <w:marTop w:val="0"/>
      <w:marBottom w:val="0"/>
      <w:divBdr>
        <w:top w:val="none" w:sz="0" w:space="0" w:color="auto"/>
        <w:left w:val="none" w:sz="0" w:space="0" w:color="auto"/>
        <w:bottom w:val="none" w:sz="0" w:space="0" w:color="auto"/>
        <w:right w:val="none" w:sz="0" w:space="0" w:color="auto"/>
      </w:divBdr>
    </w:div>
    <w:div w:id="994525996">
      <w:bodyDiv w:val="1"/>
      <w:marLeft w:val="0"/>
      <w:marRight w:val="0"/>
      <w:marTop w:val="0"/>
      <w:marBottom w:val="0"/>
      <w:divBdr>
        <w:top w:val="none" w:sz="0" w:space="0" w:color="auto"/>
        <w:left w:val="none" w:sz="0" w:space="0" w:color="auto"/>
        <w:bottom w:val="none" w:sz="0" w:space="0" w:color="auto"/>
        <w:right w:val="none" w:sz="0" w:space="0" w:color="auto"/>
      </w:divBdr>
    </w:div>
    <w:div w:id="996614051">
      <w:bodyDiv w:val="1"/>
      <w:marLeft w:val="0"/>
      <w:marRight w:val="0"/>
      <w:marTop w:val="0"/>
      <w:marBottom w:val="0"/>
      <w:divBdr>
        <w:top w:val="none" w:sz="0" w:space="0" w:color="auto"/>
        <w:left w:val="none" w:sz="0" w:space="0" w:color="auto"/>
        <w:bottom w:val="none" w:sz="0" w:space="0" w:color="auto"/>
        <w:right w:val="none" w:sz="0" w:space="0" w:color="auto"/>
      </w:divBdr>
    </w:div>
    <w:div w:id="1030647461">
      <w:bodyDiv w:val="1"/>
      <w:marLeft w:val="0"/>
      <w:marRight w:val="0"/>
      <w:marTop w:val="0"/>
      <w:marBottom w:val="0"/>
      <w:divBdr>
        <w:top w:val="none" w:sz="0" w:space="0" w:color="auto"/>
        <w:left w:val="none" w:sz="0" w:space="0" w:color="auto"/>
        <w:bottom w:val="none" w:sz="0" w:space="0" w:color="auto"/>
        <w:right w:val="none" w:sz="0" w:space="0" w:color="auto"/>
      </w:divBdr>
    </w:div>
    <w:div w:id="1036008695">
      <w:bodyDiv w:val="1"/>
      <w:marLeft w:val="0"/>
      <w:marRight w:val="0"/>
      <w:marTop w:val="0"/>
      <w:marBottom w:val="0"/>
      <w:divBdr>
        <w:top w:val="none" w:sz="0" w:space="0" w:color="auto"/>
        <w:left w:val="none" w:sz="0" w:space="0" w:color="auto"/>
        <w:bottom w:val="none" w:sz="0" w:space="0" w:color="auto"/>
        <w:right w:val="none" w:sz="0" w:space="0" w:color="auto"/>
      </w:divBdr>
    </w:div>
    <w:div w:id="1041129417">
      <w:bodyDiv w:val="1"/>
      <w:marLeft w:val="0"/>
      <w:marRight w:val="0"/>
      <w:marTop w:val="0"/>
      <w:marBottom w:val="0"/>
      <w:divBdr>
        <w:top w:val="none" w:sz="0" w:space="0" w:color="auto"/>
        <w:left w:val="none" w:sz="0" w:space="0" w:color="auto"/>
        <w:bottom w:val="none" w:sz="0" w:space="0" w:color="auto"/>
        <w:right w:val="none" w:sz="0" w:space="0" w:color="auto"/>
      </w:divBdr>
    </w:div>
    <w:div w:id="1043363703">
      <w:bodyDiv w:val="1"/>
      <w:marLeft w:val="0"/>
      <w:marRight w:val="0"/>
      <w:marTop w:val="0"/>
      <w:marBottom w:val="0"/>
      <w:divBdr>
        <w:top w:val="none" w:sz="0" w:space="0" w:color="auto"/>
        <w:left w:val="none" w:sz="0" w:space="0" w:color="auto"/>
        <w:bottom w:val="none" w:sz="0" w:space="0" w:color="auto"/>
        <w:right w:val="none" w:sz="0" w:space="0" w:color="auto"/>
      </w:divBdr>
    </w:div>
    <w:div w:id="1044524281">
      <w:bodyDiv w:val="1"/>
      <w:marLeft w:val="0"/>
      <w:marRight w:val="0"/>
      <w:marTop w:val="0"/>
      <w:marBottom w:val="0"/>
      <w:divBdr>
        <w:top w:val="none" w:sz="0" w:space="0" w:color="auto"/>
        <w:left w:val="none" w:sz="0" w:space="0" w:color="auto"/>
        <w:bottom w:val="none" w:sz="0" w:space="0" w:color="auto"/>
        <w:right w:val="none" w:sz="0" w:space="0" w:color="auto"/>
      </w:divBdr>
    </w:div>
    <w:div w:id="1044906595">
      <w:bodyDiv w:val="1"/>
      <w:marLeft w:val="0"/>
      <w:marRight w:val="0"/>
      <w:marTop w:val="0"/>
      <w:marBottom w:val="0"/>
      <w:divBdr>
        <w:top w:val="none" w:sz="0" w:space="0" w:color="auto"/>
        <w:left w:val="none" w:sz="0" w:space="0" w:color="auto"/>
        <w:bottom w:val="none" w:sz="0" w:space="0" w:color="auto"/>
        <w:right w:val="none" w:sz="0" w:space="0" w:color="auto"/>
      </w:divBdr>
    </w:div>
    <w:div w:id="1056855110">
      <w:bodyDiv w:val="1"/>
      <w:marLeft w:val="0"/>
      <w:marRight w:val="0"/>
      <w:marTop w:val="0"/>
      <w:marBottom w:val="0"/>
      <w:divBdr>
        <w:top w:val="none" w:sz="0" w:space="0" w:color="auto"/>
        <w:left w:val="none" w:sz="0" w:space="0" w:color="auto"/>
        <w:bottom w:val="none" w:sz="0" w:space="0" w:color="auto"/>
        <w:right w:val="none" w:sz="0" w:space="0" w:color="auto"/>
      </w:divBdr>
    </w:div>
    <w:div w:id="1063992978">
      <w:bodyDiv w:val="1"/>
      <w:marLeft w:val="0"/>
      <w:marRight w:val="0"/>
      <w:marTop w:val="0"/>
      <w:marBottom w:val="0"/>
      <w:divBdr>
        <w:top w:val="none" w:sz="0" w:space="0" w:color="auto"/>
        <w:left w:val="none" w:sz="0" w:space="0" w:color="auto"/>
        <w:bottom w:val="none" w:sz="0" w:space="0" w:color="auto"/>
        <w:right w:val="none" w:sz="0" w:space="0" w:color="auto"/>
      </w:divBdr>
    </w:div>
    <w:div w:id="1066226052">
      <w:bodyDiv w:val="1"/>
      <w:marLeft w:val="0"/>
      <w:marRight w:val="0"/>
      <w:marTop w:val="0"/>
      <w:marBottom w:val="0"/>
      <w:divBdr>
        <w:top w:val="none" w:sz="0" w:space="0" w:color="auto"/>
        <w:left w:val="none" w:sz="0" w:space="0" w:color="auto"/>
        <w:bottom w:val="none" w:sz="0" w:space="0" w:color="auto"/>
        <w:right w:val="none" w:sz="0" w:space="0" w:color="auto"/>
      </w:divBdr>
    </w:div>
    <w:div w:id="1080828886">
      <w:bodyDiv w:val="1"/>
      <w:marLeft w:val="0"/>
      <w:marRight w:val="0"/>
      <w:marTop w:val="0"/>
      <w:marBottom w:val="0"/>
      <w:divBdr>
        <w:top w:val="none" w:sz="0" w:space="0" w:color="auto"/>
        <w:left w:val="none" w:sz="0" w:space="0" w:color="auto"/>
        <w:bottom w:val="none" w:sz="0" w:space="0" w:color="auto"/>
        <w:right w:val="none" w:sz="0" w:space="0" w:color="auto"/>
      </w:divBdr>
    </w:div>
    <w:div w:id="1085759973">
      <w:bodyDiv w:val="1"/>
      <w:marLeft w:val="0"/>
      <w:marRight w:val="0"/>
      <w:marTop w:val="0"/>
      <w:marBottom w:val="0"/>
      <w:divBdr>
        <w:top w:val="none" w:sz="0" w:space="0" w:color="auto"/>
        <w:left w:val="none" w:sz="0" w:space="0" w:color="auto"/>
        <w:bottom w:val="none" w:sz="0" w:space="0" w:color="auto"/>
        <w:right w:val="none" w:sz="0" w:space="0" w:color="auto"/>
      </w:divBdr>
    </w:div>
    <w:div w:id="1086268071">
      <w:bodyDiv w:val="1"/>
      <w:marLeft w:val="0"/>
      <w:marRight w:val="0"/>
      <w:marTop w:val="0"/>
      <w:marBottom w:val="0"/>
      <w:divBdr>
        <w:top w:val="none" w:sz="0" w:space="0" w:color="auto"/>
        <w:left w:val="none" w:sz="0" w:space="0" w:color="auto"/>
        <w:bottom w:val="none" w:sz="0" w:space="0" w:color="auto"/>
        <w:right w:val="none" w:sz="0" w:space="0" w:color="auto"/>
      </w:divBdr>
    </w:div>
    <w:div w:id="1093745740">
      <w:bodyDiv w:val="1"/>
      <w:marLeft w:val="0"/>
      <w:marRight w:val="0"/>
      <w:marTop w:val="0"/>
      <w:marBottom w:val="0"/>
      <w:divBdr>
        <w:top w:val="none" w:sz="0" w:space="0" w:color="auto"/>
        <w:left w:val="none" w:sz="0" w:space="0" w:color="auto"/>
        <w:bottom w:val="none" w:sz="0" w:space="0" w:color="auto"/>
        <w:right w:val="none" w:sz="0" w:space="0" w:color="auto"/>
      </w:divBdr>
    </w:div>
    <w:div w:id="1107849310">
      <w:bodyDiv w:val="1"/>
      <w:marLeft w:val="0"/>
      <w:marRight w:val="0"/>
      <w:marTop w:val="0"/>
      <w:marBottom w:val="0"/>
      <w:divBdr>
        <w:top w:val="none" w:sz="0" w:space="0" w:color="auto"/>
        <w:left w:val="none" w:sz="0" w:space="0" w:color="auto"/>
        <w:bottom w:val="none" w:sz="0" w:space="0" w:color="auto"/>
        <w:right w:val="none" w:sz="0" w:space="0" w:color="auto"/>
      </w:divBdr>
    </w:div>
    <w:div w:id="1109619704">
      <w:bodyDiv w:val="1"/>
      <w:marLeft w:val="0"/>
      <w:marRight w:val="0"/>
      <w:marTop w:val="0"/>
      <w:marBottom w:val="0"/>
      <w:divBdr>
        <w:top w:val="none" w:sz="0" w:space="0" w:color="auto"/>
        <w:left w:val="none" w:sz="0" w:space="0" w:color="auto"/>
        <w:bottom w:val="none" w:sz="0" w:space="0" w:color="auto"/>
        <w:right w:val="none" w:sz="0" w:space="0" w:color="auto"/>
      </w:divBdr>
    </w:div>
    <w:div w:id="1109811639">
      <w:bodyDiv w:val="1"/>
      <w:marLeft w:val="0"/>
      <w:marRight w:val="0"/>
      <w:marTop w:val="0"/>
      <w:marBottom w:val="0"/>
      <w:divBdr>
        <w:top w:val="none" w:sz="0" w:space="0" w:color="auto"/>
        <w:left w:val="none" w:sz="0" w:space="0" w:color="auto"/>
        <w:bottom w:val="none" w:sz="0" w:space="0" w:color="auto"/>
        <w:right w:val="none" w:sz="0" w:space="0" w:color="auto"/>
      </w:divBdr>
    </w:div>
    <w:div w:id="1118597628">
      <w:bodyDiv w:val="1"/>
      <w:marLeft w:val="0"/>
      <w:marRight w:val="0"/>
      <w:marTop w:val="0"/>
      <w:marBottom w:val="0"/>
      <w:divBdr>
        <w:top w:val="none" w:sz="0" w:space="0" w:color="auto"/>
        <w:left w:val="none" w:sz="0" w:space="0" w:color="auto"/>
        <w:bottom w:val="none" w:sz="0" w:space="0" w:color="auto"/>
        <w:right w:val="none" w:sz="0" w:space="0" w:color="auto"/>
      </w:divBdr>
      <w:divsChild>
        <w:div w:id="409354229">
          <w:marLeft w:val="0"/>
          <w:marRight w:val="0"/>
          <w:marTop w:val="0"/>
          <w:marBottom w:val="0"/>
          <w:divBdr>
            <w:top w:val="none" w:sz="0" w:space="0" w:color="auto"/>
            <w:left w:val="none" w:sz="0" w:space="0" w:color="auto"/>
            <w:bottom w:val="none" w:sz="0" w:space="0" w:color="auto"/>
            <w:right w:val="none" w:sz="0" w:space="0" w:color="auto"/>
          </w:divBdr>
        </w:div>
        <w:div w:id="707871957">
          <w:marLeft w:val="0"/>
          <w:marRight w:val="0"/>
          <w:marTop w:val="0"/>
          <w:marBottom w:val="0"/>
          <w:divBdr>
            <w:top w:val="none" w:sz="0" w:space="0" w:color="auto"/>
            <w:left w:val="none" w:sz="0" w:space="0" w:color="auto"/>
            <w:bottom w:val="none" w:sz="0" w:space="0" w:color="auto"/>
            <w:right w:val="none" w:sz="0" w:space="0" w:color="auto"/>
          </w:divBdr>
        </w:div>
        <w:div w:id="987900332">
          <w:marLeft w:val="0"/>
          <w:marRight w:val="0"/>
          <w:marTop w:val="0"/>
          <w:marBottom w:val="0"/>
          <w:divBdr>
            <w:top w:val="none" w:sz="0" w:space="0" w:color="auto"/>
            <w:left w:val="none" w:sz="0" w:space="0" w:color="auto"/>
            <w:bottom w:val="none" w:sz="0" w:space="0" w:color="auto"/>
            <w:right w:val="none" w:sz="0" w:space="0" w:color="auto"/>
          </w:divBdr>
        </w:div>
      </w:divsChild>
    </w:div>
    <w:div w:id="1121610435">
      <w:bodyDiv w:val="1"/>
      <w:marLeft w:val="0"/>
      <w:marRight w:val="0"/>
      <w:marTop w:val="0"/>
      <w:marBottom w:val="0"/>
      <w:divBdr>
        <w:top w:val="none" w:sz="0" w:space="0" w:color="auto"/>
        <w:left w:val="none" w:sz="0" w:space="0" w:color="auto"/>
        <w:bottom w:val="none" w:sz="0" w:space="0" w:color="auto"/>
        <w:right w:val="none" w:sz="0" w:space="0" w:color="auto"/>
      </w:divBdr>
    </w:div>
    <w:div w:id="1125854853">
      <w:bodyDiv w:val="1"/>
      <w:marLeft w:val="0"/>
      <w:marRight w:val="0"/>
      <w:marTop w:val="0"/>
      <w:marBottom w:val="0"/>
      <w:divBdr>
        <w:top w:val="none" w:sz="0" w:space="0" w:color="auto"/>
        <w:left w:val="none" w:sz="0" w:space="0" w:color="auto"/>
        <w:bottom w:val="none" w:sz="0" w:space="0" w:color="auto"/>
        <w:right w:val="none" w:sz="0" w:space="0" w:color="auto"/>
      </w:divBdr>
    </w:div>
    <w:div w:id="1128203607">
      <w:bodyDiv w:val="1"/>
      <w:marLeft w:val="0"/>
      <w:marRight w:val="0"/>
      <w:marTop w:val="0"/>
      <w:marBottom w:val="0"/>
      <w:divBdr>
        <w:top w:val="none" w:sz="0" w:space="0" w:color="auto"/>
        <w:left w:val="none" w:sz="0" w:space="0" w:color="auto"/>
        <w:bottom w:val="none" w:sz="0" w:space="0" w:color="auto"/>
        <w:right w:val="none" w:sz="0" w:space="0" w:color="auto"/>
      </w:divBdr>
    </w:div>
    <w:div w:id="1132794685">
      <w:bodyDiv w:val="1"/>
      <w:marLeft w:val="0"/>
      <w:marRight w:val="0"/>
      <w:marTop w:val="0"/>
      <w:marBottom w:val="0"/>
      <w:divBdr>
        <w:top w:val="none" w:sz="0" w:space="0" w:color="auto"/>
        <w:left w:val="none" w:sz="0" w:space="0" w:color="auto"/>
        <w:bottom w:val="none" w:sz="0" w:space="0" w:color="auto"/>
        <w:right w:val="none" w:sz="0" w:space="0" w:color="auto"/>
      </w:divBdr>
    </w:div>
    <w:div w:id="1135836721">
      <w:bodyDiv w:val="1"/>
      <w:marLeft w:val="0"/>
      <w:marRight w:val="0"/>
      <w:marTop w:val="0"/>
      <w:marBottom w:val="0"/>
      <w:divBdr>
        <w:top w:val="none" w:sz="0" w:space="0" w:color="auto"/>
        <w:left w:val="none" w:sz="0" w:space="0" w:color="auto"/>
        <w:bottom w:val="none" w:sz="0" w:space="0" w:color="auto"/>
        <w:right w:val="none" w:sz="0" w:space="0" w:color="auto"/>
      </w:divBdr>
    </w:div>
    <w:div w:id="1136333576">
      <w:bodyDiv w:val="1"/>
      <w:marLeft w:val="0"/>
      <w:marRight w:val="0"/>
      <w:marTop w:val="0"/>
      <w:marBottom w:val="0"/>
      <w:divBdr>
        <w:top w:val="none" w:sz="0" w:space="0" w:color="auto"/>
        <w:left w:val="none" w:sz="0" w:space="0" w:color="auto"/>
        <w:bottom w:val="none" w:sz="0" w:space="0" w:color="auto"/>
        <w:right w:val="none" w:sz="0" w:space="0" w:color="auto"/>
      </w:divBdr>
    </w:div>
    <w:div w:id="1137529287">
      <w:bodyDiv w:val="1"/>
      <w:marLeft w:val="0"/>
      <w:marRight w:val="0"/>
      <w:marTop w:val="0"/>
      <w:marBottom w:val="0"/>
      <w:divBdr>
        <w:top w:val="none" w:sz="0" w:space="0" w:color="auto"/>
        <w:left w:val="none" w:sz="0" w:space="0" w:color="auto"/>
        <w:bottom w:val="none" w:sz="0" w:space="0" w:color="auto"/>
        <w:right w:val="none" w:sz="0" w:space="0" w:color="auto"/>
      </w:divBdr>
    </w:div>
    <w:div w:id="1145124214">
      <w:bodyDiv w:val="1"/>
      <w:marLeft w:val="0"/>
      <w:marRight w:val="0"/>
      <w:marTop w:val="0"/>
      <w:marBottom w:val="0"/>
      <w:divBdr>
        <w:top w:val="none" w:sz="0" w:space="0" w:color="auto"/>
        <w:left w:val="none" w:sz="0" w:space="0" w:color="auto"/>
        <w:bottom w:val="none" w:sz="0" w:space="0" w:color="auto"/>
        <w:right w:val="none" w:sz="0" w:space="0" w:color="auto"/>
      </w:divBdr>
    </w:div>
    <w:div w:id="1153644519">
      <w:bodyDiv w:val="1"/>
      <w:marLeft w:val="0"/>
      <w:marRight w:val="0"/>
      <w:marTop w:val="0"/>
      <w:marBottom w:val="0"/>
      <w:divBdr>
        <w:top w:val="none" w:sz="0" w:space="0" w:color="auto"/>
        <w:left w:val="none" w:sz="0" w:space="0" w:color="auto"/>
        <w:bottom w:val="none" w:sz="0" w:space="0" w:color="auto"/>
        <w:right w:val="none" w:sz="0" w:space="0" w:color="auto"/>
      </w:divBdr>
    </w:div>
    <w:div w:id="1157649292">
      <w:bodyDiv w:val="1"/>
      <w:marLeft w:val="0"/>
      <w:marRight w:val="0"/>
      <w:marTop w:val="0"/>
      <w:marBottom w:val="0"/>
      <w:divBdr>
        <w:top w:val="none" w:sz="0" w:space="0" w:color="auto"/>
        <w:left w:val="none" w:sz="0" w:space="0" w:color="auto"/>
        <w:bottom w:val="none" w:sz="0" w:space="0" w:color="auto"/>
        <w:right w:val="none" w:sz="0" w:space="0" w:color="auto"/>
      </w:divBdr>
    </w:div>
    <w:div w:id="1161386180">
      <w:bodyDiv w:val="1"/>
      <w:marLeft w:val="0"/>
      <w:marRight w:val="0"/>
      <w:marTop w:val="0"/>
      <w:marBottom w:val="0"/>
      <w:divBdr>
        <w:top w:val="none" w:sz="0" w:space="0" w:color="auto"/>
        <w:left w:val="none" w:sz="0" w:space="0" w:color="auto"/>
        <w:bottom w:val="none" w:sz="0" w:space="0" w:color="auto"/>
        <w:right w:val="none" w:sz="0" w:space="0" w:color="auto"/>
      </w:divBdr>
    </w:div>
    <w:div w:id="1171264085">
      <w:bodyDiv w:val="1"/>
      <w:marLeft w:val="0"/>
      <w:marRight w:val="0"/>
      <w:marTop w:val="0"/>
      <w:marBottom w:val="0"/>
      <w:divBdr>
        <w:top w:val="none" w:sz="0" w:space="0" w:color="auto"/>
        <w:left w:val="none" w:sz="0" w:space="0" w:color="auto"/>
        <w:bottom w:val="none" w:sz="0" w:space="0" w:color="auto"/>
        <w:right w:val="none" w:sz="0" w:space="0" w:color="auto"/>
      </w:divBdr>
    </w:div>
    <w:div w:id="1175729806">
      <w:bodyDiv w:val="1"/>
      <w:marLeft w:val="0"/>
      <w:marRight w:val="0"/>
      <w:marTop w:val="0"/>
      <w:marBottom w:val="0"/>
      <w:divBdr>
        <w:top w:val="none" w:sz="0" w:space="0" w:color="auto"/>
        <w:left w:val="none" w:sz="0" w:space="0" w:color="auto"/>
        <w:bottom w:val="none" w:sz="0" w:space="0" w:color="auto"/>
        <w:right w:val="none" w:sz="0" w:space="0" w:color="auto"/>
      </w:divBdr>
    </w:div>
    <w:div w:id="1179975918">
      <w:bodyDiv w:val="1"/>
      <w:marLeft w:val="0"/>
      <w:marRight w:val="0"/>
      <w:marTop w:val="0"/>
      <w:marBottom w:val="0"/>
      <w:divBdr>
        <w:top w:val="none" w:sz="0" w:space="0" w:color="auto"/>
        <w:left w:val="none" w:sz="0" w:space="0" w:color="auto"/>
        <w:bottom w:val="none" w:sz="0" w:space="0" w:color="auto"/>
        <w:right w:val="none" w:sz="0" w:space="0" w:color="auto"/>
      </w:divBdr>
    </w:div>
    <w:div w:id="1189564785">
      <w:bodyDiv w:val="1"/>
      <w:marLeft w:val="0"/>
      <w:marRight w:val="0"/>
      <w:marTop w:val="0"/>
      <w:marBottom w:val="0"/>
      <w:divBdr>
        <w:top w:val="none" w:sz="0" w:space="0" w:color="auto"/>
        <w:left w:val="none" w:sz="0" w:space="0" w:color="auto"/>
        <w:bottom w:val="none" w:sz="0" w:space="0" w:color="auto"/>
        <w:right w:val="none" w:sz="0" w:space="0" w:color="auto"/>
      </w:divBdr>
    </w:div>
    <w:div w:id="1191650445">
      <w:bodyDiv w:val="1"/>
      <w:marLeft w:val="0"/>
      <w:marRight w:val="0"/>
      <w:marTop w:val="0"/>
      <w:marBottom w:val="0"/>
      <w:divBdr>
        <w:top w:val="none" w:sz="0" w:space="0" w:color="auto"/>
        <w:left w:val="none" w:sz="0" w:space="0" w:color="auto"/>
        <w:bottom w:val="none" w:sz="0" w:space="0" w:color="auto"/>
        <w:right w:val="none" w:sz="0" w:space="0" w:color="auto"/>
      </w:divBdr>
    </w:div>
    <w:div w:id="1200314106">
      <w:bodyDiv w:val="1"/>
      <w:marLeft w:val="0"/>
      <w:marRight w:val="0"/>
      <w:marTop w:val="0"/>
      <w:marBottom w:val="0"/>
      <w:divBdr>
        <w:top w:val="none" w:sz="0" w:space="0" w:color="auto"/>
        <w:left w:val="none" w:sz="0" w:space="0" w:color="auto"/>
        <w:bottom w:val="none" w:sz="0" w:space="0" w:color="auto"/>
        <w:right w:val="none" w:sz="0" w:space="0" w:color="auto"/>
      </w:divBdr>
    </w:div>
    <w:div w:id="1201210430">
      <w:bodyDiv w:val="1"/>
      <w:marLeft w:val="0"/>
      <w:marRight w:val="0"/>
      <w:marTop w:val="0"/>
      <w:marBottom w:val="0"/>
      <w:divBdr>
        <w:top w:val="none" w:sz="0" w:space="0" w:color="auto"/>
        <w:left w:val="none" w:sz="0" w:space="0" w:color="auto"/>
        <w:bottom w:val="none" w:sz="0" w:space="0" w:color="auto"/>
        <w:right w:val="none" w:sz="0" w:space="0" w:color="auto"/>
      </w:divBdr>
    </w:div>
    <w:div w:id="1206793543">
      <w:bodyDiv w:val="1"/>
      <w:marLeft w:val="0"/>
      <w:marRight w:val="0"/>
      <w:marTop w:val="0"/>
      <w:marBottom w:val="0"/>
      <w:divBdr>
        <w:top w:val="none" w:sz="0" w:space="0" w:color="auto"/>
        <w:left w:val="none" w:sz="0" w:space="0" w:color="auto"/>
        <w:bottom w:val="none" w:sz="0" w:space="0" w:color="auto"/>
        <w:right w:val="none" w:sz="0" w:space="0" w:color="auto"/>
      </w:divBdr>
    </w:div>
    <w:div w:id="1208907120">
      <w:bodyDiv w:val="1"/>
      <w:marLeft w:val="0"/>
      <w:marRight w:val="0"/>
      <w:marTop w:val="0"/>
      <w:marBottom w:val="0"/>
      <w:divBdr>
        <w:top w:val="none" w:sz="0" w:space="0" w:color="auto"/>
        <w:left w:val="none" w:sz="0" w:space="0" w:color="auto"/>
        <w:bottom w:val="none" w:sz="0" w:space="0" w:color="auto"/>
        <w:right w:val="none" w:sz="0" w:space="0" w:color="auto"/>
      </w:divBdr>
    </w:div>
    <w:div w:id="1240023140">
      <w:bodyDiv w:val="1"/>
      <w:marLeft w:val="0"/>
      <w:marRight w:val="0"/>
      <w:marTop w:val="0"/>
      <w:marBottom w:val="0"/>
      <w:divBdr>
        <w:top w:val="none" w:sz="0" w:space="0" w:color="auto"/>
        <w:left w:val="none" w:sz="0" w:space="0" w:color="auto"/>
        <w:bottom w:val="none" w:sz="0" w:space="0" w:color="auto"/>
        <w:right w:val="none" w:sz="0" w:space="0" w:color="auto"/>
      </w:divBdr>
    </w:div>
    <w:div w:id="1246451762">
      <w:bodyDiv w:val="1"/>
      <w:marLeft w:val="0"/>
      <w:marRight w:val="0"/>
      <w:marTop w:val="0"/>
      <w:marBottom w:val="0"/>
      <w:divBdr>
        <w:top w:val="none" w:sz="0" w:space="0" w:color="auto"/>
        <w:left w:val="none" w:sz="0" w:space="0" w:color="auto"/>
        <w:bottom w:val="none" w:sz="0" w:space="0" w:color="auto"/>
        <w:right w:val="none" w:sz="0" w:space="0" w:color="auto"/>
      </w:divBdr>
    </w:div>
    <w:div w:id="1250314521">
      <w:bodyDiv w:val="1"/>
      <w:marLeft w:val="0"/>
      <w:marRight w:val="0"/>
      <w:marTop w:val="0"/>
      <w:marBottom w:val="0"/>
      <w:divBdr>
        <w:top w:val="none" w:sz="0" w:space="0" w:color="auto"/>
        <w:left w:val="none" w:sz="0" w:space="0" w:color="auto"/>
        <w:bottom w:val="none" w:sz="0" w:space="0" w:color="auto"/>
        <w:right w:val="none" w:sz="0" w:space="0" w:color="auto"/>
      </w:divBdr>
    </w:div>
    <w:div w:id="1276519814">
      <w:bodyDiv w:val="1"/>
      <w:marLeft w:val="0"/>
      <w:marRight w:val="0"/>
      <w:marTop w:val="0"/>
      <w:marBottom w:val="0"/>
      <w:divBdr>
        <w:top w:val="none" w:sz="0" w:space="0" w:color="auto"/>
        <w:left w:val="none" w:sz="0" w:space="0" w:color="auto"/>
        <w:bottom w:val="none" w:sz="0" w:space="0" w:color="auto"/>
        <w:right w:val="none" w:sz="0" w:space="0" w:color="auto"/>
      </w:divBdr>
    </w:div>
    <w:div w:id="1290747034">
      <w:bodyDiv w:val="1"/>
      <w:marLeft w:val="0"/>
      <w:marRight w:val="0"/>
      <w:marTop w:val="0"/>
      <w:marBottom w:val="0"/>
      <w:divBdr>
        <w:top w:val="none" w:sz="0" w:space="0" w:color="auto"/>
        <w:left w:val="none" w:sz="0" w:space="0" w:color="auto"/>
        <w:bottom w:val="none" w:sz="0" w:space="0" w:color="auto"/>
        <w:right w:val="none" w:sz="0" w:space="0" w:color="auto"/>
      </w:divBdr>
    </w:div>
    <w:div w:id="1294218043">
      <w:bodyDiv w:val="1"/>
      <w:marLeft w:val="0"/>
      <w:marRight w:val="0"/>
      <w:marTop w:val="0"/>
      <w:marBottom w:val="0"/>
      <w:divBdr>
        <w:top w:val="none" w:sz="0" w:space="0" w:color="auto"/>
        <w:left w:val="none" w:sz="0" w:space="0" w:color="auto"/>
        <w:bottom w:val="none" w:sz="0" w:space="0" w:color="auto"/>
        <w:right w:val="none" w:sz="0" w:space="0" w:color="auto"/>
      </w:divBdr>
    </w:div>
    <w:div w:id="1298411811">
      <w:bodyDiv w:val="1"/>
      <w:marLeft w:val="0"/>
      <w:marRight w:val="0"/>
      <w:marTop w:val="0"/>
      <w:marBottom w:val="0"/>
      <w:divBdr>
        <w:top w:val="none" w:sz="0" w:space="0" w:color="auto"/>
        <w:left w:val="none" w:sz="0" w:space="0" w:color="auto"/>
        <w:bottom w:val="none" w:sz="0" w:space="0" w:color="auto"/>
        <w:right w:val="none" w:sz="0" w:space="0" w:color="auto"/>
      </w:divBdr>
    </w:div>
    <w:div w:id="1298530956">
      <w:bodyDiv w:val="1"/>
      <w:marLeft w:val="0"/>
      <w:marRight w:val="0"/>
      <w:marTop w:val="0"/>
      <w:marBottom w:val="0"/>
      <w:divBdr>
        <w:top w:val="none" w:sz="0" w:space="0" w:color="auto"/>
        <w:left w:val="none" w:sz="0" w:space="0" w:color="auto"/>
        <w:bottom w:val="none" w:sz="0" w:space="0" w:color="auto"/>
        <w:right w:val="none" w:sz="0" w:space="0" w:color="auto"/>
      </w:divBdr>
    </w:div>
    <w:div w:id="1305701433">
      <w:bodyDiv w:val="1"/>
      <w:marLeft w:val="0"/>
      <w:marRight w:val="0"/>
      <w:marTop w:val="0"/>
      <w:marBottom w:val="0"/>
      <w:divBdr>
        <w:top w:val="none" w:sz="0" w:space="0" w:color="auto"/>
        <w:left w:val="none" w:sz="0" w:space="0" w:color="auto"/>
        <w:bottom w:val="none" w:sz="0" w:space="0" w:color="auto"/>
        <w:right w:val="none" w:sz="0" w:space="0" w:color="auto"/>
      </w:divBdr>
    </w:div>
    <w:div w:id="1313753344">
      <w:bodyDiv w:val="1"/>
      <w:marLeft w:val="0"/>
      <w:marRight w:val="0"/>
      <w:marTop w:val="0"/>
      <w:marBottom w:val="0"/>
      <w:divBdr>
        <w:top w:val="none" w:sz="0" w:space="0" w:color="auto"/>
        <w:left w:val="none" w:sz="0" w:space="0" w:color="auto"/>
        <w:bottom w:val="none" w:sz="0" w:space="0" w:color="auto"/>
        <w:right w:val="none" w:sz="0" w:space="0" w:color="auto"/>
      </w:divBdr>
    </w:div>
    <w:div w:id="1330254401">
      <w:bodyDiv w:val="1"/>
      <w:marLeft w:val="0"/>
      <w:marRight w:val="0"/>
      <w:marTop w:val="0"/>
      <w:marBottom w:val="0"/>
      <w:divBdr>
        <w:top w:val="none" w:sz="0" w:space="0" w:color="auto"/>
        <w:left w:val="none" w:sz="0" w:space="0" w:color="auto"/>
        <w:bottom w:val="none" w:sz="0" w:space="0" w:color="auto"/>
        <w:right w:val="none" w:sz="0" w:space="0" w:color="auto"/>
      </w:divBdr>
    </w:div>
    <w:div w:id="1333023926">
      <w:bodyDiv w:val="1"/>
      <w:marLeft w:val="0"/>
      <w:marRight w:val="0"/>
      <w:marTop w:val="0"/>
      <w:marBottom w:val="0"/>
      <w:divBdr>
        <w:top w:val="none" w:sz="0" w:space="0" w:color="auto"/>
        <w:left w:val="none" w:sz="0" w:space="0" w:color="auto"/>
        <w:bottom w:val="none" w:sz="0" w:space="0" w:color="auto"/>
        <w:right w:val="none" w:sz="0" w:space="0" w:color="auto"/>
      </w:divBdr>
    </w:div>
    <w:div w:id="1338463208">
      <w:bodyDiv w:val="1"/>
      <w:marLeft w:val="0"/>
      <w:marRight w:val="0"/>
      <w:marTop w:val="0"/>
      <w:marBottom w:val="0"/>
      <w:divBdr>
        <w:top w:val="none" w:sz="0" w:space="0" w:color="auto"/>
        <w:left w:val="none" w:sz="0" w:space="0" w:color="auto"/>
        <w:bottom w:val="none" w:sz="0" w:space="0" w:color="auto"/>
        <w:right w:val="none" w:sz="0" w:space="0" w:color="auto"/>
      </w:divBdr>
    </w:div>
    <w:div w:id="1340431363">
      <w:bodyDiv w:val="1"/>
      <w:marLeft w:val="0"/>
      <w:marRight w:val="0"/>
      <w:marTop w:val="0"/>
      <w:marBottom w:val="0"/>
      <w:divBdr>
        <w:top w:val="none" w:sz="0" w:space="0" w:color="auto"/>
        <w:left w:val="none" w:sz="0" w:space="0" w:color="auto"/>
        <w:bottom w:val="none" w:sz="0" w:space="0" w:color="auto"/>
        <w:right w:val="none" w:sz="0" w:space="0" w:color="auto"/>
      </w:divBdr>
    </w:div>
    <w:div w:id="1345014913">
      <w:bodyDiv w:val="1"/>
      <w:marLeft w:val="0"/>
      <w:marRight w:val="0"/>
      <w:marTop w:val="0"/>
      <w:marBottom w:val="0"/>
      <w:divBdr>
        <w:top w:val="none" w:sz="0" w:space="0" w:color="auto"/>
        <w:left w:val="none" w:sz="0" w:space="0" w:color="auto"/>
        <w:bottom w:val="none" w:sz="0" w:space="0" w:color="auto"/>
        <w:right w:val="none" w:sz="0" w:space="0" w:color="auto"/>
      </w:divBdr>
    </w:div>
    <w:div w:id="1346638636">
      <w:bodyDiv w:val="1"/>
      <w:marLeft w:val="0"/>
      <w:marRight w:val="0"/>
      <w:marTop w:val="0"/>
      <w:marBottom w:val="0"/>
      <w:divBdr>
        <w:top w:val="none" w:sz="0" w:space="0" w:color="auto"/>
        <w:left w:val="none" w:sz="0" w:space="0" w:color="auto"/>
        <w:bottom w:val="none" w:sz="0" w:space="0" w:color="auto"/>
        <w:right w:val="none" w:sz="0" w:space="0" w:color="auto"/>
      </w:divBdr>
    </w:div>
    <w:div w:id="1348947120">
      <w:bodyDiv w:val="1"/>
      <w:marLeft w:val="0"/>
      <w:marRight w:val="0"/>
      <w:marTop w:val="0"/>
      <w:marBottom w:val="0"/>
      <w:divBdr>
        <w:top w:val="none" w:sz="0" w:space="0" w:color="auto"/>
        <w:left w:val="none" w:sz="0" w:space="0" w:color="auto"/>
        <w:bottom w:val="none" w:sz="0" w:space="0" w:color="auto"/>
        <w:right w:val="none" w:sz="0" w:space="0" w:color="auto"/>
      </w:divBdr>
    </w:div>
    <w:div w:id="1356732269">
      <w:bodyDiv w:val="1"/>
      <w:marLeft w:val="0"/>
      <w:marRight w:val="0"/>
      <w:marTop w:val="0"/>
      <w:marBottom w:val="0"/>
      <w:divBdr>
        <w:top w:val="none" w:sz="0" w:space="0" w:color="auto"/>
        <w:left w:val="none" w:sz="0" w:space="0" w:color="auto"/>
        <w:bottom w:val="none" w:sz="0" w:space="0" w:color="auto"/>
        <w:right w:val="none" w:sz="0" w:space="0" w:color="auto"/>
      </w:divBdr>
    </w:div>
    <w:div w:id="1359237276">
      <w:bodyDiv w:val="1"/>
      <w:marLeft w:val="0"/>
      <w:marRight w:val="0"/>
      <w:marTop w:val="0"/>
      <w:marBottom w:val="0"/>
      <w:divBdr>
        <w:top w:val="none" w:sz="0" w:space="0" w:color="auto"/>
        <w:left w:val="none" w:sz="0" w:space="0" w:color="auto"/>
        <w:bottom w:val="none" w:sz="0" w:space="0" w:color="auto"/>
        <w:right w:val="none" w:sz="0" w:space="0" w:color="auto"/>
      </w:divBdr>
    </w:div>
    <w:div w:id="1373463064">
      <w:bodyDiv w:val="1"/>
      <w:marLeft w:val="0"/>
      <w:marRight w:val="0"/>
      <w:marTop w:val="0"/>
      <w:marBottom w:val="0"/>
      <w:divBdr>
        <w:top w:val="none" w:sz="0" w:space="0" w:color="auto"/>
        <w:left w:val="none" w:sz="0" w:space="0" w:color="auto"/>
        <w:bottom w:val="none" w:sz="0" w:space="0" w:color="auto"/>
        <w:right w:val="none" w:sz="0" w:space="0" w:color="auto"/>
      </w:divBdr>
    </w:div>
    <w:div w:id="1378237133">
      <w:bodyDiv w:val="1"/>
      <w:marLeft w:val="0"/>
      <w:marRight w:val="0"/>
      <w:marTop w:val="0"/>
      <w:marBottom w:val="0"/>
      <w:divBdr>
        <w:top w:val="none" w:sz="0" w:space="0" w:color="auto"/>
        <w:left w:val="none" w:sz="0" w:space="0" w:color="auto"/>
        <w:bottom w:val="none" w:sz="0" w:space="0" w:color="auto"/>
        <w:right w:val="none" w:sz="0" w:space="0" w:color="auto"/>
      </w:divBdr>
    </w:div>
    <w:div w:id="1392535132">
      <w:bodyDiv w:val="1"/>
      <w:marLeft w:val="0"/>
      <w:marRight w:val="0"/>
      <w:marTop w:val="0"/>
      <w:marBottom w:val="0"/>
      <w:divBdr>
        <w:top w:val="none" w:sz="0" w:space="0" w:color="auto"/>
        <w:left w:val="none" w:sz="0" w:space="0" w:color="auto"/>
        <w:bottom w:val="none" w:sz="0" w:space="0" w:color="auto"/>
        <w:right w:val="none" w:sz="0" w:space="0" w:color="auto"/>
      </w:divBdr>
    </w:div>
    <w:div w:id="1392728024">
      <w:bodyDiv w:val="1"/>
      <w:marLeft w:val="0"/>
      <w:marRight w:val="0"/>
      <w:marTop w:val="0"/>
      <w:marBottom w:val="0"/>
      <w:divBdr>
        <w:top w:val="none" w:sz="0" w:space="0" w:color="auto"/>
        <w:left w:val="none" w:sz="0" w:space="0" w:color="auto"/>
        <w:bottom w:val="none" w:sz="0" w:space="0" w:color="auto"/>
        <w:right w:val="none" w:sz="0" w:space="0" w:color="auto"/>
      </w:divBdr>
    </w:div>
    <w:div w:id="1397819785">
      <w:bodyDiv w:val="1"/>
      <w:marLeft w:val="0"/>
      <w:marRight w:val="0"/>
      <w:marTop w:val="0"/>
      <w:marBottom w:val="0"/>
      <w:divBdr>
        <w:top w:val="none" w:sz="0" w:space="0" w:color="auto"/>
        <w:left w:val="none" w:sz="0" w:space="0" w:color="auto"/>
        <w:bottom w:val="none" w:sz="0" w:space="0" w:color="auto"/>
        <w:right w:val="none" w:sz="0" w:space="0" w:color="auto"/>
      </w:divBdr>
    </w:div>
    <w:div w:id="1404139582">
      <w:bodyDiv w:val="1"/>
      <w:marLeft w:val="0"/>
      <w:marRight w:val="0"/>
      <w:marTop w:val="0"/>
      <w:marBottom w:val="0"/>
      <w:divBdr>
        <w:top w:val="none" w:sz="0" w:space="0" w:color="auto"/>
        <w:left w:val="none" w:sz="0" w:space="0" w:color="auto"/>
        <w:bottom w:val="none" w:sz="0" w:space="0" w:color="auto"/>
        <w:right w:val="none" w:sz="0" w:space="0" w:color="auto"/>
      </w:divBdr>
    </w:div>
    <w:div w:id="1410886601">
      <w:bodyDiv w:val="1"/>
      <w:marLeft w:val="0"/>
      <w:marRight w:val="0"/>
      <w:marTop w:val="0"/>
      <w:marBottom w:val="0"/>
      <w:divBdr>
        <w:top w:val="none" w:sz="0" w:space="0" w:color="auto"/>
        <w:left w:val="none" w:sz="0" w:space="0" w:color="auto"/>
        <w:bottom w:val="none" w:sz="0" w:space="0" w:color="auto"/>
        <w:right w:val="none" w:sz="0" w:space="0" w:color="auto"/>
      </w:divBdr>
    </w:div>
    <w:div w:id="1414201721">
      <w:bodyDiv w:val="1"/>
      <w:marLeft w:val="0"/>
      <w:marRight w:val="0"/>
      <w:marTop w:val="0"/>
      <w:marBottom w:val="0"/>
      <w:divBdr>
        <w:top w:val="none" w:sz="0" w:space="0" w:color="auto"/>
        <w:left w:val="none" w:sz="0" w:space="0" w:color="auto"/>
        <w:bottom w:val="none" w:sz="0" w:space="0" w:color="auto"/>
        <w:right w:val="none" w:sz="0" w:space="0" w:color="auto"/>
      </w:divBdr>
    </w:div>
    <w:div w:id="1439637218">
      <w:bodyDiv w:val="1"/>
      <w:marLeft w:val="0"/>
      <w:marRight w:val="0"/>
      <w:marTop w:val="0"/>
      <w:marBottom w:val="0"/>
      <w:divBdr>
        <w:top w:val="none" w:sz="0" w:space="0" w:color="auto"/>
        <w:left w:val="none" w:sz="0" w:space="0" w:color="auto"/>
        <w:bottom w:val="none" w:sz="0" w:space="0" w:color="auto"/>
        <w:right w:val="none" w:sz="0" w:space="0" w:color="auto"/>
      </w:divBdr>
    </w:div>
    <w:div w:id="1452892440">
      <w:bodyDiv w:val="1"/>
      <w:marLeft w:val="0"/>
      <w:marRight w:val="0"/>
      <w:marTop w:val="0"/>
      <w:marBottom w:val="0"/>
      <w:divBdr>
        <w:top w:val="none" w:sz="0" w:space="0" w:color="auto"/>
        <w:left w:val="none" w:sz="0" w:space="0" w:color="auto"/>
        <w:bottom w:val="none" w:sz="0" w:space="0" w:color="auto"/>
        <w:right w:val="none" w:sz="0" w:space="0" w:color="auto"/>
      </w:divBdr>
    </w:div>
    <w:div w:id="1454862340">
      <w:bodyDiv w:val="1"/>
      <w:marLeft w:val="0"/>
      <w:marRight w:val="0"/>
      <w:marTop w:val="0"/>
      <w:marBottom w:val="0"/>
      <w:divBdr>
        <w:top w:val="none" w:sz="0" w:space="0" w:color="auto"/>
        <w:left w:val="none" w:sz="0" w:space="0" w:color="auto"/>
        <w:bottom w:val="none" w:sz="0" w:space="0" w:color="auto"/>
        <w:right w:val="none" w:sz="0" w:space="0" w:color="auto"/>
      </w:divBdr>
    </w:div>
    <w:div w:id="1466435671">
      <w:bodyDiv w:val="1"/>
      <w:marLeft w:val="0"/>
      <w:marRight w:val="0"/>
      <w:marTop w:val="0"/>
      <w:marBottom w:val="0"/>
      <w:divBdr>
        <w:top w:val="none" w:sz="0" w:space="0" w:color="auto"/>
        <w:left w:val="none" w:sz="0" w:space="0" w:color="auto"/>
        <w:bottom w:val="none" w:sz="0" w:space="0" w:color="auto"/>
        <w:right w:val="none" w:sz="0" w:space="0" w:color="auto"/>
      </w:divBdr>
    </w:div>
    <w:div w:id="1475295918">
      <w:bodyDiv w:val="1"/>
      <w:marLeft w:val="0"/>
      <w:marRight w:val="0"/>
      <w:marTop w:val="0"/>
      <w:marBottom w:val="0"/>
      <w:divBdr>
        <w:top w:val="none" w:sz="0" w:space="0" w:color="auto"/>
        <w:left w:val="none" w:sz="0" w:space="0" w:color="auto"/>
        <w:bottom w:val="none" w:sz="0" w:space="0" w:color="auto"/>
        <w:right w:val="none" w:sz="0" w:space="0" w:color="auto"/>
      </w:divBdr>
    </w:div>
    <w:div w:id="1482844186">
      <w:bodyDiv w:val="1"/>
      <w:marLeft w:val="0"/>
      <w:marRight w:val="0"/>
      <w:marTop w:val="0"/>
      <w:marBottom w:val="0"/>
      <w:divBdr>
        <w:top w:val="none" w:sz="0" w:space="0" w:color="auto"/>
        <w:left w:val="none" w:sz="0" w:space="0" w:color="auto"/>
        <w:bottom w:val="none" w:sz="0" w:space="0" w:color="auto"/>
        <w:right w:val="none" w:sz="0" w:space="0" w:color="auto"/>
      </w:divBdr>
    </w:div>
    <w:div w:id="1500458534">
      <w:bodyDiv w:val="1"/>
      <w:marLeft w:val="0"/>
      <w:marRight w:val="0"/>
      <w:marTop w:val="0"/>
      <w:marBottom w:val="0"/>
      <w:divBdr>
        <w:top w:val="none" w:sz="0" w:space="0" w:color="auto"/>
        <w:left w:val="none" w:sz="0" w:space="0" w:color="auto"/>
        <w:bottom w:val="none" w:sz="0" w:space="0" w:color="auto"/>
        <w:right w:val="none" w:sz="0" w:space="0" w:color="auto"/>
      </w:divBdr>
    </w:div>
    <w:div w:id="1508473231">
      <w:bodyDiv w:val="1"/>
      <w:marLeft w:val="0"/>
      <w:marRight w:val="0"/>
      <w:marTop w:val="0"/>
      <w:marBottom w:val="0"/>
      <w:divBdr>
        <w:top w:val="none" w:sz="0" w:space="0" w:color="auto"/>
        <w:left w:val="none" w:sz="0" w:space="0" w:color="auto"/>
        <w:bottom w:val="none" w:sz="0" w:space="0" w:color="auto"/>
        <w:right w:val="none" w:sz="0" w:space="0" w:color="auto"/>
      </w:divBdr>
    </w:div>
    <w:div w:id="1514565513">
      <w:bodyDiv w:val="1"/>
      <w:marLeft w:val="0"/>
      <w:marRight w:val="0"/>
      <w:marTop w:val="0"/>
      <w:marBottom w:val="0"/>
      <w:divBdr>
        <w:top w:val="none" w:sz="0" w:space="0" w:color="auto"/>
        <w:left w:val="none" w:sz="0" w:space="0" w:color="auto"/>
        <w:bottom w:val="none" w:sz="0" w:space="0" w:color="auto"/>
        <w:right w:val="none" w:sz="0" w:space="0" w:color="auto"/>
      </w:divBdr>
    </w:div>
    <w:div w:id="1520122892">
      <w:bodyDiv w:val="1"/>
      <w:marLeft w:val="0"/>
      <w:marRight w:val="0"/>
      <w:marTop w:val="0"/>
      <w:marBottom w:val="0"/>
      <w:divBdr>
        <w:top w:val="none" w:sz="0" w:space="0" w:color="auto"/>
        <w:left w:val="none" w:sz="0" w:space="0" w:color="auto"/>
        <w:bottom w:val="none" w:sz="0" w:space="0" w:color="auto"/>
        <w:right w:val="none" w:sz="0" w:space="0" w:color="auto"/>
      </w:divBdr>
    </w:div>
    <w:div w:id="1525247168">
      <w:bodyDiv w:val="1"/>
      <w:marLeft w:val="0"/>
      <w:marRight w:val="0"/>
      <w:marTop w:val="0"/>
      <w:marBottom w:val="0"/>
      <w:divBdr>
        <w:top w:val="none" w:sz="0" w:space="0" w:color="auto"/>
        <w:left w:val="none" w:sz="0" w:space="0" w:color="auto"/>
        <w:bottom w:val="none" w:sz="0" w:space="0" w:color="auto"/>
        <w:right w:val="none" w:sz="0" w:space="0" w:color="auto"/>
      </w:divBdr>
    </w:div>
    <w:div w:id="1532379420">
      <w:bodyDiv w:val="1"/>
      <w:marLeft w:val="0"/>
      <w:marRight w:val="0"/>
      <w:marTop w:val="0"/>
      <w:marBottom w:val="0"/>
      <w:divBdr>
        <w:top w:val="none" w:sz="0" w:space="0" w:color="auto"/>
        <w:left w:val="none" w:sz="0" w:space="0" w:color="auto"/>
        <w:bottom w:val="none" w:sz="0" w:space="0" w:color="auto"/>
        <w:right w:val="none" w:sz="0" w:space="0" w:color="auto"/>
      </w:divBdr>
    </w:div>
    <w:div w:id="1544634892">
      <w:bodyDiv w:val="1"/>
      <w:marLeft w:val="0"/>
      <w:marRight w:val="0"/>
      <w:marTop w:val="0"/>
      <w:marBottom w:val="0"/>
      <w:divBdr>
        <w:top w:val="none" w:sz="0" w:space="0" w:color="auto"/>
        <w:left w:val="none" w:sz="0" w:space="0" w:color="auto"/>
        <w:bottom w:val="none" w:sz="0" w:space="0" w:color="auto"/>
        <w:right w:val="none" w:sz="0" w:space="0" w:color="auto"/>
      </w:divBdr>
    </w:div>
    <w:div w:id="1545484647">
      <w:bodyDiv w:val="1"/>
      <w:marLeft w:val="0"/>
      <w:marRight w:val="0"/>
      <w:marTop w:val="0"/>
      <w:marBottom w:val="0"/>
      <w:divBdr>
        <w:top w:val="none" w:sz="0" w:space="0" w:color="auto"/>
        <w:left w:val="none" w:sz="0" w:space="0" w:color="auto"/>
        <w:bottom w:val="none" w:sz="0" w:space="0" w:color="auto"/>
        <w:right w:val="none" w:sz="0" w:space="0" w:color="auto"/>
      </w:divBdr>
    </w:div>
    <w:div w:id="1546869953">
      <w:bodyDiv w:val="1"/>
      <w:marLeft w:val="0"/>
      <w:marRight w:val="0"/>
      <w:marTop w:val="0"/>
      <w:marBottom w:val="0"/>
      <w:divBdr>
        <w:top w:val="none" w:sz="0" w:space="0" w:color="auto"/>
        <w:left w:val="none" w:sz="0" w:space="0" w:color="auto"/>
        <w:bottom w:val="none" w:sz="0" w:space="0" w:color="auto"/>
        <w:right w:val="none" w:sz="0" w:space="0" w:color="auto"/>
      </w:divBdr>
    </w:div>
    <w:div w:id="1561281222">
      <w:bodyDiv w:val="1"/>
      <w:marLeft w:val="0"/>
      <w:marRight w:val="0"/>
      <w:marTop w:val="0"/>
      <w:marBottom w:val="0"/>
      <w:divBdr>
        <w:top w:val="none" w:sz="0" w:space="0" w:color="auto"/>
        <w:left w:val="none" w:sz="0" w:space="0" w:color="auto"/>
        <w:bottom w:val="none" w:sz="0" w:space="0" w:color="auto"/>
        <w:right w:val="none" w:sz="0" w:space="0" w:color="auto"/>
      </w:divBdr>
    </w:div>
    <w:div w:id="1575163868">
      <w:bodyDiv w:val="1"/>
      <w:marLeft w:val="0"/>
      <w:marRight w:val="0"/>
      <w:marTop w:val="0"/>
      <w:marBottom w:val="0"/>
      <w:divBdr>
        <w:top w:val="none" w:sz="0" w:space="0" w:color="auto"/>
        <w:left w:val="none" w:sz="0" w:space="0" w:color="auto"/>
        <w:bottom w:val="none" w:sz="0" w:space="0" w:color="auto"/>
        <w:right w:val="none" w:sz="0" w:space="0" w:color="auto"/>
      </w:divBdr>
    </w:div>
    <w:div w:id="1576891141">
      <w:bodyDiv w:val="1"/>
      <w:marLeft w:val="0"/>
      <w:marRight w:val="0"/>
      <w:marTop w:val="0"/>
      <w:marBottom w:val="0"/>
      <w:divBdr>
        <w:top w:val="none" w:sz="0" w:space="0" w:color="auto"/>
        <w:left w:val="none" w:sz="0" w:space="0" w:color="auto"/>
        <w:bottom w:val="none" w:sz="0" w:space="0" w:color="auto"/>
        <w:right w:val="none" w:sz="0" w:space="0" w:color="auto"/>
      </w:divBdr>
    </w:div>
    <w:div w:id="1587298602">
      <w:bodyDiv w:val="1"/>
      <w:marLeft w:val="0"/>
      <w:marRight w:val="0"/>
      <w:marTop w:val="0"/>
      <w:marBottom w:val="0"/>
      <w:divBdr>
        <w:top w:val="none" w:sz="0" w:space="0" w:color="auto"/>
        <w:left w:val="none" w:sz="0" w:space="0" w:color="auto"/>
        <w:bottom w:val="none" w:sz="0" w:space="0" w:color="auto"/>
        <w:right w:val="none" w:sz="0" w:space="0" w:color="auto"/>
      </w:divBdr>
    </w:div>
    <w:div w:id="1589539911">
      <w:bodyDiv w:val="1"/>
      <w:marLeft w:val="0"/>
      <w:marRight w:val="0"/>
      <w:marTop w:val="0"/>
      <w:marBottom w:val="0"/>
      <w:divBdr>
        <w:top w:val="none" w:sz="0" w:space="0" w:color="auto"/>
        <w:left w:val="none" w:sz="0" w:space="0" w:color="auto"/>
        <w:bottom w:val="none" w:sz="0" w:space="0" w:color="auto"/>
        <w:right w:val="none" w:sz="0" w:space="0" w:color="auto"/>
      </w:divBdr>
    </w:div>
    <w:div w:id="1591965800">
      <w:bodyDiv w:val="1"/>
      <w:marLeft w:val="0"/>
      <w:marRight w:val="0"/>
      <w:marTop w:val="0"/>
      <w:marBottom w:val="0"/>
      <w:divBdr>
        <w:top w:val="none" w:sz="0" w:space="0" w:color="auto"/>
        <w:left w:val="none" w:sz="0" w:space="0" w:color="auto"/>
        <w:bottom w:val="none" w:sz="0" w:space="0" w:color="auto"/>
        <w:right w:val="none" w:sz="0" w:space="0" w:color="auto"/>
      </w:divBdr>
    </w:div>
    <w:div w:id="1592858254">
      <w:bodyDiv w:val="1"/>
      <w:marLeft w:val="0"/>
      <w:marRight w:val="0"/>
      <w:marTop w:val="0"/>
      <w:marBottom w:val="0"/>
      <w:divBdr>
        <w:top w:val="none" w:sz="0" w:space="0" w:color="auto"/>
        <w:left w:val="none" w:sz="0" w:space="0" w:color="auto"/>
        <w:bottom w:val="none" w:sz="0" w:space="0" w:color="auto"/>
        <w:right w:val="none" w:sz="0" w:space="0" w:color="auto"/>
      </w:divBdr>
    </w:div>
    <w:div w:id="1593539808">
      <w:bodyDiv w:val="1"/>
      <w:marLeft w:val="0"/>
      <w:marRight w:val="0"/>
      <w:marTop w:val="0"/>
      <w:marBottom w:val="0"/>
      <w:divBdr>
        <w:top w:val="none" w:sz="0" w:space="0" w:color="auto"/>
        <w:left w:val="none" w:sz="0" w:space="0" w:color="auto"/>
        <w:bottom w:val="none" w:sz="0" w:space="0" w:color="auto"/>
        <w:right w:val="none" w:sz="0" w:space="0" w:color="auto"/>
      </w:divBdr>
    </w:div>
    <w:div w:id="1597517308">
      <w:bodyDiv w:val="1"/>
      <w:marLeft w:val="0"/>
      <w:marRight w:val="0"/>
      <w:marTop w:val="0"/>
      <w:marBottom w:val="0"/>
      <w:divBdr>
        <w:top w:val="none" w:sz="0" w:space="0" w:color="auto"/>
        <w:left w:val="none" w:sz="0" w:space="0" w:color="auto"/>
        <w:bottom w:val="none" w:sz="0" w:space="0" w:color="auto"/>
        <w:right w:val="none" w:sz="0" w:space="0" w:color="auto"/>
      </w:divBdr>
    </w:div>
    <w:div w:id="1607034439">
      <w:bodyDiv w:val="1"/>
      <w:marLeft w:val="0"/>
      <w:marRight w:val="0"/>
      <w:marTop w:val="0"/>
      <w:marBottom w:val="0"/>
      <w:divBdr>
        <w:top w:val="none" w:sz="0" w:space="0" w:color="auto"/>
        <w:left w:val="none" w:sz="0" w:space="0" w:color="auto"/>
        <w:bottom w:val="none" w:sz="0" w:space="0" w:color="auto"/>
        <w:right w:val="none" w:sz="0" w:space="0" w:color="auto"/>
      </w:divBdr>
    </w:div>
    <w:div w:id="1616909468">
      <w:bodyDiv w:val="1"/>
      <w:marLeft w:val="0"/>
      <w:marRight w:val="0"/>
      <w:marTop w:val="0"/>
      <w:marBottom w:val="0"/>
      <w:divBdr>
        <w:top w:val="none" w:sz="0" w:space="0" w:color="auto"/>
        <w:left w:val="none" w:sz="0" w:space="0" w:color="auto"/>
        <w:bottom w:val="none" w:sz="0" w:space="0" w:color="auto"/>
        <w:right w:val="none" w:sz="0" w:space="0" w:color="auto"/>
      </w:divBdr>
    </w:div>
    <w:div w:id="1618827000">
      <w:bodyDiv w:val="1"/>
      <w:marLeft w:val="0"/>
      <w:marRight w:val="0"/>
      <w:marTop w:val="0"/>
      <w:marBottom w:val="0"/>
      <w:divBdr>
        <w:top w:val="none" w:sz="0" w:space="0" w:color="auto"/>
        <w:left w:val="none" w:sz="0" w:space="0" w:color="auto"/>
        <w:bottom w:val="none" w:sz="0" w:space="0" w:color="auto"/>
        <w:right w:val="none" w:sz="0" w:space="0" w:color="auto"/>
      </w:divBdr>
    </w:div>
    <w:div w:id="1628392485">
      <w:bodyDiv w:val="1"/>
      <w:marLeft w:val="0"/>
      <w:marRight w:val="0"/>
      <w:marTop w:val="0"/>
      <w:marBottom w:val="0"/>
      <w:divBdr>
        <w:top w:val="none" w:sz="0" w:space="0" w:color="auto"/>
        <w:left w:val="none" w:sz="0" w:space="0" w:color="auto"/>
        <w:bottom w:val="none" w:sz="0" w:space="0" w:color="auto"/>
        <w:right w:val="none" w:sz="0" w:space="0" w:color="auto"/>
      </w:divBdr>
    </w:div>
    <w:div w:id="1630279626">
      <w:bodyDiv w:val="1"/>
      <w:marLeft w:val="0"/>
      <w:marRight w:val="0"/>
      <w:marTop w:val="0"/>
      <w:marBottom w:val="0"/>
      <w:divBdr>
        <w:top w:val="none" w:sz="0" w:space="0" w:color="auto"/>
        <w:left w:val="none" w:sz="0" w:space="0" w:color="auto"/>
        <w:bottom w:val="none" w:sz="0" w:space="0" w:color="auto"/>
        <w:right w:val="none" w:sz="0" w:space="0" w:color="auto"/>
      </w:divBdr>
    </w:div>
    <w:div w:id="1640502185">
      <w:bodyDiv w:val="1"/>
      <w:marLeft w:val="0"/>
      <w:marRight w:val="0"/>
      <w:marTop w:val="0"/>
      <w:marBottom w:val="0"/>
      <w:divBdr>
        <w:top w:val="none" w:sz="0" w:space="0" w:color="auto"/>
        <w:left w:val="none" w:sz="0" w:space="0" w:color="auto"/>
        <w:bottom w:val="none" w:sz="0" w:space="0" w:color="auto"/>
        <w:right w:val="none" w:sz="0" w:space="0" w:color="auto"/>
      </w:divBdr>
      <w:divsChild>
        <w:div w:id="1077899658">
          <w:marLeft w:val="0"/>
          <w:marRight w:val="0"/>
          <w:marTop w:val="0"/>
          <w:marBottom w:val="0"/>
          <w:divBdr>
            <w:top w:val="none" w:sz="0" w:space="0" w:color="auto"/>
            <w:left w:val="none" w:sz="0" w:space="0" w:color="auto"/>
            <w:bottom w:val="none" w:sz="0" w:space="0" w:color="auto"/>
            <w:right w:val="none" w:sz="0" w:space="0" w:color="auto"/>
          </w:divBdr>
        </w:div>
        <w:div w:id="1577283772">
          <w:marLeft w:val="0"/>
          <w:marRight w:val="0"/>
          <w:marTop w:val="0"/>
          <w:marBottom w:val="0"/>
          <w:divBdr>
            <w:top w:val="none" w:sz="0" w:space="0" w:color="auto"/>
            <w:left w:val="none" w:sz="0" w:space="0" w:color="auto"/>
            <w:bottom w:val="none" w:sz="0" w:space="0" w:color="auto"/>
            <w:right w:val="none" w:sz="0" w:space="0" w:color="auto"/>
          </w:divBdr>
        </w:div>
        <w:div w:id="91054560">
          <w:marLeft w:val="0"/>
          <w:marRight w:val="0"/>
          <w:marTop w:val="0"/>
          <w:marBottom w:val="0"/>
          <w:divBdr>
            <w:top w:val="none" w:sz="0" w:space="0" w:color="auto"/>
            <w:left w:val="none" w:sz="0" w:space="0" w:color="auto"/>
            <w:bottom w:val="none" w:sz="0" w:space="0" w:color="auto"/>
            <w:right w:val="none" w:sz="0" w:space="0" w:color="auto"/>
          </w:divBdr>
        </w:div>
      </w:divsChild>
    </w:div>
    <w:div w:id="1667050465">
      <w:bodyDiv w:val="1"/>
      <w:marLeft w:val="0"/>
      <w:marRight w:val="0"/>
      <w:marTop w:val="0"/>
      <w:marBottom w:val="0"/>
      <w:divBdr>
        <w:top w:val="none" w:sz="0" w:space="0" w:color="auto"/>
        <w:left w:val="none" w:sz="0" w:space="0" w:color="auto"/>
        <w:bottom w:val="none" w:sz="0" w:space="0" w:color="auto"/>
        <w:right w:val="none" w:sz="0" w:space="0" w:color="auto"/>
      </w:divBdr>
    </w:div>
    <w:div w:id="1672174350">
      <w:bodyDiv w:val="1"/>
      <w:marLeft w:val="0"/>
      <w:marRight w:val="0"/>
      <w:marTop w:val="0"/>
      <w:marBottom w:val="0"/>
      <w:divBdr>
        <w:top w:val="none" w:sz="0" w:space="0" w:color="auto"/>
        <w:left w:val="none" w:sz="0" w:space="0" w:color="auto"/>
        <w:bottom w:val="none" w:sz="0" w:space="0" w:color="auto"/>
        <w:right w:val="none" w:sz="0" w:space="0" w:color="auto"/>
      </w:divBdr>
    </w:div>
    <w:div w:id="1673023150">
      <w:bodyDiv w:val="1"/>
      <w:marLeft w:val="0"/>
      <w:marRight w:val="0"/>
      <w:marTop w:val="0"/>
      <w:marBottom w:val="0"/>
      <w:divBdr>
        <w:top w:val="none" w:sz="0" w:space="0" w:color="auto"/>
        <w:left w:val="none" w:sz="0" w:space="0" w:color="auto"/>
        <w:bottom w:val="none" w:sz="0" w:space="0" w:color="auto"/>
        <w:right w:val="none" w:sz="0" w:space="0" w:color="auto"/>
      </w:divBdr>
    </w:div>
    <w:div w:id="1676763311">
      <w:bodyDiv w:val="1"/>
      <w:marLeft w:val="0"/>
      <w:marRight w:val="0"/>
      <w:marTop w:val="0"/>
      <w:marBottom w:val="0"/>
      <w:divBdr>
        <w:top w:val="none" w:sz="0" w:space="0" w:color="auto"/>
        <w:left w:val="none" w:sz="0" w:space="0" w:color="auto"/>
        <w:bottom w:val="none" w:sz="0" w:space="0" w:color="auto"/>
        <w:right w:val="none" w:sz="0" w:space="0" w:color="auto"/>
      </w:divBdr>
    </w:div>
    <w:div w:id="1686707000">
      <w:bodyDiv w:val="1"/>
      <w:marLeft w:val="0"/>
      <w:marRight w:val="0"/>
      <w:marTop w:val="0"/>
      <w:marBottom w:val="0"/>
      <w:divBdr>
        <w:top w:val="none" w:sz="0" w:space="0" w:color="auto"/>
        <w:left w:val="none" w:sz="0" w:space="0" w:color="auto"/>
        <w:bottom w:val="none" w:sz="0" w:space="0" w:color="auto"/>
        <w:right w:val="none" w:sz="0" w:space="0" w:color="auto"/>
      </w:divBdr>
    </w:div>
    <w:div w:id="1687365440">
      <w:bodyDiv w:val="1"/>
      <w:marLeft w:val="0"/>
      <w:marRight w:val="0"/>
      <w:marTop w:val="0"/>
      <w:marBottom w:val="0"/>
      <w:divBdr>
        <w:top w:val="none" w:sz="0" w:space="0" w:color="auto"/>
        <w:left w:val="none" w:sz="0" w:space="0" w:color="auto"/>
        <w:bottom w:val="none" w:sz="0" w:space="0" w:color="auto"/>
        <w:right w:val="none" w:sz="0" w:space="0" w:color="auto"/>
      </w:divBdr>
    </w:div>
    <w:div w:id="1687706415">
      <w:bodyDiv w:val="1"/>
      <w:marLeft w:val="0"/>
      <w:marRight w:val="0"/>
      <w:marTop w:val="0"/>
      <w:marBottom w:val="0"/>
      <w:divBdr>
        <w:top w:val="none" w:sz="0" w:space="0" w:color="auto"/>
        <w:left w:val="none" w:sz="0" w:space="0" w:color="auto"/>
        <w:bottom w:val="none" w:sz="0" w:space="0" w:color="auto"/>
        <w:right w:val="none" w:sz="0" w:space="0" w:color="auto"/>
      </w:divBdr>
    </w:div>
    <w:div w:id="1692950517">
      <w:bodyDiv w:val="1"/>
      <w:marLeft w:val="0"/>
      <w:marRight w:val="0"/>
      <w:marTop w:val="0"/>
      <w:marBottom w:val="0"/>
      <w:divBdr>
        <w:top w:val="none" w:sz="0" w:space="0" w:color="auto"/>
        <w:left w:val="none" w:sz="0" w:space="0" w:color="auto"/>
        <w:bottom w:val="none" w:sz="0" w:space="0" w:color="auto"/>
        <w:right w:val="none" w:sz="0" w:space="0" w:color="auto"/>
      </w:divBdr>
    </w:div>
    <w:div w:id="1696728434">
      <w:bodyDiv w:val="1"/>
      <w:marLeft w:val="0"/>
      <w:marRight w:val="0"/>
      <w:marTop w:val="0"/>
      <w:marBottom w:val="0"/>
      <w:divBdr>
        <w:top w:val="none" w:sz="0" w:space="0" w:color="auto"/>
        <w:left w:val="none" w:sz="0" w:space="0" w:color="auto"/>
        <w:bottom w:val="none" w:sz="0" w:space="0" w:color="auto"/>
        <w:right w:val="none" w:sz="0" w:space="0" w:color="auto"/>
      </w:divBdr>
    </w:div>
    <w:div w:id="1703020352">
      <w:bodyDiv w:val="1"/>
      <w:marLeft w:val="0"/>
      <w:marRight w:val="0"/>
      <w:marTop w:val="0"/>
      <w:marBottom w:val="0"/>
      <w:divBdr>
        <w:top w:val="none" w:sz="0" w:space="0" w:color="auto"/>
        <w:left w:val="none" w:sz="0" w:space="0" w:color="auto"/>
        <w:bottom w:val="none" w:sz="0" w:space="0" w:color="auto"/>
        <w:right w:val="none" w:sz="0" w:space="0" w:color="auto"/>
      </w:divBdr>
    </w:div>
    <w:div w:id="1706634429">
      <w:bodyDiv w:val="1"/>
      <w:marLeft w:val="0"/>
      <w:marRight w:val="0"/>
      <w:marTop w:val="0"/>
      <w:marBottom w:val="0"/>
      <w:divBdr>
        <w:top w:val="none" w:sz="0" w:space="0" w:color="auto"/>
        <w:left w:val="none" w:sz="0" w:space="0" w:color="auto"/>
        <w:bottom w:val="none" w:sz="0" w:space="0" w:color="auto"/>
        <w:right w:val="none" w:sz="0" w:space="0" w:color="auto"/>
      </w:divBdr>
    </w:div>
    <w:div w:id="1706980301">
      <w:bodyDiv w:val="1"/>
      <w:marLeft w:val="0"/>
      <w:marRight w:val="0"/>
      <w:marTop w:val="0"/>
      <w:marBottom w:val="0"/>
      <w:divBdr>
        <w:top w:val="none" w:sz="0" w:space="0" w:color="auto"/>
        <w:left w:val="none" w:sz="0" w:space="0" w:color="auto"/>
        <w:bottom w:val="none" w:sz="0" w:space="0" w:color="auto"/>
        <w:right w:val="none" w:sz="0" w:space="0" w:color="auto"/>
      </w:divBdr>
    </w:div>
    <w:div w:id="1708330135">
      <w:bodyDiv w:val="1"/>
      <w:marLeft w:val="0"/>
      <w:marRight w:val="0"/>
      <w:marTop w:val="0"/>
      <w:marBottom w:val="0"/>
      <w:divBdr>
        <w:top w:val="none" w:sz="0" w:space="0" w:color="auto"/>
        <w:left w:val="none" w:sz="0" w:space="0" w:color="auto"/>
        <w:bottom w:val="none" w:sz="0" w:space="0" w:color="auto"/>
        <w:right w:val="none" w:sz="0" w:space="0" w:color="auto"/>
      </w:divBdr>
    </w:div>
    <w:div w:id="1730566299">
      <w:bodyDiv w:val="1"/>
      <w:marLeft w:val="0"/>
      <w:marRight w:val="0"/>
      <w:marTop w:val="0"/>
      <w:marBottom w:val="0"/>
      <w:divBdr>
        <w:top w:val="none" w:sz="0" w:space="0" w:color="auto"/>
        <w:left w:val="none" w:sz="0" w:space="0" w:color="auto"/>
        <w:bottom w:val="none" w:sz="0" w:space="0" w:color="auto"/>
        <w:right w:val="none" w:sz="0" w:space="0" w:color="auto"/>
      </w:divBdr>
    </w:div>
    <w:div w:id="1731034618">
      <w:bodyDiv w:val="1"/>
      <w:marLeft w:val="0"/>
      <w:marRight w:val="0"/>
      <w:marTop w:val="0"/>
      <w:marBottom w:val="0"/>
      <w:divBdr>
        <w:top w:val="none" w:sz="0" w:space="0" w:color="auto"/>
        <w:left w:val="none" w:sz="0" w:space="0" w:color="auto"/>
        <w:bottom w:val="none" w:sz="0" w:space="0" w:color="auto"/>
        <w:right w:val="none" w:sz="0" w:space="0" w:color="auto"/>
      </w:divBdr>
    </w:div>
    <w:div w:id="1733188545">
      <w:bodyDiv w:val="1"/>
      <w:marLeft w:val="0"/>
      <w:marRight w:val="0"/>
      <w:marTop w:val="0"/>
      <w:marBottom w:val="0"/>
      <w:divBdr>
        <w:top w:val="none" w:sz="0" w:space="0" w:color="auto"/>
        <w:left w:val="none" w:sz="0" w:space="0" w:color="auto"/>
        <w:bottom w:val="none" w:sz="0" w:space="0" w:color="auto"/>
        <w:right w:val="none" w:sz="0" w:space="0" w:color="auto"/>
      </w:divBdr>
    </w:div>
    <w:div w:id="1735280150">
      <w:bodyDiv w:val="1"/>
      <w:marLeft w:val="0"/>
      <w:marRight w:val="0"/>
      <w:marTop w:val="0"/>
      <w:marBottom w:val="0"/>
      <w:divBdr>
        <w:top w:val="none" w:sz="0" w:space="0" w:color="auto"/>
        <w:left w:val="none" w:sz="0" w:space="0" w:color="auto"/>
        <w:bottom w:val="none" w:sz="0" w:space="0" w:color="auto"/>
        <w:right w:val="none" w:sz="0" w:space="0" w:color="auto"/>
      </w:divBdr>
    </w:div>
    <w:div w:id="1759600402">
      <w:bodyDiv w:val="1"/>
      <w:marLeft w:val="0"/>
      <w:marRight w:val="0"/>
      <w:marTop w:val="0"/>
      <w:marBottom w:val="0"/>
      <w:divBdr>
        <w:top w:val="none" w:sz="0" w:space="0" w:color="auto"/>
        <w:left w:val="none" w:sz="0" w:space="0" w:color="auto"/>
        <w:bottom w:val="none" w:sz="0" w:space="0" w:color="auto"/>
        <w:right w:val="none" w:sz="0" w:space="0" w:color="auto"/>
      </w:divBdr>
    </w:div>
    <w:div w:id="1768455213">
      <w:bodyDiv w:val="1"/>
      <w:marLeft w:val="0"/>
      <w:marRight w:val="0"/>
      <w:marTop w:val="0"/>
      <w:marBottom w:val="0"/>
      <w:divBdr>
        <w:top w:val="none" w:sz="0" w:space="0" w:color="auto"/>
        <w:left w:val="none" w:sz="0" w:space="0" w:color="auto"/>
        <w:bottom w:val="none" w:sz="0" w:space="0" w:color="auto"/>
        <w:right w:val="none" w:sz="0" w:space="0" w:color="auto"/>
      </w:divBdr>
    </w:div>
    <w:div w:id="1775705432">
      <w:bodyDiv w:val="1"/>
      <w:marLeft w:val="0"/>
      <w:marRight w:val="0"/>
      <w:marTop w:val="0"/>
      <w:marBottom w:val="0"/>
      <w:divBdr>
        <w:top w:val="none" w:sz="0" w:space="0" w:color="auto"/>
        <w:left w:val="none" w:sz="0" w:space="0" w:color="auto"/>
        <w:bottom w:val="none" w:sz="0" w:space="0" w:color="auto"/>
        <w:right w:val="none" w:sz="0" w:space="0" w:color="auto"/>
      </w:divBdr>
    </w:div>
    <w:div w:id="1778787864">
      <w:bodyDiv w:val="1"/>
      <w:marLeft w:val="0"/>
      <w:marRight w:val="0"/>
      <w:marTop w:val="0"/>
      <w:marBottom w:val="0"/>
      <w:divBdr>
        <w:top w:val="none" w:sz="0" w:space="0" w:color="auto"/>
        <w:left w:val="none" w:sz="0" w:space="0" w:color="auto"/>
        <w:bottom w:val="none" w:sz="0" w:space="0" w:color="auto"/>
        <w:right w:val="none" w:sz="0" w:space="0" w:color="auto"/>
      </w:divBdr>
    </w:div>
    <w:div w:id="1790201340">
      <w:bodyDiv w:val="1"/>
      <w:marLeft w:val="0"/>
      <w:marRight w:val="0"/>
      <w:marTop w:val="0"/>
      <w:marBottom w:val="0"/>
      <w:divBdr>
        <w:top w:val="none" w:sz="0" w:space="0" w:color="auto"/>
        <w:left w:val="none" w:sz="0" w:space="0" w:color="auto"/>
        <w:bottom w:val="none" w:sz="0" w:space="0" w:color="auto"/>
        <w:right w:val="none" w:sz="0" w:space="0" w:color="auto"/>
      </w:divBdr>
    </w:div>
    <w:div w:id="1791312832">
      <w:bodyDiv w:val="1"/>
      <w:marLeft w:val="0"/>
      <w:marRight w:val="0"/>
      <w:marTop w:val="0"/>
      <w:marBottom w:val="0"/>
      <w:divBdr>
        <w:top w:val="none" w:sz="0" w:space="0" w:color="auto"/>
        <w:left w:val="none" w:sz="0" w:space="0" w:color="auto"/>
        <w:bottom w:val="none" w:sz="0" w:space="0" w:color="auto"/>
        <w:right w:val="none" w:sz="0" w:space="0" w:color="auto"/>
      </w:divBdr>
    </w:div>
    <w:div w:id="1794592902">
      <w:bodyDiv w:val="1"/>
      <w:marLeft w:val="0"/>
      <w:marRight w:val="0"/>
      <w:marTop w:val="0"/>
      <w:marBottom w:val="0"/>
      <w:divBdr>
        <w:top w:val="none" w:sz="0" w:space="0" w:color="auto"/>
        <w:left w:val="none" w:sz="0" w:space="0" w:color="auto"/>
        <w:bottom w:val="none" w:sz="0" w:space="0" w:color="auto"/>
        <w:right w:val="none" w:sz="0" w:space="0" w:color="auto"/>
      </w:divBdr>
    </w:div>
    <w:div w:id="1797066214">
      <w:bodyDiv w:val="1"/>
      <w:marLeft w:val="0"/>
      <w:marRight w:val="0"/>
      <w:marTop w:val="0"/>
      <w:marBottom w:val="0"/>
      <w:divBdr>
        <w:top w:val="none" w:sz="0" w:space="0" w:color="auto"/>
        <w:left w:val="none" w:sz="0" w:space="0" w:color="auto"/>
        <w:bottom w:val="none" w:sz="0" w:space="0" w:color="auto"/>
        <w:right w:val="none" w:sz="0" w:space="0" w:color="auto"/>
      </w:divBdr>
    </w:div>
    <w:div w:id="1805393650">
      <w:bodyDiv w:val="1"/>
      <w:marLeft w:val="0"/>
      <w:marRight w:val="0"/>
      <w:marTop w:val="0"/>
      <w:marBottom w:val="0"/>
      <w:divBdr>
        <w:top w:val="none" w:sz="0" w:space="0" w:color="auto"/>
        <w:left w:val="none" w:sz="0" w:space="0" w:color="auto"/>
        <w:bottom w:val="none" w:sz="0" w:space="0" w:color="auto"/>
        <w:right w:val="none" w:sz="0" w:space="0" w:color="auto"/>
      </w:divBdr>
    </w:div>
    <w:div w:id="1816793891">
      <w:bodyDiv w:val="1"/>
      <w:marLeft w:val="0"/>
      <w:marRight w:val="0"/>
      <w:marTop w:val="0"/>
      <w:marBottom w:val="0"/>
      <w:divBdr>
        <w:top w:val="none" w:sz="0" w:space="0" w:color="auto"/>
        <w:left w:val="none" w:sz="0" w:space="0" w:color="auto"/>
        <w:bottom w:val="none" w:sz="0" w:space="0" w:color="auto"/>
        <w:right w:val="none" w:sz="0" w:space="0" w:color="auto"/>
      </w:divBdr>
    </w:div>
    <w:div w:id="1817524863">
      <w:bodyDiv w:val="1"/>
      <w:marLeft w:val="0"/>
      <w:marRight w:val="0"/>
      <w:marTop w:val="0"/>
      <w:marBottom w:val="0"/>
      <w:divBdr>
        <w:top w:val="none" w:sz="0" w:space="0" w:color="auto"/>
        <w:left w:val="none" w:sz="0" w:space="0" w:color="auto"/>
        <w:bottom w:val="none" w:sz="0" w:space="0" w:color="auto"/>
        <w:right w:val="none" w:sz="0" w:space="0" w:color="auto"/>
      </w:divBdr>
    </w:div>
    <w:div w:id="1823694147">
      <w:bodyDiv w:val="1"/>
      <w:marLeft w:val="0"/>
      <w:marRight w:val="0"/>
      <w:marTop w:val="0"/>
      <w:marBottom w:val="0"/>
      <w:divBdr>
        <w:top w:val="none" w:sz="0" w:space="0" w:color="auto"/>
        <w:left w:val="none" w:sz="0" w:space="0" w:color="auto"/>
        <w:bottom w:val="none" w:sz="0" w:space="0" w:color="auto"/>
        <w:right w:val="none" w:sz="0" w:space="0" w:color="auto"/>
      </w:divBdr>
    </w:div>
    <w:div w:id="1838501506">
      <w:bodyDiv w:val="1"/>
      <w:marLeft w:val="0"/>
      <w:marRight w:val="0"/>
      <w:marTop w:val="0"/>
      <w:marBottom w:val="0"/>
      <w:divBdr>
        <w:top w:val="none" w:sz="0" w:space="0" w:color="auto"/>
        <w:left w:val="none" w:sz="0" w:space="0" w:color="auto"/>
        <w:bottom w:val="none" w:sz="0" w:space="0" w:color="auto"/>
        <w:right w:val="none" w:sz="0" w:space="0" w:color="auto"/>
      </w:divBdr>
    </w:div>
    <w:div w:id="1839037681">
      <w:bodyDiv w:val="1"/>
      <w:marLeft w:val="0"/>
      <w:marRight w:val="0"/>
      <w:marTop w:val="0"/>
      <w:marBottom w:val="0"/>
      <w:divBdr>
        <w:top w:val="none" w:sz="0" w:space="0" w:color="auto"/>
        <w:left w:val="none" w:sz="0" w:space="0" w:color="auto"/>
        <w:bottom w:val="none" w:sz="0" w:space="0" w:color="auto"/>
        <w:right w:val="none" w:sz="0" w:space="0" w:color="auto"/>
      </w:divBdr>
    </w:div>
    <w:div w:id="1844320571">
      <w:bodyDiv w:val="1"/>
      <w:marLeft w:val="0"/>
      <w:marRight w:val="0"/>
      <w:marTop w:val="0"/>
      <w:marBottom w:val="0"/>
      <w:divBdr>
        <w:top w:val="none" w:sz="0" w:space="0" w:color="auto"/>
        <w:left w:val="none" w:sz="0" w:space="0" w:color="auto"/>
        <w:bottom w:val="none" w:sz="0" w:space="0" w:color="auto"/>
        <w:right w:val="none" w:sz="0" w:space="0" w:color="auto"/>
      </w:divBdr>
    </w:div>
    <w:div w:id="1848903776">
      <w:bodyDiv w:val="1"/>
      <w:marLeft w:val="0"/>
      <w:marRight w:val="0"/>
      <w:marTop w:val="0"/>
      <w:marBottom w:val="0"/>
      <w:divBdr>
        <w:top w:val="none" w:sz="0" w:space="0" w:color="auto"/>
        <w:left w:val="none" w:sz="0" w:space="0" w:color="auto"/>
        <w:bottom w:val="none" w:sz="0" w:space="0" w:color="auto"/>
        <w:right w:val="none" w:sz="0" w:space="0" w:color="auto"/>
      </w:divBdr>
    </w:div>
    <w:div w:id="1852644263">
      <w:bodyDiv w:val="1"/>
      <w:marLeft w:val="0"/>
      <w:marRight w:val="0"/>
      <w:marTop w:val="0"/>
      <w:marBottom w:val="0"/>
      <w:divBdr>
        <w:top w:val="none" w:sz="0" w:space="0" w:color="auto"/>
        <w:left w:val="none" w:sz="0" w:space="0" w:color="auto"/>
        <w:bottom w:val="none" w:sz="0" w:space="0" w:color="auto"/>
        <w:right w:val="none" w:sz="0" w:space="0" w:color="auto"/>
      </w:divBdr>
      <w:divsChild>
        <w:div w:id="321586946">
          <w:marLeft w:val="0"/>
          <w:marRight w:val="0"/>
          <w:marTop w:val="0"/>
          <w:marBottom w:val="0"/>
          <w:divBdr>
            <w:top w:val="none" w:sz="0" w:space="0" w:color="auto"/>
            <w:left w:val="none" w:sz="0" w:space="0" w:color="auto"/>
            <w:bottom w:val="none" w:sz="0" w:space="0" w:color="auto"/>
            <w:right w:val="none" w:sz="0" w:space="0" w:color="auto"/>
          </w:divBdr>
        </w:div>
      </w:divsChild>
    </w:div>
    <w:div w:id="1859276130">
      <w:bodyDiv w:val="1"/>
      <w:marLeft w:val="0"/>
      <w:marRight w:val="0"/>
      <w:marTop w:val="0"/>
      <w:marBottom w:val="0"/>
      <w:divBdr>
        <w:top w:val="none" w:sz="0" w:space="0" w:color="auto"/>
        <w:left w:val="none" w:sz="0" w:space="0" w:color="auto"/>
        <w:bottom w:val="none" w:sz="0" w:space="0" w:color="auto"/>
        <w:right w:val="none" w:sz="0" w:space="0" w:color="auto"/>
      </w:divBdr>
    </w:div>
    <w:div w:id="1864241444">
      <w:bodyDiv w:val="1"/>
      <w:marLeft w:val="0"/>
      <w:marRight w:val="0"/>
      <w:marTop w:val="0"/>
      <w:marBottom w:val="0"/>
      <w:divBdr>
        <w:top w:val="none" w:sz="0" w:space="0" w:color="auto"/>
        <w:left w:val="none" w:sz="0" w:space="0" w:color="auto"/>
        <w:bottom w:val="none" w:sz="0" w:space="0" w:color="auto"/>
        <w:right w:val="none" w:sz="0" w:space="0" w:color="auto"/>
      </w:divBdr>
    </w:div>
    <w:div w:id="1866282360">
      <w:bodyDiv w:val="1"/>
      <w:marLeft w:val="0"/>
      <w:marRight w:val="0"/>
      <w:marTop w:val="0"/>
      <w:marBottom w:val="0"/>
      <w:divBdr>
        <w:top w:val="none" w:sz="0" w:space="0" w:color="auto"/>
        <w:left w:val="none" w:sz="0" w:space="0" w:color="auto"/>
        <w:bottom w:val="none" w:sz="0" w:space="0" w:color="auto"/>
        <w:right w:val="none" w:sz="0" w:space="0" w:color="auto"/>
      </w:divBdr>
      <w:divsChild>
        <w:div w:id="1828814710">
          <w:marLeft w:val="0"/>
          <w:marRight w:val="0"/>
          <w:marTop w:val="0"/>
          <w:marBottom w:val="0"/>
          <w:divBdr>
            <w:top w:val="none" w:sz="0" w:space="0" w:color="auto"/>
            <w:left w:val="none" w:sz="0" w:space="0" w:color="auto"/>
            <w:bottom w:val="none" w:sz="0" w:space="0" w:color="auto"/>
            <w:right w:val="none" w:sz="0" w:space="0" w:color="auto"/>
          </w:divBdr>
        </w:div>
      </w:divsChild>
    </w:div>
    <w:div w:id="1877497413">
      <w:bodyDiv w:val="1"/>
      <w:marLeft w:val="0"/>
      <w:marRight w:val="0"/>
      <w:marTop w:val="0"/>
      <w:marBottom w:val="0"/>
      <w:divBdr>
        <w:top w:val="none" w:sz="0" w:space="0" w:color="auto"/>
        <w:left w:val="none" w:sz="0" w:space="0" w:color="auto"/>
        <w:bottom w:val="none" w:sz="0" w:space="0" w:color="auto"/>
        <w:right w:val="none" w:sz="0" w:space="0" w:color="auto"/>
      </w:divBdr>
    </w:div>
    <w:div w:id="1884168054">
      <w:bodyDiv w:val="1"/>
      <w:marLeft w:val="0"/>
      <w:marRight w:val="0"/>
      <w:marTop w:val="0"/>
      <w:marBottom w:val="0"/>
      <w:divBdr>
        <w:top w:val="none" w:sz="0" w:space="0" w:color="auto"/>
        <w:left w:val="none" w:sz="0" w:space="0" w:color="auto"/>
        <w:bottom w:val="none" w:sz="0" w:space="0" w:color="auto"/>
        <w:right w:val="none" w:sz="0" w:space="0" w:color="auto"/>
      </w:divBdr>
    </w:div>
    <w:div w:id="1889106611">
      <w:bodyDiv w:val="1"/>
      <w:marLeft w:val="0"/>
      <w:marRight w:val="0"/>
      <w:marTop w:val="0"/>
      <w:marBottom w:val="0"/>
      <w:divBdr>
        <w:top w:val="none" w:sz="0" w:space="0" w:color="auto"/>
        <w:left w:val="none" w:sz="0" w:space="0" w:color="auto"/>
        <w:bottom w:val="none" w:sz="0" w:space="0" w:color="auto"/>
        <w:right w:val="none" w:sz="0" w:space="0" w:color="auto"/>
      </w:divBdr>
    </w:div>
    <w:div w:id="1889803771">
      <w:bodyDiv w:val="1"/>
      <w:marLeft w:val="0"/>
      <w:marRight w:val="0"/>
      <w:marTop w:val="0"/>
      <w:marBottom w:val="0"/>
      <w:divBdr>
        <w:top w:val="none" w:sz="0" w:space="0" w:color="auto"/>
        <w:left w:val="none" w:sz="0" w:space="0" w:color="auto"/>
        <w:bottom w:val="none" w:sz="0" w:space="0" w:color="auto"/>
        <w:right w:val="none" w:sz="0" w:space="0" w:color="auto"/>
      </w:divBdr>
    </w:div>
    <w:div w:id="1896038973">
      <w:bodyDiv w:val="1"/>
      <w:marLeft w:val="0"/>
      <w:marRight w:val="0"/>
      <w:marTop w:val="0"/>
      <w:marBottom w:val="0"/>
      <w:divBdr>
        <w:top w:val="none" w:sz="0" w:space="0" w:color="auto"/>
        <w:left w:val="none" w:sz="0" w:space="0" w:color="auto"/>
        <w:bottom w:val="none" w:sz="0" w:space="0" w:color="auto"/>
        <w:right w:val="none" w:sz="0" w:space="0" w:color="auto"/>
      </w:divBdr>
    </w:div>
    <w:div w:id="1901668467">
      <w:bodyDiv w:val="1"/>
      <w:marLeft w:val="0"/>
      <w:marRight w:val="0"/>
      <w:marTop w:val="0"/>
      <w:marBottom w:val="0"/>
      <w:divBdr>
        <w:top w:val="none" w:sz="0" w:space="0" w:color="auto"/>
        <w:left w:val="none" w:sz="0" w:space="0" w:color="auto"/>
        <w:bottom w:val="none" w:sz="0" w:space="0" w:color="auto"/>
        <w:right w:val="none" w:sz="0" w:space="0" w:color="auto"/>
      </w:divBdr>
    </w:div>
    <w:div w:id="1904441772">
      <w:bodyDiv w:val="1"/>
      <w:marLeft w:val="0"/>
      <w:marRight w:val="0"/>
      <w:marTop w:val="0"/>
      <w:marBottom w:val="0"/>
      <w:divBdr>
        <w:top w:val="none" w:sz="0" w:space="0" w:color="auto"/>
        <w:left w:val="none" w:sz="0" w:space="0" w:color="auto"/>
        <w:bottom w:val="none" w:sz="0" w:space="0" w:color="auto"/>
        <w:right w:val="none" w:sz="0" w:space="0" w:color="auto"/>
      </w:divBdr>
    </w:div>
    <w:div w:id="1909996671">
      <w:bodyDiv w:val="1"/>
      <w:marLeft w:val="0"/>
      <w:marRight w:val="0"/>
      <w:marTop w:val="0"/>
      <w:marBottom w:val="0"/>
      <w:divBdr>
        <w:top w:val="none" w:sz="0" w:space="0" w:color="auto"/>
        <w:left w:val="none" w:sz="0" w:space="0" w:color="auto"/>
        <w:bottom w:val="none" w:sz="0" w:space="0" w:color="auto"/>
        <w:right w:val="none" w:sz="0" w:space="0" w:color="auto"/>
      </w:divBdr>
    </w:div>
    <w:div w:id="1919436740">
      <w:bodyDiv w:val="1"/>
      <w:marLeft w:val="0"/>
      <w:marRight w:val="0"/>
      <w:marTop w:val="0"/>
      <w:marBottom w:val="0"/>
      <w:divBdr>
        <w:top w:val="none" w:sz="0" w:space="0" w:color="auto"/>
        <w:left w:val="none" w:sz="0" w:space="0" w:color="auto"/>
        <w:bottom w:val="none" w:sz="0" w:space="0" w:color="auto"/>
        <w:right w:val="none" w:sz="0" w:space="0" w:color="auto"/>
      </w:divBdr>
    </w:div>
    <w:div w:id="1922643763">
      <w:bodyDiv w:val="1"/>
      <w:marLeft w:val="0"/>
      <w:marRight w:val="0"/>
      <w:marTop w:val="0"/>
      <w:marBottom w:val="0"/>
      <w:divBdr>
        <w:top w:val="none" w:sz="0" w:space="0" w:color="auto"/>
        <w:left w:val="none" w:sz="0" w:space="0" w:color="auto"/>
        <w:bottom w:val="none" w:sz="0" w:space="0" w:color="auto"/>
        <w:right w:val="none" w:sz="0" w:space="0" w:color="auto"/>
      </w:divBdr>
    </w:div>
    <w:div w:id="1927031155">
      <w:bodyDiv w:val="1"/>
      <w:marLeft w:val="0"/>
      <w:marRight w:val="0"/>
      <w:marTop w:val="0"/>
      <w:marBottom w:val="0"/>
      <w:divBdr>
        <w:top w:val="none" w:sz="0" w:space="0" w:color="auto"/>
        <w:left w:val="none" w:sz="0" w:space="0" w:color="auto"/>
        <w:bottom w:val="none" w:sz="0" w:space="0" w:color="auto"/>
        <w:right w:val="none" w:sz="0" w:space="0" w:color="auto"/>
      </w:divBdr>
    </w:div>
    <w:div w:id="1931502353">
      <w:bodyDiv w:val="1"/>
      <w:marLeft w:val="0"/>
      <w:marRight w:val="0"/>
      <w:marTop w:val="0"/>
      <w:marBottom w:val="0"/>
      <w:divBdr>
        <w:top w:val="none" w:sz="0" w:space="0" w:color="auto"/>
        <w:left w:val="none" w:sz="0" w:space="0" w:color="auto"/>
        <w:bottom w:val="none" w:sz="0" w:space="0" w:color="auto"/>
        <w:right w:val="none" w:sz="0" w:space="0" w:color="auto"/>
      </w:divBdr>
    </w:div>
    <w:div w:id="1931617430">
      <w:bodyDiv w:val="1"/>
      <w:marLeft w:val="0"/>
      <w:marRight w:val="0"/>
      <w:marTop w:val="0"/>
      <w:marBottom w:val="0"/>
      <w:divBdr>
        <w:top w:val="none" w:sz="0" w:space="0" w:color="auto"/>
        <w:left w:val="none" w:sz="0" w:space="0" w:color="auto"/>
        <w:bottom w:val="none" w:sz="0" w:space="0" w:color="auto"/>
        <w:right w:val="none" w:sz="0" w:space="0" w:color="auto"/>
      </w:divBdr>
    </w:div>
    <w:div w:id="1948928904">
      <w:bodyDiv w:val="1"/>
      <w:marLeft w:val="0"/>
      <w:marRight w:val="0"/>
      <w:marTop w:val="0"/>
      <w:marBottom w:val="0"/>
      <w:divBdr>
        <w:top w:val="none" w:sz="0" w:space="0" w:color="auto"/>
        <w:left w:val="none" w:sz="0" w:space="0" w:color="auto"/>
        <w:bottom w:val="none" w:sz="0" w:space="0" w:color="auto"/>
        <w:right w:val="none" w:sz="0" w:space="0" w:color="auto"/>
      </w:divBdr>
    </w:div>
    <w:div w:id="1949042347">
      <w:bodyDiv w:val="1"/>
      <w:marLeft w:val="0"/>
      <w:marRight w:val="0"/>
      <w:marTop w:val="0"/>
      <w:marBottom w:val="0"/>
      <w:divBdr>
        <w:top w:val="none" w:sz="0" w:space="0" w:color="auto"/>
        <w:left w:val="none" w:sz="0" w:space="0" w:color="auto"/>
        <w:bottom w:val="none" w:sz="0" w:space="0" w:color="auto"/>
        <w:right w:val="none" w:sz="0" w:space="0" w:color="auto"/>
      </w:divBdr>
    </w:div>
    <w:div w:id="1962565408">
      <w:bodyDiv w:val="1"/>
      <w:marLeft w:val="0"/>
      <w:marRight w:val="0"/>
      <w:marTop w:val="0"/>
      <w:marBottom w:val="0"/>
      <w:divBdr>
        <w:top w:val="none" w:sz="0" w:space="0" w:color="auto"/>
        <w:left w:val="none" w:sz="0" w:space="0" w:color="auto"/>
        <w:bottom w:val="none" w:sz="0" w:space="0" w:color="auto"/>
        <w:right w:val="none" w:sz="0" w:space="0" w:color="auto"/>
      </w:divBdr>
    </w:div>
    <w:div w:id="1977448456">
      <w:bodyDiv w:val="1"/>
      <w:marLeft w:val="0"/>
      <w:marRight w:val="0"/>
      <w:marTop w:val="0"/>
      <w:marBottom w:val="0"/>
      <w:divBdr>
        <w:top w:val="none" w:sz="0" w:space="0" w:color="auto"/>
        <w:left w:val="none" w:sz="0" w:space="0" w:color="auto"/>
        <w:bottom w:val="none" w:sz="0" w:space="0" w:color="auto"/>
        <w:right w:val="none" w:sz="0" w:space="0" w:color="auto"/>
      </w:divBdr>
    </w:div>
    <w:div w:id="1982224324">
      <w:bodyDiv w:val="1"/>
      <w:marLeft w:val="0"/>
      <w:marRight w:val="0"/>
      <w:marTop w:val="0"/>
      <w:marBottom w:val="0"/>
      <w:divBdr>
        <w:top w:val="none" w:sz="0" w:space="0" w:color="auto"/>
        <w:left w:val="none" w:sz="0" w:space="0" w:color="auto"/>
        <w:bottom w:val="none" w:sz="0" w:space="0" w:color="auto"/>
        <w:right w:val="none" w:sz="0" w:space="0" w:color="auto"/>
      </w:divBdr>
    </w:div>
    <w:div w:id="1984576155">
      <w:bodyDiv w:val="1"/>
      <w:marLeft w:val="0"/>
      <w:marRight w:val="0"/>
      <w:marTop w:val="0"/>
      <w:marBottom w:val="0"/>
      <w:divBdr>
        <w:top w:val="none" w:sz="0" w:space="0" w:color="auto"/>
        <w:left w:val="none" w:sz="0" w:space="0" w:color="auto"/>
        <w:bottom w:val="none" w:sz="0" w:space="0" w:color="auto"/>
        <w:right w:val="none" w:sz="0" w:space="0" w:color="auto"/>
      </w:divBdr>
    </w:div>
    <w:div w:id="1984577431">
      <w:bodyDiv w:val="1"/>
      <w:marLeft w:val="0"/>
      <w:marRight w:val="0"/>
      <w:marTop w:val="0"/>
      <w:marBottom w:val="0"/>
      <w:divBdr>
        <w:top w:val="none" w:sz="0" w:space="0" w:color="auto"/>
        <w:left w:val="none" w:sz="0" w:space="0" w:color="auto"/>
        <w:bottom w:val="none" w:sz="0" w:space="0" w:color="auto"/>
        <w:right w:val="none" w:sz="0" w:space="0" w:color="auto"/>
      </w:divBdr>
    </w:div>
    <w:div w:id="2004626467">
      <w:bodyDiv w:val="1"/>
      <w:marLeft w:val="0"/>
      <w:marRight w:val="0"/>
      <w:marTop w:val="0"/>
      <w:marBottom w:val="0"/>
      <w:divBdr>
        <w:top w:val="none" w:sz="0" w:space="0" w:color="auto"/>
        <w:left w:val="none" w:sz="0" w:space="0" w:color="auto"/>
        <w:bottom w:val="none" w:sz="0" w:space="0" w:color="auto"/>
        <w:right w:val="none" w:sz="0" w:space="0" w:color="auto"/>
      </w:divBdr>
    </w:div>
    <w:div w:id="2005352062">
      <w:bodyDiv w:val="1"/>
      <w:marLeft w:val="0"/>
      <w:marRight w:val="0"/>
      <w:marTop w:val="0"/>
      <w:marBottom w:val="0"/>
      <w:divBdr>
        <w:top w:val="none" w:sz="0" w:space="0" w:color="auto"/>
        <w:left w:val="none" w:sz="0" w:space="0" w:color="auto"/>
        <w:bottom w:val="none" w:sz="0" w:space="0" w:color="auto"/>
        <w:right w:val="none" w:sz="0" w:space="0" w:color="auto"/>
      </w:divBdr>
    </w:div>
    <w:div w:id="2013292063">
      <w:bodyDiv w:val="1"/>
      <w:marLeft w:val="0"/>
      <w:marRight w:val="0"/>
      <w:marTop w:val="0"/>
      <w:marBottom w:val="0"/>
      <w:divBdr>
        <w:top w:val="none" w:sz="0" w:space="0" w:color="auto"/>
        <w:left w:val="none" w:sz="0" w:space="0" w:color="auto"/>
        <w:bottom w:val="none" w:sz="0" w:space="0" w:color="auto"/>
        <w:right w:val="none" w:sz="0" w:space="0" w:color="auto"/>
      </w:divBdr>
    </w:div>
    <w:div w:id="2020697232">
      <w:bodyDiv w:val="1"/>
      <w:marLeft w:val="0"/>
      <w:marRight w:val="0"/>
      <w:marTop w:val="0"/>
      <w:marBottom w:val="0"/>
      <w:divBdr>
        <w:top w:val="none" w:sz="0" w:space="0" w:color="auto"/>
        <w:left w:val="none" w:sz="0" w:space="0" w:color="auto"/>
        <w:bottom w:val="none" w:sz="0" w:space="0" w:color="auto"/>
        <w:right w:val="none" w:sz="0" w:space="0" w:color="auto"/>
      </w:divBdr>
    </w:div>
    <w:div w:id="2022661062">
      <w:bodyDiv w:val="1"/>
      <w:marLeft w:val="0"/>
      <w:marRight w:val="0"/>
      <w:marTop w:val="0"/>
      <w:marBottom w:val="0"/>
      <w:divBdr>
        <w:top w:val="none" w:sz="0" w:space="0" w:color="auto"/>
        <w:left w:val="none" w:sz="0" w:space="0" w:color="auto"/>
        <w:bottom w:val="none" w:sz="0" w:space="0" w:color="auto"/>
        <w:right w:val="none" w:sz="0" w:space="0" w:color="auto"/>
      </w:divBdr>
      <w:divsChild>
        <w:div w:id="1352102545">
          <w:marLeft w:val="0"/>
          <w:marRight w:val="0"/>
          <w:marTop w:val="0"/>
          <w:marBottom w:val="0"/>
          <w:divBdr>
            <w:top w:val="none" w:sz="0" w:space="0" w:color="auto"/>
            <w:left w:val="none" w:sz="0" w:space="0" w:color="auto"/>
            <w:bottom w:val="none" w:sz="0" w:space="0" w:color="auto"/>
            <w:right w:val="none" w:sz="0" w:space="0" w:color="auto"/>
          </w:divBdr>
        </w:div>
        <w:div w:id="1047802606">
          <w:marLeft w:val="0"/>
          <w:marRight w:val="0"/>
          <w:marTop w:val="0"/>
          <w:marBottom w:val="0"/>
          <w:divBdr>
            <w:top w:val="none" w:sz="0" w:space="0" w:color="auto"/>
            <w:left w:val="none" w:sz="0" w:space="0" w:color="auto"/>
            <w:bottom w:val="none" w:sz="0" w:space="0" w:color="auto"/>
            <w:right w:val="none" w:sz="0" w:space="0" w:color="auto"/>
          </w:divBdr>
        </w:div>
        <w:div w:id="1558398831">
          <w:marLeft w:val="0"/>
          <w:marRight w:val="0"/>
          <w:marTop w:val="0"/>
          <w:marBottom w:val="0"/>
          <w:divBdr>
            <w:top w:val="none" w:sz="0" w:space="0" w:color="auto"/>
            <w:left w:val="none" w:sz="0" w:space="0" w:color="auto"/>
            <w:bottom w:val="none" w:sz="0" w:space="0" w:color="auto"/>
            <w:right w:val="none" w:sz="0" w:space="0" w:color="auto"/>
          </w:divBdr>
        </w:div>
      </w:divsChild>
    </w:div>
    <w:div w:id="2023049587">
      <w:bodyDiv w:val="1"/>
      <w:marLeft w:val="0"/>
      <w:marRight w:val="0"/>
      <w:marTop w:val="0"/>
      <w:marBottom w:val="0"/>
      <w:divBdr>
        <w:top w:val="none" w:sz="0" w:space="0" w:color="auto"/>
        <w:left w:val="none" w:sz="0" w:space="0" w:color="auto"/>
        <w:bottom w:val="none" w:sz="0" w:space="0" w:color="auto"/>
        <w:right w:val="none" w:sz="0" w:space="0" w:color="auto"/>
      </w:divBdr>
    </w:div>
    <w:div w:id="2044279404">
      <w:bodyDiv w:val="1"/>
      <w:marLeft w:val="0"/>
      <w:marRight w:val="0"/>
      <w:marTop w:val="0"/>
      <w:marBottom w:val="0"/>
      <w:divBdr>
        <w:top w:val="none" w:sz="0" w:space="0" w:color="auto"/>
        <w:left w:val="none" w:sz="0" w:space="0" w:color="auto"/>
        <w:bottom w:val="none" w:sz="0" w:space="0" w:color="auto"/>
        <w:right w:val="none" w:sz="0" w:space="0" w:color="auto"/>
      </w:divBdr>
    </w:div>
    <w:div w:id="2062242376">
      <w:bodyDiv w:val="1"/>
      <w:marLeft w:val="0"/>
      <w:marRight w:val="0"/>
      <w:marTop w:val="0"/>
      <w:marBottom w:val="0"/>
      <w:divBdr>
        <w:top w:val="none" w:sz="0" w:space="0" w:color="auto"/>
        <w:left w:val="none" w:sz="0" w:space="0" w:color="auto"/>
        <w:bottom w:val="none" w:sz="0" w:space="0" w:color="auto"/>
        <w:right w:val="none" w:sz="0" w:space="0" w:color="auto"/>
      </w:divBdr>
    </w:div>
    <w:div w:id="2063406696">
      <w:bodyDiv w:val="1"/>
      <w:marLeft w:val="0"/>
      <w:marRight w:val="0"/>
      <w:marTop w:val="0"/>
      <w:marBottom w:val="0"/>
      <w:divBdr>
        <w:top w:val="none" w:sz="0" w:space="0" w:color="auto"/>
        <w:left w:val="none" w:sz="0" w:space="0" w:color="auto"/>
        <w:bottom w:val="none" w:sz="0" w:space="0" w:color="auto"/>
        <w:right w:val="none" w:sz="0" w:space="0" w:color="auto"/>
      </w:divBdr>
    </w:div>
    <w:div w:id="2066443870">
      <w:bodyDiv w:val="1"/>
      <w:marLeft w:val="0"/>
      <w:marRight w:val="0"/>
      <w:marTop w:val="0"/>
      <w:marBottom w:val="0"/>
      <w:divBdr>
        <w:top w:val="none" w:sz="0" w:space="0" w:color="auto"/>
        <w:left w:val="none" w:sz="0" w:space="0" w:color="auto"/>
        <w:bottom w:val="none" w:sz="0" w:space="0" w:color="auto"/>
        <w:right w:val="none" w:sz="0" w:space="0" w:color="auto"/>
      </w:divBdr>
    </w:div>
    <w:div w:id="2070568607">
      <w:bodyDiv w:val="1"/>
      <w:marLeft w:val="0"/>
      <w:marRight w:val="0"/>
      <w:marTop w:val="0"/>
      <w:marBottom w:val="0"/>
      <w:divBdr>
        <w:top w:val="none" w:sz="0" w:space="0" w:color="auto"/>
        <w:left w:val="none" w:sz="0" w:space="0" w:color="auto"/>
        <w:bottom w:val="none" w:sz="0" w:space="0" w:color="auto"/>
        <w:right w:val="none" w:sz="0" w:space="0" w:color="auto"/>
      </w:divBdr>
    </w:div>
    <w:div w:id="2073195472">
      <w:bodyDiv w:val="1"/>
      <w:marLeft w:val="0"/>
      <w:marRight w:val="0"/>
      <w:marTop w:val="0"/>
      <w:marBottom w:val="0"/>
      <w:divBdr>
        <w:top w:val="none" w:sz="0" w:space="0" w:color="auto"/>
        <w:left w:val="none" w:sz="0" w:space="0" w:color="auto"/>
        <w:bottom w:val="none" w:sz="0" w:space="0" w:color="auto"/>
        <w:right w:val="none" w:sz="0" w:space="0" w:color="auto"/>
      </w:divBdr>
    </w:div>
    <w:div w:id="2077898650">
      <w:bodyDiv w:val="1"/>
      <w:marLeft w:val="0"/>
      <w:marRight w:val="0"/>
      <w:marTop w:val="0"/>
      <w:marBottom w:val="0"/>
      <w:divBdr>
        <w:top w:val="none" w:sz="0" w:space="0" w:color="auto"/>
        <w:left w:val="none" w:sz="0" w:space="0" w:color="auto"/>
        <w:bottom w:val="none" w:sz="0" w:space="0" w:color="auto"/>
        <w:right w:val="none" w:sz="0" w:space="0" w:color="auto"/>
      </w:divBdr>
    </w:div>
    <w:div w:id="2087143347">
      <w:bodyDiv w:val="1"/>
      <w:marLeft w:val="0"/>
      <w:marRight w:val="0"/>
      <w:marTop w:val="0"/>
      <w:marBottom w:val="0"/>
      <w:divBdr>
        <w:top w:val="none" w:sz="0" w:space="0" w:color="auto"/>
        <w:left w:val="none" w:sz="0" w:space="0" w:color="auto"/>
        <w:bottom w:val="none" w:sz="0" w:space="0" w:color="auto"/>
        <w:right w:val="none" w:sz="0" w:space="0" w:color="auto"/>
      </w:divBdr>
    </w:div>
    <w:div w:id="2095585838">
      <w:bodyDiv w:val="1"/>
      <w:marLeft w:val="0"/>
      <w:marRight w:val="0"/>
      <w:marTop w:val="0"/>
      <w:marBottom w:val="0"/>
      <w:divBdr>
        <w:top w:val="none" w:sz="0" w:space="0" w:color="auto"/>
        <w:left w:val="none" w:sz="0" w:space="0" w:color="auto"/>
        <w:bottom w:val="none" w:sz="0" w:space="0" w:color="auto"/>
        <w:right w:val="none" w:sz="0" w:space="0" w:color="auto"/>
      </w:divBdr>
    </w:div>
    <w:div w:id="2100324820">
      <w:bodyDiv w:val="1"/>
      <w:marLeft w:val="0"/>
      <w:marRight w:val="0"/>
      <w:marTop w:val="0"/>
      <w:marBottom w:val="0"/>
      <w:divBdr>
        <w:top w:val="none" w:sz="0" w:space="0" w:color="auto"/>
        <w:left w:val="none" w:sz="0" w:space="0" w:color="auto"/>
        <w:bottom w:val="none" w:sz="0" w:space="0" w:color="auto"/>
        <w:right w:val="none" w:sz="0" w:space="0" w:color="auto"/>
      </w:divBdr>
    </w:div>
    <w:div w:id="2101094903">
      <w:bodyDiv w:val="1"/>
      <w:marLeft w:val="0"/>
      <w:marRight w:val="0"/>
      <w:marTop w:val="0"/>
      <w:marBottom w:val="0"/>
      <w:divBdr>
        <w:top w:val="none" w:sz="0" w:space="0" w:color="auto"/>
        <w:left w:val="none" w:sz="0" w:space="0" w:color="auto"/>
        <w:bottom w:val="none" w:sz="0" w:space="0" w:color="auto"/>
        <w:right w:val="none" w:sz="0" w:space="0" w:color="auto"/>
      </w:divBdr>
    </w:div>
    <w:div w:id="2107845279">
      <w:bodyDiv w:val="1"/>
      <w:marLeft w:val="0"/>
      <w:marRight w:val="0"/>
      <w:marTop w:val="0"/>
      <w:marBottom w:val="0"/>
      <w:divBdr>
        <w:top w:val="none" w:sz="0" w:space="0" w:color="auto"/>
        <w:left w:val="none" w:sz="0" w:space="0" w:color="auto"/>
        <w:bottom w:val="none" w:sz="0" w:space="0" w:color="auto"/>
        <w:right w:val="none" w:sz="0" w:space="0" w:color="auto"/>
      </w:divBdr>
    </w:div>
    <w:div w:id="2114011319">
      <w:bodyDiv w:val="1"/>
      <w:marLeft w:val="0"/>
      <w:marRight w:val="0"/>
      <w:marTop w:val="0"/>
      <w:marBottom w:val="0"/>
      <w:divBdr>
        <w:top w:val="none" w:sz="0" w:space="0" w:color="auto"/>
        <w:left w:val="none" w:sz="0" w:space="0" w:color="auto"/>
        <w:bottom w:val="none" w:sz="0" w:space="0" w:color="auto"/>
        <w:right w:val="none" w:sz="0" w:space="0" w:color="auto"/>
      </w:divBdr>
    </w:div>
    <w:div w:id="2130002370">
      <w:bodyDiv w:val="1"/>
      <w:marLeft w:val="0"/>
      <w:marRight w:val="0"/>
      <w:marTop w:val="0"/>
      <w:marBottom w:val="0"/>
      <w:divBdr>
        <w:top w:val="none" w:sz="0" w:space="0" w:color="auto"/>
        <w:left w:val="none" w:sz="0" w:space="0" w:color="auto"/>
        <w:bottom w:val="none" w:sz="0" w:space="0" w:color="auto"/>
        <w:right w:val="none" w:sz="0" w:space="0" w:color="auto"/>
      </w:divBdr>
    </w:div>
    <w:div w:id="2132554523">
      <w:bodyDiv w:val="1"/>
      <w:marLeft w:val="0"/>
      <w:marRight w:val="0"/>
      <w:marTop w:val="0"/>
      <w:marBottom w:val="0"/>
      <w:divBdr>
        <w:top w:val="none" w:sz="0" w:space="0" w:color="auto"/>
        <w:left w:val="none" w:sz="0" w:space="0" w:color="auto"/>
        <w:bottom w:val="none" w:sz="0" w:space="0" w:color="auto"/>
        <w:right w:val="none" w:sz="0" w:space="0" w:color="auto"/>
      </w:divBdr>
    </w:div>
    <w:div w:id="214427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city24.lt" TargetMode="External"/><Relationship Id="rId39" Type="http://schemas.openxmlformats.org/officeDocument/2006/relationships/hyperlink" Target="http://www.aruodas.lt" TargetMode="External"/><Relationship Id="rId3" Type="http://schemas.openxmlformats.org/officeDocument/2006/relationships/numbering" Target="numbering.xml"/><Relationship Id="rId21" Type="http://schemas.openxmlformats.org/officeDocument/2006/relationships/hyperlink" Target="http://www.aruodas.lt" TargetMode="External"/><Relationship Id="rId34" Type="http://schemas.openxmlformats.org/officeDocument/2006/relationships/hyperlink" Target="http://www.domoplius.lt" TargetMode="External"/><Relationship Id="rId42" Type="http://schemas.openxmlformats.org/officeDocument/2006/relationships/hyperlink" Target="http://www.aruodas.lt" TargetMode="External"/><Relationship Id="rId47" Type="http://schemas.openxmlformats.org/officeDocument/2006/relationships/hyperlink" Target="http://www.city24.lt"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hyperlink" Target="http://www.domoplius.lt" TargetMode="External"/><Relationship Id="rId33" Type="http://schemas.openxmlformats.org/officeDocument/2006/relationships/hyperlink" Target="http://www.aruodas.lt" TargetMode="External"/><Relationship Id="rId38" Type="http://schemas.openxmlformats.org/officeDocument/2006/relationships/hyperlink" Target="http://www.city24.lt" TargetMode="External"/><Relationship Id="rId46" Type="http://schemas.openxmlformats.org/officeDocument/2006/relationships/hyperlink" Target="http://www.domoplius.l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ity24.lt" TargetMode="External"/><Relationship Id="rId29" Type="http://schemas.openxmlformats.org/officeDocument/2006/relationships/hyperlink" Target="http://www.city24.lt" TargetMode="External"/><Relationship Id="rId41" Type="http://schemas.openxmlformats.org/officeDocument/2006/relationships/hyperlink" Target="http://www.city24.l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www.aruodas.lt" TargetMode="External"/><Relationship Id="rId32" Type="http://schemas.openxmlformats.org/officeDocument/2006/relationships/hyperlink" Target="http://www.city24.lt" TargetMode="External"/><Relationship Id="rId37" Type="http://schemas.openxmlformats.org/officeDocument/2006/relationships/hyperlink" Target="http://www.domoplius.lt" TargetMode="External"/><Relationship Id="rId40" Type="http://schemas.openxmlformats.org/officeDocument/2006/relationships/hyperlink" Target="http://www.domoplius.lt" TargetMode="External"/><Relationship Id="rId45" Type="http://schemas.openxmlformats.org/officeDocument/2006/relationships/hyperlink" Target="http://www.aruodas.lt" TargetMode="External"/><Relationship Id="rId53"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http://www.city24.lt" TargetMode="External"/><Relationship Id="rId28" Type="http://schemas.openxmlformats.org/officeDocument/2006/relationships/hyperlink" Target="http://www.domoplius.lt" TargetMode="External"/><Relationship Id="rId36" Type="http://schemas.openxmlformats.org/officeDocument/2006/relationships/hyperlink" Target="http://www.aruodas.lt"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domoplius.lt" TargetMode="External"/><Relationship Id="rId31" Type="http://schemas.openxmlformats.org/officeDocument/2006/relationships/hyperlink" Target="http://www.domoplius.lt" TargetMode="External"/><Relationship Id="rId44" Type="http://schemas.openxmlformats.org/officeDocument/2006/relationships/hyperlink" Target="http://www.city24.lt" TargetMode="External"/><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2.png@01D57452.36AE71C0" TargetMode="External"/><Relationship Id="rId22" Type="http://schemas.openxmlformats.org/officeDocument/2006/relationships/hyperlink" Target="http://www.domoplius.lt" TargetMode="External"/><Relationship Id="rId27" Type="http://schemas.openxmlformats.org/officeDocument/2006/relationships/hyperlink" Target="http://www.aruodas.lt" TargetMode="External"/><Relationship Id="rId30" Type="http://schemas.openxmlformats.org/officeDocument/2006/relationships/hyperlink" Target="http://www.aruodas.lt" TargetMode="External"/><Relationship Id="rId35" Type="http://schemas.openxmlformats.org/officeDocument/2006/relationships/hyperlink" Target="http://www.city24.lt" TargetMode="External"/><Relationship Id="rId43" Type="http://schemas.openxmlformats.org/officeDocument/2006/relationships/hyperlink" Target="http://www.domoplius.lt" TargetMode="External"/><Relationship Id="rId48" Type="http://schemas.openxmlformats.org/officeDocument/2006/relationships/hyperlink" Target="http://www.aruodas.lt" TargetMode="External"/><Relationship Id="rId8" Type="http://schemas.openxmlformats.org/officeDocument/2006/relationships/footnotes" Target="foot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e-tar.lt/portal/lt/legalAct/TAR.91609F53E29E/NxrfelCkPt" TargetMode="External"/><Relationship Id="rId1" Type="http://schemas.openxmlformats.org/officeDocument/2006/relationships/hyperlink" Target="http://www.pertvarka.lt" TargetMode="External"/></Relationships>
</file>

<file path=word/theme/theme1.xml><?xml version="1.0" encoding="utf-8"?>
<a:theme xmlns:a="http://schemas.openxmlformats.org/drawingml/2006/main" name="Office Theme">
  <a:themeElements>
    <a:clrScheme name="Mod">
      <a:dk1>
        <a:sysClr val="windowText" lastClr="000000"/>
      </a:dk1>
      <a:lt1>
        <a:sysClr val="window" lastClr="FFFFFF"/>
      </a:lt1>
      <a:dk2>
        <a:srgbClr val="065218"/>
      </a:dk2>
      <a:lt2>
        <a:srgbClr val="EDF3AE"/>
      </a:lt2>
      <a:accent1>
        <a:srgbClr val="8FCB17"/>
      </a:accent1>
      <a:accent2>
        <a:srgbClr val="769F11"/>
      </a:accent2>
      <a:accent3>
        <a:srgbClr val="D4E336"/>
      </a:accent3>
      <a:accent4>
        <a:srgbClr val="0C8228"/>
      </a:accent4>
      <a:accent5>
        <a:srgbClr val="C0EDA8"/>
      </a:accent5>
      <a:accent6>
        <a:srgbClr val="3B4F18"/>
      </a:accent6>
      <a:hlink>
        <a:srgbClr val="0A6A21"/>
      </a:hlink>
      <a:folHlink>
        <a:srgbClr val="406E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FA506F-FECF-465E-89AA-9EF31DBA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31532</Words>
  <Characters>236148</Characters>
  <Application>Microsoft Office Word</Application>
  <DocSecurity>0</DocSecurity>
  <Lines>1967</Lines>
  <Paragraphs>534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267146</CharactersWithSpaces>
  <SharedDoc>false</SharedDoc>
  <HLinks>
    <vt:vector size="120" baseType="variant">
      <vt:variant>
        <vt:i4>1310777</vt:i4>
      </vt:variant>
      <vt:variant>
        <vt:i4>116</vt:i4>
      </vt:variant>
      <vt:variant>
        <vt:i4>0</vt:i4>
      </vt:variant>
      <vt:variant>
        <vt:i4>5</vt:i4>
      </vt:variant>
      <vt:variant>
        <vt:lpwstr/>
      </vt:variant>
      <vt:variant>
        <vt:lpwstr>_Toc342391150</vt:lpwstr>
      </vt:variant>
      <vt:variant>
        <vt:i4>1376313</vt:i4>
      </vt:variant>
      <vt:variant>
        <vt:i4>110</vt:i4>
      </vt:variant>
      <vt:variant>
        <vt:i4>0</vt:i4>
      </vt:variant>
      <vt:variant>
        <vt:i4>5</vt:i4>
      </vt:variant>
      <vt:variant>
        <vt:lpwstr/>
      </vt:variant>
      <vt:variant>
        <vt:lpwstr>_Toc342391149</vt:lpwstr>
      </vt:variant>
      <vt:variant>
        <vt:i4>1376313</vt:i4>
      </vt:variant>
      <vt:variant>
        <vt:i4>104</vt:i4>
      </vt:variant>
      <vt:variant>
        <vt:i4>0</vt:i4>
      </vt:variant>
      <vt:variant>
        <vt:i4>5</vt:i4>
      </vt:variant>
      <vt:variant>
        <vt:lpwstr/>
      </vt:variant>
      <vt:variant>
        <vt:lpwstr>_Toc342391148</vt:lpwstr>
      </vt:variant>
      <vt:variant>
        <vt:i4>1376313</vt:i4>
      </vt:variant>
      <vt:variant>
        <vt:i4>98</vt:i4>
      </vt:variant>
      <vt:variant>
        <vt:i4>0</vt:i4>
      </vt:variant>
      <vt:variant>
        <vt:i4>5</vt:i4>
      </vt:variant>
      <vt:variant>
        <vt:lpwstr/>
      </vt:variant>
      <vt:variant>
        <vt:lpwstr>_Toc342391147</vt:lpwstr>
      </vt:variant>
      <vt:variant>
        <vt:i4>1376313</vt:i4>
      </vt:variant>
      <vt:variant>
        <vt:i4>92</vt:i4>
      </vt:variant>
      <vt:variant>
        <vt:i4>0</vt:i4>
      </vt:variant>
      <vt:variant>
        <vt:i4>5</vt:i4>
      </vt:variant>
      <vt:variant>
        <vt:lpwstr/>
      </vt:variant>
      <vt:variant>
        <vt:lpwstr>_Toc342391146</vt:lpwstr>
      </vt:variant>
      <vt:variant>
        <vt:i4>1376313</vt:i4>
      </vt:variant>
      <vt:variant>
        <vt:i4>86</vt:i4>
      </vt:variant>
      <vt:variant>
        <vt:i4>0</vt:i4>
      </vt:variant>
      <vt:variant>
        <vt:i4>5</vt:i4>
      </vt:variant>
      <vt:variant>
        <vt:lpwstr/>
      </vt:variant>
      <vt:variant>
        <vt:lpwstr>_Toc342391145</vt:lpwstr>
      </vt:variant>
      <vt:variant>
        <vt:i4>1376313</vt:i4>
      </vt:variant>
      <vt:variant>
        <vt:i4>80</vt:i4>
      </vt:variant>
      <vt:variant>
        <vt:i4>0</vt:i4>
      </vt:variant>
      <vt:variant>
        <vt:i4>5</vt:i4>
      </vt:variant>
      <vt:variant>
        <vt:lpwstr/>
      </vt:variant>
      <vt:variant>
        <vt:lpwstr>_Toc342391144</vt:lpwstr>
      </vt:variant>
      <vt:variant>
        <vt:i4>1376313</vt:i4>
      </vt:variant>
      <vt:variant>
        <vt:i4>74</vt:i4>
      </vt:variant>
      <vt:variant>
        <vt:i4>0</vt:i4>
      </vt:variant>
      <vt:variant>
        <vt:i4>5</vt:i4>
      </vt:variant>
      <vt:variant>
        <vt:lpwstr/>
      </vt:variant>
      <vt:variant>
        <vt:lpwstr>_Toc342391143</vt:lpwstr>
      </vt:variant>
      <vt:variant>
        <vt:i4>1376313</vt:i4>
      </vt:variant>
      <vt:variant>
        <vt:i4>68</vt:i4>
      </vt:variant>
      <vt:variant>
        <vt:i4>0</vt:i4>
      </vt:variant>
      <vt:variant>
        <vt:i4>5</vt:i4>
      </vt:variant>
      <vt:variant>
        <vt:lpwstr/>
      </vt:variant>
      <vt:variant>
        <vt:lpwstr>_Toc342391142</vt:lpwstr>
      </vt:variant>
      <vt:variant>
        <vt:i4>1376313</vt:i4>
      </vt:variant>
      <vt:variant>
        <vt:i4>62</vt:i4>
      </vt:variant>
      <vt:variant>
        <vt:i4>0</vt:i4>
      </vt:variant>
      <vt:variant>
        <vt:i4>5</vt:i4>
      </vt:variant>
      <vt:variant>
        <vt:lpwstr/>
      </vt:variant>
      <vt:variant>
        <vt:lpwstr>_Toc342391141</vt:lpwstr>
      </vt:variant>
      <vt:variant>
        <vt:i4>1376313</vt:i4>
      </vt:variant>
      <vt:variant>
        <vt:i4>56</vt:i4>
      </vt:variant>
      <vt:variant>
        <vt:i4>0</vt:i4>
      </vt:variant>
      <vt:variant>
        <vt:i4>5</vt:i4>
      </vt:variant>
      <vt:variant>
        <vt:lpwstr/>
      </vt:variant>
      <vt:variant>
        <vt:lpwstr>_Toc342391140</vt:lpwstr>
      </vt:variant>
      <vt:variant>
        <vt:i4>1179705</vt:i4>
      </vt:variant>
      <vt:variant>
        <vt:i4>50</vt:i4>
      </vt:variant>
      <vt:variant>
        <vt:i4>0</vt:i4>
      </vt:variant>
      <vt:variant>
        <vt:i4>5</vt:i4>
      </vt:variant>
      <vt:variant>
        <vt:lpwstr/>
      </vt:variant>
      <vt:variant>
        <vt:lpwstr>_Toc342391139</vt:lpwstr>
      </vt:variant>
      <vt:variant>
        <vt:i4>1179705</vt:i4>
      </vt:variant>
      <vt:variant>
        <vt:i4>44</vt:i4>
      </vt:variant>
      <vt:variant>
        <vt:i4>0</vt:i4>
      </vt:variant>
      <vt:variant>
        <vt:i4>5</vt:i4>
      </vt:variant>
      <vt:variant>
        <vt:lpwstr/>
      </vt:variant>
      <vt:variant>
        <vt:lpwstr>_Toc342391138</vt:lpwstr>
      </vt:variant>
      <vt:variant>
        <vt:i4>1179705</vt:i4>
      </vt:variant>
      <vt:variant>
        <vt:i4>38</vt:i4>
      </vt:variant>
      <vt:variant>
        <vt:i4>0</vt:i4>
      </vt:variant>
      <vt:variant>
        <vt:i4>5</vt:i4>
      </vt:variant>
      <vt:variant>
        <vt:lpwstr/>
      </vt:variant>
      <vt:variant>
        <vt:lpwstr>_Toc342391137</vt:lpwstr>
      </vt:variant>
      <vt:variant>
        <vt:i4>1179705</vt:i4>
      </vt:variant>
      <vt:variant>
        <vt:i4>32</vt:i4>
      </vt:variant>
      <vt:variant>
        <vt:i4>0</vt:i4>
      </vt:variant>
      <vt:variant>
        <vt:i4>5</vt:i4>
      </vt:variant>
      <vt:variant>
        <vt:lpwstr/>
      </vt:variant>
      <vt:variant>
        <vt:lpwstr>_Toc342391136</vt:lpwstr>
      </vt:variant>
      <vt:variant>
        <vt:i4>1179705</vt:i4>
      </vt:variant>
      <vt:variant>
        <vt:i4>26</vt:i4>
      </vt:variant>
      <vt:variant>
        <vt:i4>0</vt:i4>
      </vt:variant>
      <vt:variant>
        <vt:i4>5</vt:i4>
      </vt:variant>
      <vt:variant>
        <vt:lpwstr/>
      </vt:variant>
      <vt:variant>
        <vt:lpwstr>_Toc342391135</vt:lpwstr>
      </vt:variant>
      <vt:variant>
        <vt:i4>1179705</vt:i4>
      </vt:variant>
      <vt:variant>
        <vt:i4>20</vt:i4>
      </vt:variant>
      <vt:variant>
        <vt:i4>0</vt:i4>
      </vt:variant>
      <vt:variant>
        <vt:i4>5</vt:i4>
      </vt:variant>
      <vt:variant>
        <vt:lpwstr/>
      </vt:variant>
      <vt:variant>
        <vt:lpwstr>_Toc342391134</vt:lpwstr>
      </vt:variant>
      <vt:variant>
        <vt:i4>1179705</vt:i4>
      </vt:variant>
      <vt:variant>
        <vt:i4>14</vt:i4>
      </vt:variant>
      <vt:variant>
        <vt:i4>0</vt:i4>
      </vt:variant>
      <vt:variant>
        <vt:i4>5</vt:i4>
      </vt:variant>
      <vt:variant>
        <vt:lpwstr/>
      </vt:variant>
      <vt:variant>
        <vt:lpwstr>_Toc342391133</vt:lpwstr>
      </vt:variant>
      <vt:variant>
        <vt:i4>1179705</vt:i4>
      </vt:variant>
      <vt:variant>
        <vt:i4>8</vt:i4>
      </vt:variant>
      <vt:variant>
        <vt:i4>0</vt:i4>
      </vt:variant>
      <vt:variant>
        <vt:i4>5</vt:i4>
      </vt:variant>
      <vt:variant>
        <vt:lpwstr/>
      </vt:variant>
      <vt:variant>
        <vt:lpwstr>_Toc342391132</vt:lpwstr>
      </vt:variant>
      <vt:variant>
        <vt:i4>1179705</vt:i4>
      </vt:variant>
      <vt:variant>
        <vt:i4>2</vt:i4>
      </vt:variant>
      <vt:variant>
        <vt:i4>0</vt:i4>
      </vt:variant>
      <vt:variant>
        <vt:i4>5</vt:i4>
      </vt:variant>
      <vt:variant>
        <vt:lpwstr/>
      </vt:variant>
      <vt:variant>
        <vt:lpwstr>_Toc342391131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Investicinis projektas</dc:subject>
  <dc:creator/>
  <cp:lastModifiedBy/>
  <cp:revision>1</cp:revision>
  <dcterms:created xsi:type="dcterms:W3CDTF">2019-12-27T08:15:00Z</dcterms:created>
  <dcterms:modified xsi:type="dcterms:W3CDTF">2020-01-03T06:27:00Z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-622083259</vt:i4>
  </property>
  <property fmtid="{D5CDD505-2E9C-101B-9397-08002B2CF9AE}" pid="3" name="_NewReviewCycle">
    <vt:lpwstr/>
  </property>
</Properties>
</file>