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5F8F" w14:textId="77777777" w:rsidR="00EB16DC" w:rsidRPr="00FA4948" w:rsidRDefault="00EB16DC" w:rsidP="00EB16DC">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Papildomo susitarimo Nr. 1</w:t>
      </w:r>
    </w:p>
    <w:p w14:paraId="4D39D67A" w14:textId="77777777" w:rsidR="00EB16DC" w:rsidRPr="00FA4948" w:rsidRDefault="00EB16DC" w:rsidP="00EB16DC">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 xml:space="preserve">prie 2019 m. gruodžio __ d. sudarytos sutarties Nr. DI-___ </w:t>
      </w:r>
    </w:p>
    <w:p w14:paraId="3EE5E4E1" w14:textId="5A9C791E" w:rsidR="00EB16DC" w:rsidRPr="00FA4948" w:rsidRDefault="00EB16DC" w:rsidP="00EB16DC">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4 priedas</w:t>
      </w:r>
    </w:p>
    <w:p w14:paraId="562F811A" w14:textId="3569B14A" w:rsidR="00CE1442" w:rsidRPr="00FA4948" w:rsidRDefault="00CE1442" w:rsidP="00622169">
      <w:pPr>
        <w:jc w:val="center"/>
        <w:rPr>
          <w:rFonts w:ascii="Times New Roman" w:hAnsi="Times New Roman" w:cs="Times New Roman"/>
          <w:b/>
          <w:bCs/>
          <w:sz w:val="24"/>
          <w:szCs w:val="24"/>
          <w:lang w:val="lt-LT"/>
        </w:rPr>
      </w:pPr>
    </w:p>
    <w:p w14:paraId="5BB8451C" w14:textId="4C7240DF" w:rsidR="00D26DF2" w:rsidRPr="00FA4948" w:rsidRDefault="00D26DF2" w:rsidP="00622169">
      <w:p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ĮDARBINIMO SU PAGALBA PASLAUGOS TEIKIMO ASMENIMS SU NEGALIA SUTARTIS</w:t>
      </w:r>
    </w:p>
    <w:p w14:paraId="0B95DCA5" w14:textId="7A05BEED" w:rsidR="00D26DF2" w:rsidRPr="00FA4948" w:rsidRDefault="00D26DF2" w:rsidP="00622169">
      <w:pPr>
        <w:spacing w:after="0" w:line="240" w:lineRule="auto"/>
        <w:jc w:val="center"/>
        <w:rPr>
          <w:rFonts w:ascii="Times New Roman" w:hAnsi="Times New Roman" w:cs="Times New Roman"/>
          <w:sz w:val="24"/>
          <w:szCs w:val="24"/>
          <w:lang w:val="lt-LT"/>
        </w:rPr>
      </w:pPr>
      <w:r w:rsidRPr="00FA4948">
        <w:rPr>
          <w:rFonts w:ascii="Times New Roman" w:hAnsi="Times New Roman" w:cs="Times New Roman"/>
          <w:sz w:val="24"/>
          <w:szCs w:val="24"/>
          <w:lang w:val="lt-LT"/>
        </w:rPr>
        <w:t>_________________________________</w:t>
      </w:r>
    </w:p>
    <w:p w14:paraId="497A7D56" w14:textId="43F1CCA6" w:rsidR="00D26DF2" w:rsidRPr="00FA4948" w:rsidRDefault="00D26DF2" w:rsidP="00622169">
      <w:pPr>
        <w:spacing w:after="0" w:line="240" w:lineRule="auto"/>
        <w:jc w:val="center"/>
        <w:rPr>
          <w:rFonts w:ascii="Times New Roman" w:hAnsi="Times New Roman" w:cs="Times New Roman"/>
          <w:sz w:val="24"/>
          <w:szCs w:val="24"/>
          <w:lang w:val="lt-LT"/>
        </w:rPr>
      </w:pPr>
      <w:r w:rsidRPr="00FA4948">
        <w:rPr>
          <w:rFonts w:ascii="Times New Roman" w:hAnsi="Times New Roman" w:cs="Times New Roman"/>
          <w:sz w:val="24"/>
          <w:szCs w:val="24"/>
          <w:lang w:val="lt-LT"/>
        </w:rPr>
        <w:t>(data, vieta)</w:t>
      </w:r>
    </w:p>
    <w:p w14:paraId="2E44E6A1" w14:textId="5F05B527" w:rsidR="00D26DF2" w:rsidRPr="00FA4948" w:rsidRDefault="00D26DF2">
      <w:pPr>
        <w:rPr>
          <w:rFonts w:ascii="Times New Roman" w:hAnsi="Times New Roman" w:cs="Times New Roman"/>
          <w:sz w:val="24"/>
          <w:szCs w:val="24"/>
          <w:lang w:val="lt-LT"/>
        </w:rPr>
      </w:pPr>
    </w:p>
    <w:p w14:paraId="7903868F" w14:textId="6583DF11" w:rsidR="008F6570" w:rsidRPr="00FA4948" w:rsidRDefault="008F6570" w:rsidP="00F77D74">
      <w:pPr>
        <w:ind w:firstLine="72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Ši įdarbinimo su pagalba paslaugos teikimo asmenims su negalia sutartis pasirašoma dėl projekto „Nuo globos link galimybių: bendruomeninių paslaugų plėtra“ (toliau – Projektas) įgyvendinimo.</w:t>
      </w:r>
    </w:p>
    <w:p w14:paraId="4766F524" w14:textId="77777777" w:rsidR="008F6570" w:rsidRPr="00FA4948" w:rsidRDefault="008F6570" w:rsidP="00622169">
      <w:pPr>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Projekto partneris (</w:t>
      </w:r>
      <w:r w:rsidRPr="00FA4948">
        <w:rPr>
          <w:rFonts w:ascii="Times New Roman" w:hAnsi="Times New Roman" w:cs="Times New Roman"/>
          <w:i/>
          <w:iCs/>
          <w:sz w:val="24"/>
          <w:szCs w:val="24"/>
          <w:lang w:val="lt-LT"/>
        </w:rPr>
        <w:t>nurodomas partnerio pavadinimas</w:t>
      </w:r>
      <w:r w:rsidRPr="00FA4948">
        <w:rPr>
          <w:rFonts w:ascii="Times New Roman" w:hAnsi="Times New Roman" w:cs="Times New Roman"/>
          <w:sz w:val="24"/>
          <w:szCs w:val="24"/>
          <w:lang w:val="lt-LT"/>
        </w:rPr>
        <w:t xml:space="preserve">)_____________________ (toliau – Paslaugos teikėjas), esantis adresu _______________________, atstovaujamas ___________________, veikiančio pagal _________________ </w:t>
      </w:r>
    </w:p>
    <w:p w14:paraId="37201A7D" w14:textId="7C406168" w:rsidR="008F6570" w:rsidRPr="00FA4948" w:rsidRDefault="008F6570" w:rsidP="00622169">
      <w:pPr>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Ir (</w:t>
      </w:r>
      <w:r w:rsidRPr="00FA4948">
        <w:rPr>
          <w:rFonts w:ascii="Times New Roman" w:hAnsi="Times New Roman" w:cs="Times New Roman"/>
          <w:i/>
          <w:iCs/>
          <w:sz w:val="24"/>
          <w:szCs w:val="24"/>
          <w:lang w:val="lt-LT"/>
        </w:rPr>
        <w:t>vardas Pavardė</w:t>
      </w:r>
      <w:r w:rsidRPr="00FA4948">
        <w:rPr>
          <w:rFonts w:ascii="Times New Roman" w:hAnsi="Times New Roman" w:cs="Times New Roman"/>
          <w:sz w:val="24"/>
          <w:szCs w:val="24"/>
          <w:lang w:val="lt-LT"/>
        </w:rPr>
        <w:t xml:space="preserve">) ________________________________ (toliau – Paslaugos gavėjas), toliau kartu – Šalys, kiekviena atskirai </w:t>
      </w:r>
      <w:r w:rsidR="003E1DEE" w:rsidRPr="00FA4948">
        <w:rPr>
          <w:rFonts w:ascii="Times New Roman" w:hAnsi="Times New Roman" w:cs="Times New Roman"/>
          <w:sz w:val="24"/>
          <w:szCs w:val="24"/>
          <w:lang w:val="lt-LT"/>
        </w:rPr>
        <w:t>Šalis, sudaro Projekto įdarbinimo su pagalba paslaugos teikimo asmenims su negalia sutartį (toliau – Sutartis)</w:t>
      </w:r>
    </w:p>
    <w:p w14:paraId="2F205822" w14:textId="0BC6D404" w:rsidR="003E1DEE" w:rsidRPr="00FA4948" w:rsidRDefault="003E1DEE" w:rsidP="00622169">
      <w:pPr>
        <w:pStyle w:val="ListParagraph"/>
        <w:numPr>
          <w:ilvl w:val="0"/>
          <w:numId w:val="1"/>
        </w:num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Sutarties dalykas</w:t>
      </w:r>
    </w:p>
    <w:p w14:paraId="65C04623" w14:textId="77777777" w:rsidR="00622169" w:rsidRPr="00FA4948" w:rsidRDefault="00622169" w:rsidP="00622169">
      <w:pPr>
        <w:pStyle w:val="ListParagraph"/>
        <w:rPr>
          <w:rFonts w:ascii="Times New Roman" w:hAnsi="Times New Roman" w:cs="Times New Roman"/>
          <w:b/>
          <w:bCs/>
          <w:sz w:val="24"/>
          <w:szCs w:val="24"/>
          <w:lang w:val="lt-LT"/>
        </w:rPr>
      </w:pPr>
    </w:p>
    <w:p w14:paraId="7A1AAD09" w14:textId="44AA267E" w:rsidR="003E1DEE" w:rsidRPr="00FA4948" w:rsidRDefault="003E1DEE" w:rsidP="00F77D74">
      <w:pPr>
        <w:pStyle w:val="ListParagraph"/>
        <w:ind w:left="0" w:firstLine="72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 xml:space="preserve">Paslaugos teikėjas teikia Įdarbinimo su pagalba paslaugas </w:t>
      </w:r>
      <w:r w:rsidR="004A5FB3" w:rsidRPr="00FA4948">
        <w:rPr>
          <w:rFonts w:ascii="Times New Roman" w:hAnsi="Times New Roman" w:cs="Times New Roman"/>
          <w:sz w:val="24"/>
          <w:szCs w:val="24"/>
          <w:lang w:val="lt-LT"/>
        </w:rPr>
        <w:t xml:space="preserve">darbingo amžiaus </w:t>
      </w:r>
      <w:r w:rsidRPr="00FA4948">
        <w:rPr>
          <w:rFonts w:ascii="Times New Roman" w:hAnsi="Times New Roman" w:cs="Times New Roman"/>
          <w:sz w:val="24"/>
          <w:szCs w:val="24"/>
          <w:lang w:val="lt-LT"/>
        </w:rPr>
        <w:t xml:space="preserve">asmenims su </w:t>
      </w:r>
      <w:r w:rsidR="004A5FB3" w:rsidRPr="00FA4948">
        <w:rPr>
          <w:rFonts w:ascii="Times New Roman" w:hAnsi="Times New Roman" w:cs="Times New Roman"/>
          <w:sz w:val="24"/>
          <w:szCs w:val="24"/>
          <w:lang w:val="lt-LT"/>
        </w:rPr>
        <w:t xml:space="preserve">proto ir (arba) psichikos </w:t>
      </w:r>
      <w:r w:rsidRPr="00FA4948">
        <w:rPr>
          <w:rFonts w:ascii="Times New Roman" w:hAnsi="Times New Roman" w:cs="Times New Roman"/>
          <w:sz w:val="24"/>
          <w:szCs w:val="24"/>
          <w:lang w:val="lt-LT"/>
        </w:rPr>
        <w:t xml:space="preserve">negalia </w:t>
      </w:r>
      <w:r w:rsidR="004A5FB3" w:rsidRPr="00FA4948">
        <w:rPr>
          <w:rFonts w:ascii="Times New Roman" w:hAnsi="Times New Roman" w:cs="Times New Roman"/>
          <w:sz w:val="24"/>
          <w:szCs w:val="24"/>
          <w:lang w:val="lt-LT"/>
        </w:rPr>
        <w:t xml:space="preserve">___________________ regione (toliau – Paslaugos). Detalus paslaugų aprašymas išdėstytas </w:t>
      </w:r>
      <w:r w:rsidR="009C0635" w:rsidRPr="00FA4948">
        <w:rPr>
          <w:rFonts w:ascii="Times New Roman" w:hAnsi="Times New Roman" w:cs="Times New Roman"/>
          <w:sz w:val="24"/>
          <w:szCs w:val="24"/>
          <w:lang w:val="lt-LT"/>
        </w:rPr>
        <w:t>Į</w:t>
      </w:r>
      <w:r w:rsidR="004A5FB3" w:rsidRPr="00FA4948">
        <w:rPr>
          <w:rFonts w:ascii="Times New Roman" w:hAnsi="Times New Roman" w:cs="Times New Roman"/>
          <w:sz w:val="24"/>
          <w:szCs w:val="24"/>
          <w:lang w:val="lt-LT"/>
        </w:rPr>
        <w:t>darbinimo su pagalba paslaugos teikimo asmenims su negalia tvarkos apraše</w:t>
      </w:r>
      <w:r w:rsidR="009C0635" w:rsidRPr="00FA4948">
        <w:rPr>
          <w:rFonts w:ascii="Times New Roman" w:hAnsi="Times New Roman" w:cs="Times New Roman"/>
          <w:sz w:val="24"/>
          <w:szCs w:val="24"/>
          <w:lang w:val="lt-LT"/>
        </w:rPr>
        <w:t xml:space="preserve"> (toliau – Aprašas)</w:t>
      </w:r>
      <w:r w:rsidR="004A5FB3" w:rsidRPr="00FA4948">
        <w:rPr>
          <w:rFonts w:ascii="Times New Roman" w:hAnsi="Times New Roman" w:cs="Times New Roman"/>
          <w:sz w:val="24"/>
          <w:szCs w:val="24"/>
          <w:lang w:val="lt-LT"/>
        </w:rPr>
        <w:t xml:space="preserve">, patalpintame Neįgaliųjų reikalų departamento prie Socialinės apsaugos ir darbo ministerijos interneto svetainėje adresu </w:t>
      </w:r>
      <w:hyperlink r:id="rId8" w:history="1">
        <w:r w:rsidR="0069689C" w:rsidRPr="00FA4948">
          <w:rPr>
            <w:rStyle w:val="Hyperlink"/>
            <w:rFonts w:ascii="Times New Roman" w:hAnsi="Times New Roman" w:cs="Times New Roman"/>
            <w:sz w:val="24"/>
            <w:szCs w:val="24"/>
            <w:lang w:val="lt-LT"/>
          </w:rPr>
          <w:t>http://www.pertvarka.lt</w:t>
        </w:r>
      </w:hyperlink>
      <w:r w:rsidR="004A5FB3" w:rsidRPr="00FA4948">
        <w:rPr>
          <w:rFonts w:ascii="Times New Roman" w:hAnsi="Times New Roman" w:cs="Times New Roman"/>
          <w:sz w:val="24"/>
          <w:szCs w:val="24"/>
          <w:lang w:val="lt-LT"/>
        </w:rPr>
        <w:t xml:space="preserve"> skiltyje „</w:t>
      </w:r>
      <w:r w:rsidR="0069689C" w:rsidRPr="00FA4948">
        <w:rPr>
          <w:rFonts w:ascii="Times New Roman" w:hAnsi="Times New Roman" w:cs="Times New Roman"/>
          <w:sz w:val="24"/>
          <w:szCs w:val="24"/>
          <w:lang w:val="lt-LT"/>
        </w:rPr>
        <w:t>Teisinė informacija/Aprašai“</w:t>
      </w:r>
      <w:r w:rsidR="00622169" w:rsidRPr="00FA4948">
        <w:rPr>
          <w:rFonts w:ascii="Times New Roman" w:hAnsi="Times New Roman" w:cs="Times New Roman"/>
          <w:sz w:val="24"/>
          <w:szCs w:val="24"/>
          <w:lang w:val="lt-LT"/>
        </w:rPr>
        <w:t>.</w:t>
      </w:r>
      <w:r w:rsidR="009C0635" w:rsidRPr="00FA4948">
        <w:rPr>
          <w:rFonts w:ascii="Times New Roman" w:hAnsi="Times New Roman" w:cs="Times New Roman"/>
          <w:sz w:val="24"/>
          <w:szCs w:val="24"/>
          <w:lang w:val="lt-LT"/>
        </w:rPr>
        <w:t xml:space="preserve"> Paslaugos teikėjas Paslaugas teikia remdamasis Partnerystės sutartimi Nr. _______________, įgyvendinant Projektą.</w:t>
      </w:r>
    </w:p>
    <w:p w14:paraId="358A3D7D" w14:textId="77777777" w:rsidR="00622169" w:rsidRPr="00FA4948" w:rsidRDefault="00622169" w:rsidP="00622169">
      <w:pPr>
        <w:pStyle w:val="ListParagraph"/>
        <w:ind w:left="0" w:firstLine="360"/>
        <w:jc w:val="both"/>
        <w:rPr>
          <w:rFonts w:ascii="Times New Roman" w:hAnsi="Times New Roman" w:cs="Times New Roman"/>
          <w:sz w:val="24"/>
          <w:szCs w:val="24"/>
          <w:lang w:val="lt-LT"/>
        </w:rPr>
      </w:pPr>
    </w:p>
    <w:p w14:paraId="36F1860C" w14:textId="7FC918FF" w:rsidR="003E1DEE" w:rsidRPr="00FA4948" w:rsidRDefault="00CE1442" w:rsidP="00622169">
      <w:pPr>
        <w:pStyle w:val="ListParagraph"/>
        <w:numPr>
          <w:ilvl w:val="0"/>
          <w:numId w:val="1"/>
        </w:num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Paslaugos teikėjo</w:t>
      </w:r>
      <w:r w:rsidR="003E1DEE" w:rsidRPr="00FA4948">
        <w:rPr>
          <w:rFonts w:ascii="Times New Roman" w:hAnsi="Times New Roman" w:cs="Times New Roman"/>
          <w:b/>
          <w:bCs/>
          <w:sz w:val="24"/>
          <w:szCs w:val="24"/>
          <w:lang w:val="lt-LT"/>
        </w:rPr>
        <w:t xml:space="preserve"> teisės ir pareigos</w:t>
      </w:r>
    </w:p>
    <w:p w14:paraId="3E095420" w14:textId="77777777" w:rsidR="00CE1442" w:rsidRPr="00FA4948" w:rsidRDefault="00CE1442" w:rsidP="00CE1442">
      <w:pPr>
        <w:pStyle w:val="ListParagraph"/>
        <w:ind w:left="90" w:firstLine="630"/>
        <w:rPr>
          <w:rFonts w:ascii="Times New Roman" w:hAnsi="Times New Roman" w:cs="Times New Roman"/>
          <w:sz w:val="24"/>
          <w:szCs w:val="24"/>
          <w:lang w:val="lt-LT"/>
        </w:rPr>
      </w:pPr>
    </w:p>
    <w:p w14:paraId="60D0FBE0" w14:textId="536DCB20" w:rsidR="00CE1442" w:rsidRPr="00FA4948" w:rsidRDefault="00CE1442" w:rsidP="00312E77">
      <w:pPr>
        <w:pStyle w:val="ListParagraph"/>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Paslaugos teikiamos vadovaujantis šiais principais: individualus požiūris į asmenį, asmens apsisprendimas, įgalinimas priimant sprendimus, įgalinimas savarankiškai veikti, konfidencialumas, lankstumas ir prisitaikymas, prioritetas įdarbinimui, lygios galimybės, pagalbos tęstinumas.</w:t>
      </w:r>
    </w:p>
    <w:p w14:paraId="361671A7" w14:textId="0DDEEFE3" w:rsidR="00CE1442" w:rsidRPr="00FA4948" w:rsidRDefault="00CE1442"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 xml:space="preserve"> 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teikėjas įsipareigoja teikti paslaugas, orientuotas į individualų asmens įdarbinimą, kurių turinį sudaro:</w:t>
      </w:r>
    </w:p>
    <w:p w14:paraId="28A095DD" w14:textId="0F9445D5"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Socialinių įgūdžių vertinimas, ugdymas ir palaikymas;</w:t>
      </w:r>
    </w:p>
    <w:p w14:paraId="4647AC42" w14:textId="54BE521A"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Darbinių įgūdžių vertinimas, ugdymas ir palaikymas;</w:t>
      </w:r>
    </w:p>
    <w:p w14:paraId="2460907B" w14:textId="45D45547"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Konsultavimas, tarpininkavimas ir atstovavimas asmeniui ieškant darbo;</w:t>
      </w:r>
    </w:p>
    <w:p w14:paraId="7DD86BE4" w14:textId="7E2F3D94"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Savanoriškos praktikos organizavimas realiose darbo vietose;</w:t>
      </w:r>
    </w:p>
    <w:p w14:paraId="02EA9233" w14:textId="27D064A6"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Pagalba asmeniui atliekant įsidarbinimo procedūras;</w:t>
      </w:r>
    </w:p>
    <w:p w14:paraId="0101B564" w14:textId="1A2F96A4"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lastRenderedPageBreak/>
        <w:t>Apmokymas darbo vietoje;</w:t>
      </w:r>
    </w:p>
    <w:p w14:paraId="6A37CF36" w14:textId="5AFA547C" w:rsidR="00CE1442" w:rsidRPr="00FA4948" w:rsidRDefault="00CE1442" w:rsidP="00312E77">
      <w:pPr>
        <w:pStyle w:val="ListParagraph"/>
        <w:numPr>
          <w:ilvl w:val="2"/>
          <w:numId w:val="1"/>
        </w:numPr>
        <w:ind w:left="18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Konsultavimas, tarpininkavimas ir atstovavimas asmeniui teikiant lydimąją pagalbą įsidarbinus;</w:t>
      </w:r>
    </w:p>
    <w:p w14:paraId="5087EE51" w14:textId="696BDF57"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Darbo asistento paslauga;</w:t>
      </w:r>
    </w:p>
    <w:p w14:paraId="6A63EB63" w14:textId="2AA2C623" w:rsidR="00CE1442" w:rsidRPr="00FA4948" w:rsidRDefault="00CE1442" w:rsidP="00312E77">
      <w:pPr>
        <w:pStyle w:val="ListParagraph"/>
        <w:numPr>
          <w:ilvl w:val="2"/>
          <w:numId w:val="1"/>
        </w:numPr>
        <w:ind w:left="18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Tarpininkavimas ir/ar atstovavimas tarp asmens, darbdavio ir (ar) bendradarbių, suinteresuotų asmenų, pavyzdžiui Užimtumo tarnybos tarpininko, Neįgalumo ir darbingumo nustatymo tarnybos atstovo, asmens sveikatos priežiūros įstaigos darbuotojo ir kt. pagal poreikį;</w:t>
      </w:r>
    </w:p>
    <w:p w14:paraId="4197FEFD" w14:textId="31D5CC31" w:rsidR="00CE1442" w:rsidRPr="00FA4948" w:rsidRDefault="00CE1442" w:rsidP="00312E77">
      <w:pPr>
        <w:pStyle w:val="ListParagraph"/>
        <w:numPr>
          <w:ilvl w:val="2"/>
          <w:numId w:val="1"/>
        </w:numPr>
        <w:ind w:left="18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Konsultavimas, tarpininkavimas ir atstovavimas tarp asmens ir jo šeimos narių;</w:t>
      </w:r>
    </w:p>
    <w:p w14:paraId="720737FC" w14:textId="29A06948" w:rsidR="00CE1442" w:rsidRPr="00FA4948" w:rsidRDefault="00CE1442" w:rsidP="00CE1442">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Kitos paslaugos reikalingos asmeniui rasti darbą, įsidarbinti bei išlaikyti darbo vietą.</w:t>
      </w:r>
    </w:p>
    <w:p w14:paraId="536F9907" w14:textId="045DC7CD" w:rsidR="00CE1442" w:rsidRPr="00FA4948" w:rsidRDefault="00CE1442"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teikėjas įsipareigoja per vieną mėnesį po Sutarties pasirašymo sudaryti Paslaugos gavėjui individualų įdarbinimo su pagalba paslaugų teikimo planą (Aprašo priedas Nr. 1).</w:t>
      </w:r>
    </w:p>
    <w:p w14:paraId="5CF9C8E4" w14:textId="5F42E67B" w:rsidR="00CE1442" w:rsidRPr="00FA4948" w:rsidRDefault="00CE1442"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teikėjas įsipareigoja kartu su Paslaugos gavėj</w:t>
      </w:r>
      <w:r w:rsidR="002C679B" w:rsidRPr="00FA4948">
        <w:rPr>
          <w:rFonts w:ascii="Times New Roman" w:hAnsi="Times New Roman" w:cs="Times New Roman"/>
          <w:sz w:val="24"/>
          <w:szCs w:val="24"/>
          <w:lang w:val="lt-LT"/>
        </w:rPr>
        <w:t>u</w:t>
      </w:r>
      <w:r w:rsidRPr="00FA4948">
        <w:rPr>
          <w:rFonts w:ascii="Times New Roman" w:hAnsi="Times New Roman" w:cs="Times New Roman"/>
          <w:sz w:val="24"/>
          <w:szCs w:val="24"/>
          <w:lang w:val="lt-LT"/>
        </w:rPr>
        <w:t xml:space="preserve"> ne rečiau kaip kartą per tris mėnesius peržiūrėti įdarbinimo su pagalba paslaugų teikimo planą, atlikti plano įgyvendinimo pažangos vertinimą ir atsižvelgiant į rezultatus tikslinti, keisti arba parengti naują planą.</w:t>
      </w:r>
    </w:p>
    <w:p w14:paraId="139C74E1" w14:textId="6D4E667C" w:rsidR="00CE1442" w:rsidRPr="00FA4948" w:rsidRDefault="00CE1442"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teikėjas turi teisę gauti iš 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gavėjo dokumentus, kurie pagrįstų 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gavėjo priklausimą tikslinei grupei.</w:t>
      </w:r>
    </w:p>
    <w:p w14:paraId="44CC86E6" w14:textId="20E74078" w:rsidR="00CE1442" w:rsidRPr="00FA4948" w:rsidRDefault="00CE1442"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teikėjas turi teisę gauti iš 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gavėjo informaciją, reikiamą Sutarties ir Projekto įgyvendinimui.</w:t>
      </w:r>
    </w:p>
    <w:p w14:paraId="4F5330A2" w14:textId="3230847B" w:rsidR="00CE1442" w:rsidRPr="00FA4948" w:rsidRDefault="00137FB8"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Paslaugos teikėjas turi teisę gauti Paslaugos gavėjo sutikimą teikti jo duomenis (pvz., asmens duomenis, sutarties sąlygas) Projektą įgyvendinančiajai institucijai, ministerijai ir kitoms ES struktūrinių fondų paramos naudojimą kontroliuojančioms institucijoms, jeigu toks sutikimas reikalingas.</w:t>
      </w:r>
    </w:p>
    <w:p w14:paraId="0A572D04" w14:textId="2450C553" w:rsidR="00312E77" w:rsidRPr="00FA4948" w:rsidRDefault="00312E77"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Paslaugos teikėjas Paslaugos gavėjo asmens duomenis tvarko Projekto (Nr. 08.4.1-ESFA-V-405-01-0001 „Nuo globos link galimybių: bendruomeninių paslaugų plėtra“ ) vykdymo tikslu ir užtikrina, kad Paslaugos teikėjo vykdomas Paslaugos gavėjo asmens duomenų tvarkymas atitiktų 2006 m. balandžio 27 d. Europos Parlamento ir Tarybos reglamento (ES) 2016/679 dėl fizinių asmenų apsaugos tvarkant asmens duomenis ir dėl laisvo tokių duomenų judėjimo ir kuriuo panaikinama Direktyva 95/46/EB (Bendrasis duomenų apsaugos reglamentas) (OL 2016 L 119, p1) bei Lietuvos Respublikos asmens duomenų teisinės apsaugos įstatymo nuostatas.</w:t>
      </w:r>
    </w:p>
    <w:p w14:paraId="19ED8557" w14:textId="300F69DF" w:rsidR="00137FB8" w:rsidRPr="00FA4948" w:rsidRDefault="00137FB8" w:rsidP="00312E77">
      <w:pPr>
        <w:pStyle w:val="ListParagraph"/>
        <w:numPr>
          <w:ilvl w:val="1"/>
          <w:numId w:val="1"/>
        </w:numPr>
        <w:ind w:left="90" w:firstLine="63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Paslaugos gavėjui neįsidarbinus per 6 mėnesius, Paslaugos teikėjas pasiūlo jam naudotis kitomis socialinėmis (pvz. dienos užimtumo, socialinių dirbtuvių ir (ar) kt.) arba kvalifikacijos kėlimo/ perkvalifikavimo (pvz. profesinio mokymo, profesinės reabilitacijos ir (ar) kt.) paslaugomis.</w:t>
      </w:r>
    </w:p>
    <w:p w14:paraId="5A5D5E76" w14:textId="77777777" w:rsidR="00137FB8" w:rsidRPr="00FA4948" w:rsidRDefault="00137FB8" w:rsidP="00137FB8">
      <w:pPr>
        <w:pStyle w:val="ListParagraph"/>
        <w:rPr>
          <w:rFonts w:ascii="Times New Roman" w:hAnsi="Times New Roman" w:cs="Times New Roman"/>
          <w:sz w:val="24"/>
          <w:szCs w:val="24"/>
          <w:lang w:val="lt-LT"/>
        </w:rPr>
      </w:pPr>
    </w:p>
    <w:p w14:paraId="74EB3E7C" w14:textId="4A3CAF17" w:rsidR="00CE1442" w:rsidRPr="00FA4948" w:rsidRDefault="00CE1442" w:rsidP="00622169">
      <w:pPr>
        <w:pStyle w:val="ListParagraph"/>
        <w:numPr>
          <w:ilvl w:val="0"/>
          <w:numId w:val="1"/>
        </w:num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Paslaugos gavėjo teisės ir pareigos</w:t>
      </w:r>
    </w:p>
    <w:p w14:paraId="1610FE0A" w14:textId="77777777" w:rsidR="00137FB8" w:rsidRPr="00FA4948" w:rsidRDefault="00137FB8" w:rsidP="00137FB8">
      <w:pPr>
        <w:pStyle w:val="ListParagraph"/>
        <w:rPr>
          <w:rFonts w:ascii="Times New Roman" w:hAnsi="Times New Roman" w:cs="Times New Roman"/>
          <w:b/>
          <w:bCs/>
          <w:sz w:val="24"/>
          <w:szCs w:val="24"/>
          <w:lang w:val="lt-LT"/>
        </w:rPr>
      </w:pPr>
    </w:p>
    <w:p w14:paraId="72CD0EA2" w14:textId="5C117122" w:rsidR="009C0635" w:rsidRPr="00FA4948" w:rsidRDefault="009C0635" w:rsidP="00312E77">
      <w:pPr>
        <w:pStyle w:val="ListParagraph"/>
        <w:numPr>
          <w:ilvl w:val="1"/>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w:t>
      </w:r>
      <w:r w:rsidR="008330A4" w:rsidRPr="00FA4948">
        <w:rPr>
          <w:rFonts w:ascii="Times New Roman" w:hAnsi="Times New Roman" w:cs="Times New Roman"/>
          <w:sz w:val="24"/>
          <w:szCs w:val="24"/>
          <w:lang w:val="lt-LT"/>
        </w:rPr>
        <w:t>as turi teisę gauti Paslaugas, jeigu jis turi psichikos ir (ar) proto negalią, bei jam paskirta įdarbinimo su pagalba paslauga.</w:t>
      </w:r>
    </w:p>
    <w:p w14:paraId="7CEC1792" w14:textId="56B553D9" w:rsidR="00A54296" w:rsidRPr="00FA4948" w:rsidRDefault="00A54296" w:rsidP="00137FB8">
      <w:pPr>
        <w:pStyle w:val="ListParagraph"/>
        <w:numPr>
          <w:ilvl w:val="1"/>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gavėjas turi teisę gauti Paslaugą - pagalba ieškant darbo:</w:t>
      </w:r>
    </w:p>
    <w:p w14:paraId="6ED46600" w14:textId="146F8E61" w:rsidR="00A54296" w:rsidRPr="00FA4948" w:rsidRDefault="00A54296" w:rsidP="00312E77">
      <w:pPr>
        <w:pStyle w:val="ListParagraph"/>
        <w:numPr>
          <w:ilvl w:val="2"/>
          <w:numId w:val="1"/>
        </w:numPr>
        <w:ind w:left="18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gavėjas ne rečiau kaip kartą per savaitę dalyvauja susitikimuose/konsultacijose (60-90 min. trukmės);</w:t>
      </w:r>
    </w:p>
    <w:p w14:paraId="04710D9D" w14:textId="2736DD5A" w:rsidR="00A54296" w:rsidRPr="00FA4948" w:rsidRDefault="00A54296" w:rsidP="00312E77">
      <w:pPr>
        <w:pStyle w:val="ListParagraph"/>
        <w:numPr>
          <w:ilvl w:val="2"/>
          <w:numId w:val="1"/>
        </w:numPr>
        <w:ind w:left="18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Paslaugą pagalba ieškant darbo Paslaugos gavėjas gali gauti ne daugiau kaip 6 mėnesius;</w:t>
      </w:r>
    </w:p>
    <w:p w14:paraId="0998D867" w14:textId="47B28D68" w:rsidR="00B7791D" w:rsidRPr="00FA4948" w:rsidRDefault="00A54296" w:rsidP="00137FB8">
      <w:pPr>
        <w:pStyle w:val="ListParagraph"/>
        <w:numPr>
          <w:ilvl w:val="2"/>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Konsultacijų metų teikiamos paslaugos:</w:t>
      </w:r>
    </w:p>
    <w:p w14:paraId="76F52DA2" w14:textId="77777777" w:rsidR="00B7791D" w:rsidRPr="00FA4948" w:rsidRDefault="00B7791D" w:rsidP="002C679B">
      <w:pPr>
        <w:pStyle w:val="ListParagraph"/>
        <w:numPr>
          <w:ilvl w:val="3"/>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t>darbinių įgūdžių vertinimas, ugdymas ir palaikymas;</w:t>
      </w:r>
    </w:p>
    <w:p w14:paraId="4AE1A273" w14:textId="77777777" w:rsidR="00B7791D" w:rsidRPr="00FA4948" w:rsidRDefault="00B7791D" w:rsidP="00137FB8">
      <w:pPr>
        <w:pStyle w:val="ListParagraph"/>
        <w:numPr>
          <w:ilvl w:val="3"/>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lastRenderedPageBreak/>
        <w:t>socialinių įgūdžių vertinimas, ugdymas ir palaikymas;</w:t>
      </w:r>
    </w:p>
    <w:p w14:paraId="27E7AC25" w14:textId="0A93F494" w:rsidR="00B7791D" w:rsidRPr="00FA4948" w:rsidRDefault="00B7791D" w:rsidP="00312E77">
      <w:pPr>
        <w:pStyle w:val="ListParagraph"/>
        <w:numPr>
          <w:ilvl w:val="3"/>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teikiamos konsultacijos, kurių metu padedama Paslaugos gavėjui apsispręsti kokio darbo jis nori;</w:t>
      </w:r>
    </w:p>
    <w:p w14:paraId="691A8FA7" w14:textId="7DE5ED95" w:rsidR="00B7791D" w:rsidRPr="00FA4948" w:rsidRDefault="00B7791D" w:rsidP="00137FB8">
      <w:pPr>
        <w:pStyle w:val="ListParagraph"/>
        <w:numPr>
          <w:ilvl w:val="3"/>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t>Paslaugos gavėjas mokomas įvairiais būdais ieškoti norimo darbo;</w:t>
      </w:r>
    </w:p>
    <w:p w14:paraId="7ED68C46" w14:textId="36B8EA31" w:rsidR="00A54296" w:rsidRPr="00FA4948" w:rsidRDefault="00B7791D" w:rsidP="00137FB8">
      <w:pPr>
        <w:pStyle w:val="ListParagraph"/>
        <w:numPr>
          <w:ilvl w:val="3"/>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t>Paslaugos gavėjui pasiūloma savanoriška praktika realiose darbo vietose.</w:t>
      </w:r>
    </w:p>
    <w:p w14:paraId="1B1902F6" w14:textId="217D1DE4" w:rsidR="008330A4" w:rsidRPr="00FA4948" w:rsidRDefault="00B7791D" w:rsidP="00137FB8">
      <w:pPr>
        <w:pStyle w:val="ListParagraph"/>
        <w:numPr>
          <w:ilvl w:val="1"/>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gavėjas turi teisę gauti Paslaugą -pagalba atliekant įsidarbinimo procedūras:</w:t>
      </w:r>
    </w:p>
    <w:p w14:paraId="43BC8A10" w14:textId="7AF82171" w:rsidR="00B7791D" w:rsidRPr="00FA4948" w:rsidRDefault="00B7791D" w:rsidP="00312E77">
      <w:pPr>
        <w:pStyle w:val="ListParagraph"/>
        <w:numPr>
          <w:ilvl w:val="2"/>
          <w:numId w:val="1"/>
        </w:numPr>
        <w:ind w:left="18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Paslauga pagalba atliekant įsidarbinimo procedūras yra vienkartinė pagalba Paslaugos gavėjui, teikiama pagal poreikį, bet ne ilgiau kaip 5 darbo dienas.</w:t>
      </w:r>
    </w:p>
    <w:p w14:paraId="202219E4" w14:textId="56202CB5" w:rsidR="008330A4" w:rsidRPr="00FA4948" w:rsidRDefault="00B7791D" w:rsidP="00137FB8">
      <w:pPr>
        <w:pStyle w:val="ListParagraph"/>
        <w:numPr>
          <w:ilvl w:val="1"/>
          <w:numId w:val="1"/>
        </w:numPr>
        <w:ind w:left="18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Pagalba atliekant įsidarbinimo procedūras apima:</w:t>
      </w:r>
    </w:p>
    <w:p w14:paraId="2B60039B" w14:textId="1EE5F3CC" w:rsidR="00B7791D" w:rsidRPr="00FA4948" w:rsidRDefault="00B7791D" w:rsidP="002C679B">
      <w:pPr>
        <w:pStyle w:val="ListParagraph"/>
        <w:numPr>
          <w:ilvl w:val="2"/>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pagalbą susitvarkyti įdarbinimui reikalingus dokumentus, suprasti darbo sutarties sąlygas, darbo vietos vidaus tvarkos taisykles ir kt. svarbius dokumentus;</w:t>
      </w:r>
    </w:p>
    <w:p w14:paraId="79B69F5B" w14:textId="0AEB2985" w:rsidR="00B7791D" w:rsidRPr="00FA4948" w:rsidRDefault="00821BC2" w:rsidP="002C679B">
      <w:pPr>
        <w:pStyle w:val="ListParagraph"/>
        <w:numPr>
          <w:ilvl w:val="2"/>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pagalbą gauti kitus svarbius įsidarbinimui reikalingus mokymus, pavyzdžiui užtikrinimas, kad Paslaugos gavėjas išklausys privalomus pirmosios pagalbos, higienos įgūdžių ir (ar) kt. ir gaus reikiamą sveikatos pažymą;</w:t>
      </w:r>
    </w:p>
    <w:p w14:paraId="41D12DFC" w14:textId="75DD2F7C" w:rsidR="00821BC2" w:rsidRPr="00FA4948" w:rsidRDefault="00821BC2" w:rsidP="00137FB8">
      <w:pPr>
        <w:pStyle w:val="ListParagraph"/>
        <w:numPr>
          <w:ilvl w:val="2"/>
          <w:numId w:val="1"/>
        </w:numPr>
        <w:ind w:left="270" w:firstLine="450"/>
        <w:rPr>
          <w:rFonts w:ascii="Times New Roman" w:hAnsi="Times New Roman" w:cs="Times New Roman"/>
          <w:sz w:val="24"/>
          <w:szCs w:val="24"/>
          <w:lang w:val="lt-LT"/>
        </w:rPr>
      </w:pPr>
      <w:r w:rsidRPr="00FA4948">
        <w:rPr>
          <w:rFonts w:ascii="Times New Roman" w:hAnsi="Times New Roman" w:cs="Times New Roman"/>
          <w:sz w:val="24"/>
          <w:szCs w:val="24"/>
          <w:lang w:val="lt-LT"/>
        </w:rPr>
        <w:t>Paslaugos gavėjas apmokomas darbo vietoje (pagal poreikį, nekvalifikuotų darbų).</w:t>
      </w:r>
    </w:p>
    <w:p w14:paraId="7973BA9C" w14:textId="12BF2529" w:rsidR="00B7791D" w:rsidRPr="00FA4948" w:rsidRDefault="00821BC2" w:rsidP="002C679B">
      <w:pPr>
        <w:pStyle w:val="ListParagraph"/>
        <w:numPr>
          <w:ilvl w:val="1"/>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gavėjas turi teisę gauti Paslaugą – lydimoji pagalba įsidarbinus, kai įsidarbinus susiduria su sunkumais išlaikant darbą:</w:t>
      </w:r>
    </w:p>
    <w:p w14:paraId="7BD25591" w14:textId="1C4A7558" w:rsidR="00821BC2" w:rsidRPr="00FA4948" w:rsidRDefault="00821BC2" w:rsidP="002C679B">
      <w:pPr>
        <w:pStyle w:val="ListParagraph"/>
        <w:numPr>
          <w:ilvl w:val="2"/>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gavėjas ne rečiau kaip vieną kartą per mėnesį dalyvauja asmeninėse konsultacijose (jose aptariami sunkumai, su kuriais Paslaugos gavėjas susiduria </w:t>
      </w:r>
      <w:r w:rsidR="00F7456C" w:rsidRPr="00FA4948">
        <w:rPr>
          <w:rFonts w:ascii="Times New Roman" w:hAnsi="Times New Roman" w:cs="Times New Roman"/>
          <w:sz w:val="24"/>
          <w:szCs w:val="24"/>
          <w:lang w:val="lt-LT"/>
        </w:rPr>
        <w:t>stengdamasis išlaikyti darbo vietą);</w:t>
      </w:r>
    </w:p>
    <w:p w14:paraId="293A25CF" w14:textId="265F48CB" w:rsidR="00F7456C" w:rsidRPr="00FA4948" w:rsidRDefault="00F7456C" w:rsidP="002C679B">
      <w:pPr>
        <w:pStyle w:val="ListParagraph"/>
        <w:numPr>
          <w:ilvl w:val="2"/>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Paslauga pirmą mėnesį gali būti teikiama pagal 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gavėjo ir (ar) darbdavio poreikį, nuo antro mėnesio Paslauga teikiama ne mažiau kaip 2 val. per mėnesį, bet ne daugiau kaip 4 val. per savaitę;</w:t>
      </w:r>
    </w:p>
    <w:p w14:paraId="3ECB24B4" w14:textId="1E40303F" w:rsidR="00821BC2" w:rsidRPr="00FA4948" w:rsidRDefault="00312E77" w:rsidP="002C679B">
      <w:pPr>
        <w:pStyle w:val="ListParagraph"/>
        <w:numPr>
          <w:ilvl w:val="2"/>
          <w:numId w:val="1"/>
        </w:numPr>
        <w:ind w:left="270" w:firstLine="45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l</w:t>
      </w:r>
      <w:r w:rsidR="00F7456C" w:rsidRPr="00FA4948">
        <w:rPr>
          <w:rFonts w:ascii="Times New Roman" w:hAnsi="Times New Roman" w:cs="Times New Roman"/>
          <w:sz w:val="24"/>
          <w:szCs w:val="24"/>
          <w:lang w:val="lt-LT"/>
        </w:rPr>
        <w:t>ydimoji pagalba įsidarbinus gali būti teikiama Paslaugos gavėjui pagal poreikį ne ilgiau kaip 12 mėn.</w:t>
      </w:r>
    </w:p>
    <w:p w14:paraId="6C75F715" w14:textId="6967A60D" w:rsidR="00821BC2" w:rsidRPr="00FA4948" w:rsidRDefault="00F7456C" w:rsidP="002C679B">
      <w:pPr>
        <w:pStyle w:val="ListParagraph"/>
        <w:numPr>
          <w:ilvl w:val="1"/>
          <w:numId w:val="1"/>
        </w:numPr>
        <w:ind w:left="360" w:firstLine="36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w:t>
      </w:r>
      <w:r w:rsidR="002C679B" w:rsidRPr="00FA4948">
        <w:rPr>
          <w:rFonts w:ascii="Times New Roman" w:hAnsi="Times New Roman" w:cs="Times New Roman"/>
          <w:sz w:val="24"/>
          <w:szCs w:val="24"/>
          <w:lang w:val="lt-LT"/>
        </w:rPr>
        <w:t>os</w:t>
      </w:r>
      <w:r w:rsidRPr="00FA4948">
        <w:rPr>
          <w:rFonts w:ascii="Times New Roman" w:hAnsi="Times New Roman" w:cs="Times New Roman"/>
          <w:sz w:val="24"/>
          <w:szCs w:val="24"/>
          <w:lang w:val="lt-LT"/>
        </w:rPr>
        <w:t xml:space="preserve"> gavėjas </w:t>
      </w:r>
      <w:r w:rsidR="002C679B" w:rsidRPr="00FA4948">
        <w:rPr>
          <w:rFonts w:ascii="Times New Roman" w:hAnsi="Times New Roman" w:cs="Times New Roman"/>
          <w:sz w:val="24"/>
          <w:szCs w:val="24"/>
          <w:lang w:val="lt-LT"/>
        </w:rPr>
        <w:t>įsipareigoja pateikti informaciją, reikiamą Sutarties ir Projekto įgyvendinimui.</w:t>
      </w:r>
    </w:p>
    <w:p w14:paraId="7B7E0D8F" w14:textId="181AF7CC" w:rsidR="002C679B" w:rsidRPr="00FA4948" w:rsidRDefault="002C679B" w:rsidP="002C679B">
      <w:pPr>
        <w:pStyle w:val="ListParagraph"/>
        <w:numPr>
          <w:ilvl w:val="1"/>
          <w:numId w:val="1"/>
        </w:numPr>
        <w:ind w:left="360" w:firstLine="36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Paslaugos gavėjas įsipareigoja bendradarbiauti su Paslaugos teikėju, dalyvauti konsultacijose ir dėti visas pastangas, siekiant susirasti darbą.</w:t>
      </w:r>
    </w:p>
    <w:p w14:paraId="1EB26EA1" w14:textId="01CAE0E6" w:rsidR="00F7456C" w:rsidRPr="00FA4948" w:rsidRDefault="002C679B" w:rsidP="00F7456C">
      <w:pPr>
        <w:pStyle w:val="ListParagraph"/>
        <w:numPr>
          <w:ilvl w:val="1"/>
          <w:numId w:val="1"/>
        </w:numPr>
        <w:ind w:left="360" w:firstLine="360"/>
        <w:rPr>
          <w:rFonts w:ascii="Times New Roman" w:hAnsi="Times New Roman" w:cs="Times New Roman"/>
          <w:sz w:val="24"/>
          <w:szCs w:val="24"/>
          <w:lang w:val="lt-LT"/>
        </w:rPr>
      </w:pPr>
      <w:r w:rsidRPr="00FA4948">
        <w:rPr>
          <w:rFonts w:ascii="Times New Roman" w:hAnsi="Times New Roman" w:cs="Times New Roman"/>
          <w:sz w:val="24"/>
          <w:szCs w:val="24"/>
          <w:lang w:val="lt-LT"/>
        </w:rPr>
        <w:t>Paslaugų gavėjas Paslaugas gauna nemokamai.</w:t>
      </w:r>
    </w:p>
    <w:p w14:paraId="1D25B7FC" w14:textId="77777777" w:rsidR="007D089E" w:rsidRPr="00FA4948" w:rsidRDefault="007D089E" w:rsidP="007D089E">
      <w:pPr>
        <w:pStyle w:val="ListParagraph"/>
        <w:rPr>
          <w:rFonts w:ascii="Times New Roman" w:hAnsi="Times New Roman" w:cs="Times New Roman"/>
          <w:b/>
          <w:bCs/>
          <w:sz w:val="24"/>
          <w:szCs w:val="24"/>
          <w:lang w:val="lt-LT"/>
        </w:rPr>
      </w:pPr>
    </w:p>
    <w:p w14:paraId="74A9B802" w14:textId="77777777" w:rsidR="003E0DCD" w:rsidRPr="00FA4948" w:rsidRDefault="003E0DCD" w:rsidP="003E0DCD">
      <w:pPr>
        <w:pStyle w:val="ListParagraph"/>
        <w:ind w:left="360" w:firstLine="360"/>
        <w:jc w:val="both"/>
        <w:rPr>
          <w:rFonts w:ascii="Times New Roman" w:hAnsi="Times New Roman" w:cs="Times New Roman"/>
          <w:sz w:val="24"/>
          <w:szCs w:val="24"/>
          <w:lang w:val="lt-LT"/>
        </w:rPr>
      </w:pPr>
    </w:p>
    <w:p w14:paraId="6046E6DC" w14:textId="3161C2DD" w:rsidR="00DB79D6" w:rsidRPr="00FA4948" w:rsidRDefault="00DB79D6" w:rsidP="00516057">
      <w:pPr>
        <w:pStyle w:val="ListParagraph"/>
        <w:numPr>
          <w:ilvl w:val="0"/>
          <w:numId w:val="1"/>
        </w:num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Sutarties galiojimas ir nutraukimas</w:t>
      </w:r>
    </w:p>
    <w:p w14:paraId="1B13617D" w14:textId="77777777" w:rsidR="00DB79D6" w:rsidRPr="00FA4948" w:rsidRDefault="00DB79D6" w:rsidP="00DB79D6">
      <w:pPr>
        <w:pStyle w:val="ListParagraph"/>
        <w:rPr>
          <w:rFonts w:ascii="Times New Roman" w:hAnsi="Times New Roman" w:cs="Times New Roman"/>
          <w:b/>
          <w:bCs/>
          <w:sz w:val="24"/>
          <w:szCs w:val="24"/>
          <w:lang w:val="lt-LT"/>
        </w:rPr>
      </w:pPr>
    </w:p>
    <w:p w14:paraId="518FAA89" w14:textId="745CAB5E" w:rsidR="00DB79D6" w:rsidRPr="00FA4948" w:rsidRDefault="00516057" w:rsidP="00DB79D6">
      <w:pPr>
        <w:pStyle w:val="ListParagraph"/>
        <w:numPr>
          <w:ilvl w:val="1"/>
          <w:numId w:val="1"/>
        </w:numPr>
        <w:ind w:left="27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S</w:t>
      </w:r>
      <w:r w:rsidR="00DB79D6" w:rsidRPr="00FA4948">
        <w:rPr>
          <w:rFonts w:ascii="Times New Roman" w:hAnsi="Times New Roman" w:cs="Times New Roman"/>
          <w:sz w:val="24"/>
          <w:szCs w:val="24"/>
          <w:lang w:val="lt-LT"/>
        </w:rPr>
        <w:t>utartis sudaryta dviem egzemplioriais, po kiekvieną Sutarties Šaliai.</w:t>
      </w:r>
    </w:p>
    <w:p w14:paraId="0F8E3778" w14:textId="09963248" w:rsidR="00DB79D6" w:rsidRPr="00FA4948" w:rsidRDefault="00DB79D6" w:rsidP="003E0DCD">
      <w:pPr>
        <w:pStyle w:val="ListParagraph"/>
        <w:numPr>
          <w:ilvl w:val="1"/>
          <w:numId w:val="1"/>
        </w:numPr>
        <w:ind w:left="27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Sutartis įsigalioja nuo jos pasirašymo ir galioja visiško įsipareigojimų įvykdymo, bet ne ilgiau kaip 18 mėnesių.</w:t>
      </w:r>
    </w:p>
    <w:p w14:paraId="5DF2A712" w14:textId="77777777" w:rsidR="00DB79D6" w:rsidRPr="00FA4948" w:rsidRDefault="00DB79D6" w:rsidP="003E0DCD">
      <w:pPr>
        <w:pStyle w:val="ListParagraph"/>
        <w:numPr>
          <w:ilvl w:val="1"/>
          <w:numId w:val="1"/>
        </w:numPr>
        <w:ind w:left="27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Sutartis gali būti nutraukiama vienašališkai, Paslaugos gavėjui atsisakant bendrauti daugiau nei 2 mėnesius.</w:t>
      </w:r>
    </w:p>
    <w:p w14:paraId="699D745A" w14:textId="3A7B3B57" w:rsidR="00516057" w:rsidRPr="00FA4948" w:rsidRDefault="00DB79D6" w:rsidP="00516057">
      <w:pPr>
        <w:pStyle w:val="ListParagraph"/>
        <w:numPr>
          <w:ilvl w:val="1"/>
          <w:numId w:val="1"/>
        </w:numPr>
        <w:ind w:left="270" w:firstLine="540"/>
        <w:rPr>
          <w:rFonts w:ascii="Times New Roman" w:hAnsi="Times New Roman" w:cs="Times New Roman"/>
          <w:sz w:val="24"/>
          <w:szCs w:val="24"/>
          <w:lang w:val="lt-LT"/>
        </w:rPr>
      </w:pPr>
      <w:r w:rsidRPr="00FA4948">
        <w:rPr>
          <w:rFonts w:ascii="Times New Roman" w:hAnsi="Times New Roman" w:cs="Times New Roman"/>
          <w:sz w:val="24"/>
          <w:szCs w:val="24"/>
          <w:lang w:val="lt-LT"/>
        </w:rPr>
        <w:t>Sutartis gali būti papildyta, pakeista, nutraukta prieš terminą įstatymų nustatyta tvarka.</w:t>
      </w:r>
    </w:p>
    <w:p w14:paraId="24A05B5D" w14:textId="6A500C69" w:rsidR="00516057" w:rsidRPr="00FA4948" w:rsidRDefault="00516057" w:rsidP="00060122">
      <w:pPr>
        <w:pStyle w:val="ListParagraph"/>
        <w:numPr>
          <w:ilvl w:val="1"/>
          <w:numId w:val="1"/>
        </w:numPr>
        <w:ind w:left="284" w:firstLine="526"/>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 xml:space="preserve">Šalys yra atleidžiamos nuo atsakomybės dėl Sutarties vykdymo kaip numatyta Atleidimo nuo atsakomybės esant nenugalimos jėgos (force majeure) aplinkybėms taisyklėse, patvirtintose </w:t>
      </w:r>
      <w:r w:rsidRPr="00FA4948">
        <w:rPr>
          <w:rFonts w:ascii="Times New Roman" w:hAnsi="Times New Roman" w:cs="Times New Roman"/>
          <w:sz w:val="24"/>
          <w:szCs w:val="24"/>
          <w:lang w:val="lt-LT"/>
        </w:rPr>
        <w:lastRenderedPageBreak/>
        <w:t>Lietuvos Respublikos Vyriausybės 1996 m. liepos 15 d. nutarimu Nr. 840 „Dėl Atleidimo nuo atsakomybės esant nenugalimos jėgos (force majeure) aplinkybėms taisyklių patvirtinimo“.</w:t>
      </w:r>
    </w:p>
    <w:p w14:paraId="1BF8F8F4" w14:textId="39737631" w:rsidR="00060122" w:rsidRPr="00FA4948" w:rsidRDefault="00060122" w:rsidP="00060122">
      <w:pPr>
        <w:pStyle w:val="ListParagraph"/>
        <w:ind w:left="810"/>
        <w:jc w:val="both"/>
        <w:rPr>
          <w:rFonts w:ascii="Times New Roman" w:hAnsi="Times New Roman" w:cs="Times New Roman"/>
          <w:sz w:val="24"/>
          <w:szCs w:val="24"/>
          <w:lang w:val="lt-LT"/>
        </w:rPr>
      </w:pPr>
    </w:p>
    <w:p w14:paraId="1D8A0F91" w14:textId="77777777" w:rsidR="00060122" w:rsidRPr="00FA4948" w:rsidRDefault="00060122" w:rsidP="00060122">
      <w:pPr>
        <w:pStyle w:val="ListParagraph"/>
        <w:ind w:left="810"/>
        <w:jc w:val="both"/>
        <w:rPr>
          <w:rFonts w:ascii="Times New Roman" w:hAnsi="Times New Roman" w:cs="Times New Roman"/>
          <w:sz w:val="24"/>
          <w:szCs w:val="24"/>
          <w:lang w:val="lt-LT"/>
        </w:rPr>
      </w:pPr>
    </w:p>
    <w:p w14:paraId="65618C4B" w14:textId="77777777" w:rsidR="00060122" w:rsidRPr="00FA4948" w:rsidRDefault="00060122" w:rsidP="00060122">
      <w:pPr>
        <w:pStyle w:val="ListParagraph"/>
        <w:ind w:left="810"/>
        <w:jc w:val="both"/>
        <w:rPr>
          <w:rFonts w:ascii="Times New Roman" w:hAnsi="Times New Roman" w:cs="Times New Roman"/>
          <w:sz w:val="24"/>
          <w:szCs w:val="24"/>
          <w:lang w:val="lt-LT"/>
        </w:rPr>
      </w:pPr>
    </w:p>
    <w:p w14:paraId="5E41377D" w14:textId="2E0514BF" w:rsidR="00020F43" w:rsidRPr="00FA4948" w:rsidRDefault="00020F43" w:rsidP="00622169">
      <w:pPr>
        <w:pStyle w:val="ListParagraph"/>
        <w:numPr>
          <w:ilvl w:val="0"/>
          <w:numId w:val="1"/>
        </w:num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Baigiamosios nuostatos</w:t>
      </w:r>
    </w:p>
    <w:p w14:paraId="13F9AC25" w14:textId="77777777" w:rsidR="003E0DCD" w:rsidRPr="00FA4948" w:rsidRDefault="003E0DCD" w:rsidP="003E0DCD">
      <w:pPr>
        <w:pStyle w:val="ListParagraph"/>
        <w:rPr>
          <w:rFonts w:ascii="Times New Roman" w:hAnsi="Times New Roman" w:cs="Times New Roman"/>
          <w:b/>
          <w:bCs/>
          <w:sz w:val="24"/>
          <w:szCs w:val="24"/>
          <w:lang w:val="lt-LT"/>
        </w:rPr>
      </w:pPr>
    </w:p>
    <w:p w14:paraId="61330001" w14:textId="330D164F" w:rsidR="007D089E" w:rsidRPr="00FA4948" w:rsidRDefault="007D089E" w:rsidP="003E0DCD">
      <w:pPr>
        <w:pStyle w:val="ListParagraph"/>
        <w:numPr>
          <w:ilvl w:val="1"/>
          <w:numId w:val="1"/>
        </w:numPr>
        <w:ind w:left="27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 xml:space="preserve">Visi pranešimai, dokumentai ir informacija turi būti siunčiami Sutartyje nurodytais </w:t>
      </w:r>
      <w:r w:rsidR="00060122" w:rsidRPr="00FA4948">
        <w:rPr>
          <w:rFonts w:ascii="Times New Roman" w:hAnsi="Times New Roman" w:cs="Times New Roman"/>
          <w:sz w:val="24"/>
          <w:szCs w:val="24"/>
          <w:lang w:val="lt-LT"/>
        </w:rPr>
        <w:t>rekvizitais</w:t>
      </w:r>
      <w:r w:rsidRPr="00FA4948">
        <w:rPr>
          <w:rFonts w:ascii="Times New Roman" w:hAnsi="Times New Roman" w:cs="Times New Roman"/>
          <w:sz w:val="24"/>
          <w:szCs w:val="24"/>
          <w:lang w:val="lt-LT"/>
        </w:rPr>
        <w:t>.</w:t>
      </w:r>
    </w:p>
    <w:p w14:paraId="14B9CF95" w14:textId="4CE5C738" w:rsidR="003E0DCD" w:rsidRPr="00FA4948" w:rsidRDefault="003E0DCD" w:rsidP="003E0DCD">
      <w:pPr>
        <w:pStyle w:val="ListParagraph"/>
        <w:numPr>
          <w:ilvl w:val="1"/>
          <w:numId w:val="1"/>
        </w:numPr>
        <w:ind w:left="27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Šalys privalo nedelsdamos viena kitą informuoti apie savo adreso, telefono ar el. pašto pasikeitimą. Šalis, neįvykdžiusi šio reikalavimo, negali pareikšti pretenzijų ar atsikirtimų, kad kitos Šalies veiksmai, atlikti pagal paskutinius jai žinomus duomenis, neatitinka Sutarties sąlygų arba ji negavo pranešimų, siųstų pagal šiuos duomenis.</w:t>
      </w:r>
    </w:p>
    <w:p w14:paraId="26390A78" w14:textId="76956DB8" w:rsidR="007D089E" w:rsidRPr="00FA4948" w:rsidRDefault="003C4E09" w:rsidP="003E0DCD">
      <w:pPr>
        <w:pStyle w:val="ListParagraph"/>
        <w:numPr>
          <w:ilvl w:val="1"/>
          <w:numId w:val="1"/>
        </w:numPr>
        <w:ind w:left="270" w:firstLine="540"/>
        <w:jc w:val="both"/>
        <w:rPr>
          <w:rFonts w:ascii="Times New Roman" w:hAnsi="Times New Roman" w:cs="Times New Roman"/>
          <w:sz w:val="24"/>
          <w:szCs w:val="24"/>
          <w:lang w:val="lt-LT"/>
        </w:rPr>
      </w:pPr>
      <w:r w:rsidRPr="00FA4948">
        <w:rPr>
          <w:rFonts w:ascii="Times New Roman" w:hAnsi="Times New Roman" w:cs="Times New Roman"/>
          <w:sz w:val="24"/>
          <w:szCs w:val="24"/>
          <w:lang w:val="lt-LT"/>
        </w:rPr>
        <w:t xml:space="preserve">Bet kokie nesutarimai ar ginčai, kylantys tarp Šalių dėl Sutarties sprendžiami </w:t>
      </w:r>
      <w:r w:rsidR="00060122" w:rsidRPr="00FA4948">
        <w:rPr>
          <w:rFonts w:ascii="Times New Roman" w:hAnsi="Times New Roman" w:cs="Times New Roman"/>
          <w:sz w:val="24"/>
          <w:szCs w:val="24"/>
          <w:lang w:val="lt-LT"/>
        </w:rPr>
        <w:t>Lietuvos Respublikos teisės aktų nustatyta tvarka.</w:t>
      </w:r>
    </w:p>
    <w:p w14:paraId="08830B3F" w14:textId="3BF85097" w:rsidR="00020F43" w:rsidRPr="00FA4948" w:rsidRDefault="00020F43" w:rsidP="00020F43">
      <w:pPr>
        <w:pStyle w:val="ListParagraph"/>
        <w:rPr>
          <w:rFonts w:ascii="Times New Roman" w:hAnsi="Times New Roman" w:cs="Times New Roman"/>
          <w:sz w:val="24"/>
          <w:szCs w:val="24"/>
          <w:lang w:val="lt-LT"/>
        </w:rPr>
      </w:pPr>
    </w:p>
    <w:p w14:paraId="46758180" w14:textId="5D9F1172" w:rsidR="00020F43" w:rsidRPr="00FA4948" w:rsidRDefault="007D089E" w:rsidP="00622169">
      <w:pPr>
        <w:pStyle w:val="ListParagraph"/>
        <w:numPr>
          <w:ilvl w:val="0"/>
          <w:numId w:val="1"/>
        </w:numPr>
        <w:jc w:val="center"/>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Šalių sutarties rekvizitai</w:t>
      </w:r>
    </w:p>
    <w:p w14:paraId="3A6D27F1" w14:textId="77777777" w:rsidR="00060122" w:rsidRPr="00FA4948" w:rsidRDefault="00060122" w:rsidP="00060122">
      <w:pPr>
        <w:pStyle w:val="ListParagraph"/>
        <w:rPr>
          <w:rFonts w:ascii="Times New Roman" w:hAnsi="Times New Roman" w:cs="Times New Roman"/>
          <w:b/>
          <w:bCs/>
          <w:sz w:val="24"/>
          <w:szCs w:val="24"/>
          <w:lang w:val="lt-LT"/>
        </w:rPr>
      </w:pPr>
    </w:p>
    <w:tbl>
      <w:tblPr>
        <w:tblStyle w:val="TableGridLight"/>
        <w:tblW w:w="0" w:type="auto"/>
        <w:tblLook w:val="04A0" w:firstRow="1" w:lastRow="0" w:firstColumn="1" w:lastColumn="0" w:noHBand="0" w:noVBand="1"/>
      </w:tblPr>
      <w:tblGrid>
        <w:gridCol w:w="4981"/>
        <w:gridCol w:w="4981"/>
      </w:tblGrid>
      <w:tr w:rsidR="003C4E09" w:rsidRPr="00FA4948" w14:paraId="0897765D" w14:textId="77777777" w:rsidTr="003C4E09">
        <w:tc>
          <w:tcPr>
            <w:tcW w:w="4981" w:type="dxa"/>
          </w:tcPr>
          <w:p w14:paraId="1ABDD38D" w14:textId="77777777" w:rsidR="003C4E09" w:rsidRPr="00FA4948" w:rsidRDefault="003C4E09" w:rsidP="003C4E09">
            <w:pPr>
              <w:pStyle w:val="ListParagraph"/>
              <w:ind w:left="0"/>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Paslaugų teikėjas</w:t>
            </w:r>
          </w:p>
          <w:p w14:paraId="23D29595"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Pavadinimas</w:t>
            </w:r>
          </w:p>
          <w:p w14:paraId="34628646"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Įmonės kodas</w:t>
            </w:r>
          </w:p>
          <w:p w14:paraId="137D37AB"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Adresas</w:t>
            </w:r>
          </w:p>
          <w:p w14:paraId="27A07586"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 xml:space="preserve">Telefono Nr. </w:t>
            </w:r>
          </w:p>
          <w:p w14:paraId="32AA6F94" w14:textId="77777777" w:rsidR="003C4E09" w:rsidRPr="00FA4948" w:rsidRDefault="003C4E09" w:rsidP="003C4E09">
            <w:pPr>
              <w:pStyle w:val="ListParagraph"/>
              <w:ind w:left="0"/>
              <w:rPr>
                <w:rFonts w:ascii="Times New Roman" w:hAnsi="Times New Roman" w:cs="Times New Roman"/>
                <w:sz w:val="24"/>
                <w:szCs w:val="24"/>
                <w:lang w:val="lt-LT"/>
              </w:rPr>
            </w:pPr>
            <w:proofErr w:type="spellStart"/>
            <w:r w:rsidRPr="00FA4948">
              <w:rPr>
                <w:rFonts w:ascii="Times New Roman" w:hAnsi="Times New Roman" w:cs="Times New Roman"/>
                <w:sz w:val="24"/>
                <w:szCs w:val="24"/>
                <w:lang w:val="lt-LT"/>
              </w:rPr>
              <w:t>El.paštas</w:t>
            </w:r>
            <w:proofErr w:type="spellEnd"/>
            <w:r w:rsidRPr="00FA4948">
              <w:rPr>
                <w:rFonts w:ascii="Times New Roman" w:hAnsi="Times New Roman" w:cs="Times New Roman"/>
                <w:sz w:val="24"/>
                <w:szCs w:val="24"/>
                <w:lang w:val="lt-LT"/>
              </w:rPr>
              <w:t xml:space="preserve"> </w:t>
            </w:r>
          </w:p>
          <w:p w14:paraId="0290A8FD" w14:textId="77777777" w:rsidR="003C4E09" w:rsidRPr="00FA4948" w:rsidRDefault="003C4E09" w:rsidP="003C4E09">
            <w:pPr>
              <w:pStyle w:val="ListParagraph"/>
              <w:ind w:left="0"/>
              <w:rPr>
                <w:rFonts w:ascii="Times New Roman" w:hAnsi="Times New Roman" w:cs="Times New Roman"/>
                <w:sz w:val="24"/>
                <w:szCs w:val="24"/>
                <w:lang w:val="lt-LT"/>
              </w:rPr>
            </w:pPr>
          </w:p>
          <w:p w14:paraId="29E0FC30" w14:textId="77777777" w:rsidR="00C3677E" w:rsidRPr="00FA4948" w:rsidRDefault="00C3677E" w:rsidP="003C4E09">
            <w:pPr>
              <w:pStyle w:val="ListParagraph"/>
              <w:ind w:left="0"/>
              <w:rPr>
                <w:rFonts w:ascii="Times New Roman" w:hAnsi="Times New Roman" w:cs="Times New Roman"/>
                <w:sz w:val="24"/>
                <w:szCs w:val="24"/>
                <w:lang w:val="lt-LT"/>
              </w:rPr>
            </w:pPr>
          </w:p>
          <w:p w14:paraId="57673AF8" w14:textId="08626BF2" w:rsidR="00C3677E" w:rsidRPr="00FA4948" w:rsidRDefault="00C3677E"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(parašas)</w:t>
            </w:r>
          </w:p>
        </w:tc>
        <w:tc>
          <w:tcPr>
            <w:tcW w:w="4981" w:type="dxa"/>
          </w:tcPr>
          <w:p w14:paraId="15A9099F" w14:textId="77777777" w:rsidR="003C4E09" w:rsidRPr="00FA4948" w:rsidRDefault="003C4E09" w:rsidP="003C4E09">
            <w:pPr>
              <w:pStyle w:val="ListParagraph"/>
              <w:ind w:left="0"/>
              <w:rPr>
                <w:rFonts w:ascii="Times New Roman" w:hAnsi="Times New Roman" w:cs="Times New Roman"/>
                <w:b/>
                <w:bCs/>
                <w:sz w:val="24"/>
                <w:szCs w:val="24"/>
                <w:lang w:val="lt-LT"/>
              </w:rPr>
            </w:pPr>
            <w:r w:rsidRPr="00FA4948">
              <w:rPr>
                <w:rFonts w:ascii="Times New Roman" w:hAnsi="Times New Roman" w:cs="Times New Roman"/>
                <w:b/>
                <w:bCs/>
                <w:sz w:val="24"/>
                <w:szCs w:val="24"/>
                <w:lang w:val="lt-LT"/>
              </w:rPr>
              <w:t>Paslaugų gavėjas</w:t>
            </w:r>
          </w:p>
          <w:p w14:paraId="6EEB5BC6"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Vardas, pavardė</w:t>
            </w:r>
          </w:p>
          <w:p w14:paraId="25B12BC7"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__________________________</w:t>
            </w:r>
          </w:p>
          <w:p w14:paraId="5AD64B38"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Gyvenamosios vietos adresas</w:t>
            </w:r>
          </w:p>
          <w:p w14:paraId="458D0E35"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__________________________</w:t>
            </w:r>
          </w:p>
          <w:p w14:paraId="247A723E"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Telefono Nr.</w:t>
            </w:r>
          </w:p>
          <w:p w14:paraId="1CD44B64" w14:textId="77777777" w:rsidR="003C4E09" w:rsidRPr="00FA4948" w:rsidRDefault="003C4E09"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___________________________</w:t>
            </w:r>
          </w:p>
          <w:p w14:paraId="536750EA" w14:textId="77777777" w:rsidR="003C4E09" w:rsidRPr="00FA4948" w:rsidRDefault="003C4E09" w:rsidP="003C4E09">
            <w:pPr>
              <w:pStyle w:val="ListParagraph"/>
              <w:ind w:left="0"/>
              <w:rPr>
                <w:rFonts w:ascii="Times New Roman" w:hAnsi="Times New Roman" w:cs="Times New Roman"/>
                <w:sz w:val="24"/>
                <w:szCs w:val="24"/>
                <w:lang w:val="lt-LT"/>
              </w:rPr>
            </w:pPr>
          </w:p>
          <w:p w14:paraId="2E4E3016" w14:textId="4FC7EF9E" w:rsidR="00C3677E" w:rsidRPr="00FA4948" w:rsidRDefault="00C3677E" w:rsidP="003C4E09">
            <w:pPr>
              <w:pStyle w:val="ListParagraph"/>
              <w:ind w:left="0"/>
              <w:rPr>
                <w:rFonts w:ascii="Times New Roman" w:hAnsi="Times New Roman" w:cs="Times New Roman"/>
                <w:sz w:val="24"/>
                <w:szCs w:val="24"/>
                <w:lang w:val="lt-LT"/>
              </w:rPr>
            </w:pPr>
            <w:r w:rsidRPr="00FA4948">
              <w:rPr>
                <w:rFonts w:ascii="Times New Roman" w:hAnsi="Times New Roman" w:cs="Times New Roman"/>
                <w:sz w:val="24"/>
                <w:szCs w:val="24"/>
                <w:lang w:val="lt-LT"/>
              </w:rPr>
              <w:t>(parašas)</w:t>
            </w:r>
          </w:p>
        </w:tc>
      </w:tr>
    </w:tbl>
    <w:p w14:paraId="0E0A050C" w14:textId="77777777" w:rsidR="003C4E09" w:rsidRPr="00FA4948" w:rsidRDefault="003C4E09" w:rsidP="00EF2C03">
      <w:pPr>
        <w:rPr>
          <w:rFonts w:ascii="Times New Roman" w:hAnsi="Times New Roman" w:cs="Times New Roman"/>
          <w:b/>
          <w:bCs/>
          <w:sz w:val="24"/>
          <w:szCs w:val="24"/>
          <w:lang w:val="lt-LT"/>
        </w:rPr>
      </w:pPr>
    </w:p>
    <w:p w14:paraId="31897C6C" w14:textId="77777777" w:rsidR="00EF2C03" w:rsidRPr="00FA4948" w:rsidRDefault="00EF2C03" w:rsidP="00EF2C03">
      <w:pPr>
        <w:jc w:val="center"/>
        <w:rPr>
          <w:rFonts w:ascii="Times New Roman" w:hAnsi="Times New Roman" w:cs="Times New Roman"/>
          <w:sz w:val="24"/>
          <w:szCs w:val="24"/>
          <w:lang w:val="lt-LT"/>
        </w:rPr>
      </w:pPr>
    </w:p>
    <w:sectPr w:rsidR="00EF2C03" w:rsidRPr="00FA4948">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3F63" w14:textId="77777777" w:rsidR="00E6454F" w:rsidRDefault="00E6454F" w:rsidP="00CE1442">
      <w:pPr>
        <w:spacing w:after="0" w:line="240" w:lineRule="auto"/>
      </w:pPr>
      <w:r>
        <w:separator/>
      </w:r>
    </w:p>
  </w:endnote>
  <w:endnote w:type="continuationSeparator" w:id="0">
    <w:p w14:paraId="0E3315DC" w14:textId="77777777" w:rsidR="00E6454F" w:rsidRDefault="00E6454F" w:rsidP="00CE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BE19" w14:textId="77777777" w:rsidR="00E6454F" w:rsidRDefault="00E6454F" w:rsidP="00CE1442">
      <w:pPr>
        <w:spacing w:after="0" w:line="240" w:lineRule="auto"/>
      </w:pPr>
      <w:r>
        <w:separator/>
      </w:r>
    </w:p>
  </w:footnote>
  <w:footnote w:type="continuationSeparator" w:id="0">
    <w:p w14:paraId="1A37B9AD" w14:textId="77777777" w:rsidR="00E6454F" w:rsidRDefault="00E6454F" w:rsidP="00CE1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5BBD"/>
    <w:multiLevelType w:val="multilevel"/>
    <w:tmpl w:val="6B5414BC"/>
    <w:lvl w:ilvl="0">
      <w:start w:val="1"/>
      <w:numFmt w:val="decimal"/>
      <w:lvlText w:val="%1."/>
      <w:lvlJc w:val="left"/>
      <w:pPr>
        <w:ind w:left="720" w:hanging="360"/>
      </w:pPr>
      <w:rPr>
        <w:rFonts w:hint="default"/>
      </w:rPr>
    </w:lvl>
    <w:lvl w:ilvl="1">
      <w:start w:val="1"/>
      <w:numFmt w:val="decimal"/>
      <w:isLgl/>
      <w:lvlText w:val="%1.%2."/>
      <w:lvlJc w:val="left"/>
      <w:pPr>
        <w:ind w:left="22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70A5B23"/>
    <w:multiLevelType w:val="multilevel"/>
    <w:tmpl w:val="398AB0A2"/>
    <w:lvl w:ilvl="0">
      <w:start w:val="2"/>
      <w:numFmt w:val="decimal"/>
      <w:lvlText w:val="%1"/>
      <w:lvlJc w:val="left"/>
      <w:pPr>
        <w:ind w:left="600" w:hanging="600"/>
      </w:pPr>
      <w:rPr>
        <w:rFonts w:hint="default"/>
      </w:rPr>
    </w:lvl>
    <w:lvl w:ilvl="1">
      <w:start w:val="81"/>
      <w:numFmt w:val="decimal"/>
      <w:lvlText w:val="%1.%2"/>
      <w:lvlJc w:val="left"/>
      <w:pPr>
        <w:ind w:left="735"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2"/>
    <w:rsid w:val="00020F43"/>
    <w:rsid w:val="00054B3A"/>
    <w:rsid w:val="00060122"/>
    <w:rsid w:val="000767CD"/>
    <w:rsid w:val="000C6BE1"/>
    <w:rsid w:val="000D573F"/>
    <w:rsid w:val="000F5BAE"/>
    <w:rsid w:val="00137FB8"/>
    <w:rsid w:val="002B470F"/>
    <w:rsid w:val="002C679B"/>
    <w:rsid w:val="002D2111"/>
    <w:rsid w:val="002D6CEC"/>
    <w:rsid w:val="00312E77"/>
    <w:rsid w:val="00342287"/>
    <w:rsid w:val="003626C1"/>
    <w:rsid w:val="003C2C08"/>
    <w:rsid w:val="003C4E09"/>
    <w:rsid w:val="003E0DCD"/>
    <w:rsid w:val="003E1DEE"/>
    <w:rsid w:val="004A23DE"/>
    <w:rsid w:val="004A5FB3"/>
    <w:rsid w:val="00516057"/>
    <w:rsid w:val="00536552"/>
    <w:rsid w:val="00573A65"/>
    <w:rsid w:val="00582A58"/>
    <w:rsid w:val="005A40A0"/>
    <w:rsid w:val="00622169"/>
    <w:rsid w:val="006479B2"/>
    <w:rsid w:val="00687471"/>
    <w:rsid w:val="0069689C"/>
    <w:rsid w:val="00754C93"/>
    <w:rsid w:val="00760CBF"/>
    <w:rsid w:val="007D089E"/>
    <w:rsid w:val="00821BC2"/>
    <w:rsid w:val="008330A4"/>
    <w:rsid w:val="008F6570"/>
    <w:rsid w:val="00902967"/>
    <w:rsid w:val="009031A4"/>
    <w:rsid w:val="009C0635"/>
    <w:rsid w:val="00A50D31"/>
    <w:rsid w:val="00A52161"/>
    <w:rsid w:val="00A54296"/>
    <w:rsid w:val="00B14905"/>
    <w:rsid w:val="00B7791D"/>
    <w:rsid w:val="00C15896"/>
    <w:rsid w:val="00C3677E"/>
    <w:rsid w:val="00C835F1"/>
    <w:rsid w:val="00CE1442"/>
    <w:rsid w:val="00D26DF2"/>
    <w:rsid w:val="00D65D81"/>
    <w:rsid w:val="00DB79D6"/>
    <w:rsid w:val="00E36BAF"/>
    <w:rsid w:val="00E6454F"/>
    <w:rsid w:val="00EB16DC"/>
    <w:rsid w:val="00EE2CDF"/>
    <w:rsid w:val="00EF2C03"/>
    <w:rsid w:val="00F7456C"/>
    <w:rsid w:val="00F77D74"/>
    <w:rsid w:val="00FA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42AC"/>
  <w15:chartTrackingRefBased/>
  <w15:docId w15:val="{B90497CD-82E2-4EE6-88E8-F370DF5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E"/>
    <w:pPr>
      <w:ind w:left="720"/>
      <w:contextualSpacing/>
    </w:pPr>
  </w:style>
  <w:style w:type="character" w:styleId="Hyperlink">
    <w:name w:val="Hyperlink"/>
    <w:basedOn w:val="DefaultParagraphFont"/>
    <w:uiPriority w:val="99"/>
    <w:unhideWhenUsed/>
    <w:rsid w:val="004A5FB3"/>
    <w:rPr>
      <w:color w:val="0563C1" w:themeColor="hyperlink"/>
      <w:u w:val="single"/>
    </w:rPr>
  </w:style>
  <w:style w:type="character" w:customStyle="1" w:styleId="UnresolvedMention1">
    <w:name w:val="Unresolved Mention1"/>
    <w:basedOn w:val="DefaultParagraphFont"/>
    <w:uiPriority w:val="99"/>
    <w:semiHidden/>
    <w:unhideWhenUsed/>
    <w:rsid w:val="004A5FB3"/>
    <w:rPr>
      <w:color w:val="605E5C"/>
      <w:shd w:val="clear" w:color="auto" w:fill="E1DFDD"/>
    </w:rPr>
  </w:style>
  <w:style w:type="table" w:styleId="TableGrid">
    <w:name w:val="Table Grid"/>
    <w:basedOn w:val="TableNormal"/>
    <w:uiPriority w:val="39"/>
    <w:rsid w:val="003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C4E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4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E1442"/>
    <w:pPr>
      <w:tabs>
        <w:tab w:val="center" w:pos="4986"/>
        <w:tab w:val="right" w:pos="9972"/>
      </w:tabs>
      <w:spacing w:after="0" w:line="240" w:lineRule="auto"/>
    </w:pPr>
  </w:style>
  <w:style w:type="character" w:customStyle="1" w:styleId="HeaderChar">
    <w:name w:val="Header Char"/>
    <w:basedOn w:val="DefaultParagraphFont"/>
    <w:link w:val="Header"/>
    <w:uiPriority w:val="99"/>
    <w:rsid w:val="00CE1442"/>
  </w:style>
  <w:style w:type="paragraph" w:styleId="Footer">
    <w:name w:val="footer"/>
    <w:basedOn w:val="Normal"/>
    <w:link w:val="FooterChar"/>
    <w:uiPriority w:val="99"/>
    <w:unhideWhenUsed/>
    <w:rsid w:val="00CE1442"/>
    <w:pPr>
      <w:tabs>
        <w:tab w:val="center" w:pos="4986"/>
        <w:tab w:val="right" w:pos="9972"/>
      </w:tabs>
      <w:spacing w:after="0" w:line="240" w:lineRule="auto"/>
    </w:pPr>
  </w:style>
  <w:style w:type="character" w:customStyle="1" w:styleId="FooterChar">
    <w:name w:val="Footer Char"/>
    <w:basedOn w:val="DefaultParagraphFont"/>
    <w:link w:val="Footer"/>
    <w:uiPriority w:val="99"/>
    <w:rsid w:val="00CE1442"/>
  </w:style>
  <w:style w:type="character" w:styleId="CommentReference">
    <w:name w:val="annotation reference"/>
    <w:basedOn w:val="DefaultParagraphFont"/>
    <w:uiPriority w:val="99"/>
    <w:semiHidden/>
    <w:unhideWhenUsed/>
    <w:rsid w:val="00516057"/>
    <w:rPr>
      <w:sz w:val="16"/>
      <w:szCs w:val="16"/>
    </w:rPr>
  </w:style>
  <w:style w:type="paragraph" w:styleId="CommentText">
    <w:name w:val="annotation text"/>
    <w:basedOn w:val="Normal"/>
    <w:link w:val="CommentTextChar"/>
    <w:uiPriority w:val="99"/>
    <w:semiHidden/>
    <w:unhideWhenUsed/>
    <w:rsid w:val="00516057"/>
    <w:pPr>
      <w:spacing w:line="240" w:lineRule="auto"/>
    </w:pPr>
    <w:rPr>
      <w:sz w:val="20"/>
      <w:szCs w:val="20"/>
    </w:rPr>
  </w:style>
  <w:style w:type="character" w:customStyle="1" w:styleId="CommentTextChar">
    <w:name w:val="Comment Text Char"/>
    <w:basedOn w:val="DefaultParagraphFont"/>
    <w:link w:val="CommentText"/>
    <w:uiPriority w:val="99"/>
    <w:semiHidden/>
    <w:rsid w:val="00516057"/>
    <w:rPr>
      <w:sz w:val="20"/>
      <w:szCs w:val="20"/>
    </w:rPr>
  </w:style>
  <w:style w:type="paragraph" w:styleId="CommentSubject">
    <w:name w:val="annotation subject"/>
    <w:basedOn w:val="CommentText"/>
    <w:next w:val="CommentText"/>
    <w:link w:val="CommentSubjectChar"/>
    <w:uiPriority w:val="99"/>
    <w:semiHidden/>
    <w:unhideWhenUsed/>
    <w:rsid w:val="00516057"/>
    <w:rPr>
      <w:b/>
      <w:bCs/>
    </w:rPr>
  </w:style>
  <w:style w:type="character" w:customStyle="1" w:styleId="CommentSubjectChar">
    <w:name w:val="Comment Subject Char"/>
    <w:basedOn w:val="CommentTextChar"/>
    <w:link w:val="CommentSubject"/>
    <w:uiPriority w:val="99"/>
    <w:semiHidden/>
    <w:rsid w:val="00516057"/>
    <w:rPr>
      <w:b/>
      <w:bCs/>
      <w:sz w:val="20"/>
      <w:szCs w:val="20"/>
    </w:rPr>
  </w:style>
  <w:style w:type="paragraph" w:styleId="BalloonText">
    <w:name w:val="Balloon Text"/>
    <w:basedOn w:val="Normal"/>
    <w:link w:val="BalloonTextChar"/>
    <w:uiPriority w:val="99"/>
    <w:semiHidden/>
    <w:unhideWhenUsed/>
    <w:rsid w:val="0051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57"/>
    <w:rPr>
      <w:rFonts w:ascii="Segoe UI" w:hAnsi="Segoe UI" w:cs="Segoe UI"/>
      <w:sz w:val="18"/>
      <w:szCs w:val="18"/>
    </w:rPr>
  </w:style>
  <w:style w:type="character" w:styleId="UnresolvedMention">
    <w:name w:val="Unresolved Mention"/>
    <w:basedOn w:val="DefaultParagraphFont"/>
    <w:uiPriority w:val="99"/>
    <w:semiHidden/>
    <w:unhideWhenUsed/>
    <w:rsid w:val="0069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var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A5BC-D3B9-407D-9A53-5FDFE044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5661</Words>
  <Characters>3228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Grigaliūnienė</dc:creator>
  <cp:keywords/>
  <dc:description/>
  <cp:lastModifiedBy>Lina Drazdauskaitė</cp:lastModifiedBy>
  <cp:revision>2</cp:revision>
  <dcterms:created xsi:type="dcterms:W3CDTF">2021-05-05T13:17:00Z</dcterms:created>
  <dcterms:modified xsi:type="dcterms:W3CDTF">2021-05-05T13:17:00Z</dcterms:modified>
</cp:coreProperties>
</file>